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66B94" w14:textId="5D76FCCD" w:rsidR="00D466A2" w:rsidRPr="00522AB3" w:rsidRDefault="00403220">
      <w:pPr>
        <w:pStyle w:val="a6"/>
        <w:spacing w:before="240"/>
        <w:rPr>
          <w:rFonts w:ascii="Times New Roman" w:hAnsi="Times New Roman"/>
          <w:sz w:val="28"/>
          <w:szCs w:val="28"/>
        </w:rPr>
      </w:pPr>
      <w:r w:rsidRPr="00522AB3">
        <w:rPr>
          <w:b w:val="0"/>
          <w:bCs/>
          <w:noProof/>
        </w:rPr>
        <w:drawing>
          <wp:inline distT="0" distB="0" distL="0" distR="0" wp14:anchorId="16E4A595" wp14:editId="2BE3ABB7">
            <wp:extent cx="7620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4519E76E" w14:textId="77777777" w:rsidR="00901E34" w:rsidRPr="00522AB3" w:rsidRDefault="00E04F18">
      <w:pPr>
        <w:pStyle w:val="a6"/>
        <w:spacing w:before="240"/>
        <w:rPr>
          <w:rFonts w:ascii="Times New Roman" w:hAnsi="Times New Roman"/>
          <w:smallCaps/>
          <w:sz w:val="28"/>
          <w:szCs w:val="28"/>
        </w:rPr>
      </w:pPr>
      <w:r w:rsidRPr="00522AB3">
        <w:rPr>
          <w:rFonts w:ascii="Times New Roman" w:hAnsi="Times New Roman"/>
          <w:smallCaps/>
          <w:sz w:val="28"/>
          <w:szCs w:val="28"/>
        </w:rPr>
        <w:t>КАБІНЕТ МІНІСТРІВ УКРАЇНИ</w:t>
      </w:r>
    </w:p>
    <w:p w14:paraId="0DD03890" w14:textId="77777777" w:rsidR="00901E34" w:rsidRPr="00522AB3" w:rsidRDefault="00901E34">
      <w:pPr>
        <w:pStyle w:val="a7"/>
        <w:rPr>
          <w:rFonts w:ascii="Times New Roman" w:hAnsi="Times New Roman"/>
          <w:sz w:val="28"/>
          <w:szCs w:val="28"/>
        </w:rPr>
      </w:pPr>
      <w:r w:rsidRPr="00522AB3">
        <w:rPr>
          <w:rFonts w:ascii="Times New Roman" w:hAnsi="Times New Roman"/>
          <w:sz w:val="28"/>
          <w:szCs w:val="28"/>
        </w:rPr>
        <w:t>ПОСТАНОВА</w:t>
      </w:r>
    </w:p>
    <w:p w14:paraId="08169860" w14:textId="37406F15" w:rsidR="00901E34" w:rsidRPr="00522AB3" w:rsidRDefault="00E04F18">
      <w:pPr>
        <w:pStyle w:val="a8"/>
        <w:rPr>
          <w:rFonts w:ascii="Times New Roman" w:hAnsi="Times New Roman"/>
          <w:sz w:val="28"/>
          <w:szCs w:val="28"/>
          <w:lang w:val="ru-RU"/>
        </w:rPr>
      </w:pPr>
      <w:r w:rsidRPr="00522AB3">
        <w:rPr>
          <w:rFonts w:ascii="Times New Roman" w:hAnsi="Times New Roman"/>
          <w:sz w:val="28"/>
          <w:szCs w:val="28"/>
        </w:rPr>
        <w:t>від</w:t>
      </w:r>
      <w:r w:rsidR="00901E34" w:rsidRPr="00522AB3">
        <w:rPr>
          <w:rFonts w:ascii="Times New Roman" w:hAnsi="Times New Roman"/>
          <w:sz w:val="28"/>
          <w:szCs w:val="28"/>
        </w:rPr>
        <w:t xml:space="preserve">          </w:t>
      </w:r>
      <w:r w:rsidR="00AC6959" w:rsidRPr="00522AB3">
        <w:rPr>
          <w:rFonts w:ascii="Times New Roman" w:hAnsi="Times New Roman"/>
          <w:sz w:val="28"/>
          <w:szCs w:val="28"/>
        </w:rPr>
        <w:t xml:space="preserve">      </w:t>
      </w:r>
      <w:r w:rsidR="00901E34" w:rsidRPr="00522AB3">
        <w:rPr>
          <w:rFonts w:ascii="Times New Roman" w:hAnsi="Times New Roman"/>
          <w:sz w:val="28"/>
          <w:szCs w:val="28"/>
        </w:rPr>
        <w:t xml:space="preserve">            20</w:t>
      </w:r>
      <w:r w:rsidR="006716A5">
        <w:rPr>
          <w:rFonts w:ascii="Times New Roman" w:hAnsi="Times New Roman"/>
          <w:sz w:val="28"/>
          <w:szCs w:val="28"/>
        </w:rPr>
        <w:t>20</w:t>
      </w:r>
      <w:r w:rsidR="00901E34" w:rsidRPr="00522AB3">
        <w:rPr>
          <w:rFonts w:ascii="Times New Roman" w:hAnsi="Times New Roman"/>
          <w:sz w:val="28"/>
          <w:szCs w:val="28"/>
        </w:rPr>
        <w:t xml:space="preserve"> </w:t>
      </w:r>
      <w:r w:rsidRPr="00522AB3">
        <w:rPr>
          <w:rFonts w:ascii="Times New Roman" w:hAnsi="Times New Roman"/>
          <w:sz w:val="28"/>
          <w:szCs w:val="28"/>
        </w:rPr>
        <w:t>р.</w:t>
      </w:r>
      <w:r w:rsidR="00901E34" w:rsidRPr="00522AB3">
        <w:rPr>
          <w:rFonts w:ascii="Times New Roman" w:hAnsi="Times New Roman"/>
          <w:sz w:val="28"/>
          <w:szCs w:val="28"/>
        </w:rPr>
        <w:t xml:space="preserve"> </w:t>
      </w:r>
      <w:r w:rsidR="00AE4989" w:rsidRPr="00522AB3">
        <w:rPr>
          <w:rFonts w:ascii="Times New Roman" w:hAnsi="Times New Roman"/>
          <w:sz w:val="28"/>
          <w:szCs w:val="28"/>
          <w:lang w:val="ru-RU"/>
        </w:rPr>
        <w:t>№</w:t>
      </w:r>
      <w:r w:rsidR="0009210F" w:rsidRPr="00522AB3">
        <w:rPr>
          <w:rFonts w:ascii="Times New Roman" w:hAnsi="Times New Roman"/>
          <w:sz w:val="28"/>
          <w:szCs w:val="28"/>
          <w:lang w:val="ru-RU"/>
        </w:rPr>
        <w:t xml:space="preserve"> </w:t>
      </w:r>
    </w:p>
    <w:p w14:paraId="65E046DB" w14:textId="77777777" w:rsidR="00901E34" w:rsidRPr="00522AB3" w:rsidRDefault="00901E34">
      <w:pPr>
        <w:pStyle w:val="a8"/>
        <w:rPr>
          <w:rFonts w:ascii="Times New Roman" w:hAnsi="Times New Roman"/>
          <w:sz w:val="28"/>
          <w:szCs w:val="28"/>
        </w:rPr>
      </w:pPr>
      <w:r w:rsidRPr="00522AB3">
        <w:rPr>
          <w:rFonts w:ascii="Times New Roman" w:hAnsi="Times New Roman"/>
          <w:sz w:val="28"/>
          <w:szCs w:val="28"/>
        </w:rPr>
        <w:t>Київ</w:t>
      </w:r>
    </w:p>
    <w:p w14:paraId="680B314C" w14:textId="15983E79" w:rsidR="006C1F8E" w:rsidRPr="00522AB3" w:rsidRDefault="006C1F8E" w:rsidP="00C873DB">
      <w:pPr>
        <w:pStyle w:val="a9"/>
        <w:spacing w:before="120" w:after="360"/>
        <w:rPr>
          <w:rFonts w:ascii="Times New Roman" w:hAnsi="Times New Roman"/>
          <w:sz w:val="28"/>
          <w:szCs w:val="28"/>
        </w:rPr>
      </w:pPr>
      <w:r w:rsidRPr="00522AB3">
        <w:rPr>
          <w:rFonts w:ascii="Times New Roman" w:hAnsi="Times New Roman"/>
          <w:sz w:val="28"/>
          <w:szCs w:val="28"/>
        </w:rPr>
        <w:t xml:space="preserve">Про затвердження </w:t>
      </w:r>
      <w:r w:rsidR="00C873DB" w:rsidRPr="00522AB3">
        <w:rPr>
          <w:rFonts w:ascii="Times New Roman" w:hAnsi="Times New Roman"/>
          <w:sz w:val="28"/>
          <w:szCs w:val="28"/>
        </w:rPr>
        <w:t xml:space="preserve">порядків </w:t>
      </w:r>
      <w:r w:rsidRPr="00522AB3">
        <w:rPr>
          <w:rFonts w:ascii="Times New Roman" w:hAnsi="Times New Roman"/>
          <w:sz w:val="28"/>
          <w:szCs w:val="28"/>
        </w:rPr>
        <w:t>формування переліку</w:t>
      </w:r>
      <w:r w:rsidRPr="00522AB3">
        <w:rPr>
          <w:rFonts w:ascii="Times New Roman" w:hAnsi="Times New Roman"/>
          <w:sz w:val="28"/>
          <w:szCs w:val="28"/>
        </w:rPr>
        <w:br/>
        <w:t xml:space="preserve"> об’єктів критичної інформаційної інфраструктури, внесення об’єктів критичної інформаційної інфраструктури до державного реєстру об’єктів критичної інформаційної інфраструктури, </w:t>
      </w:r>
      <w:r w:rsidRPr="00522AB3">
        <w:rPr>
          <w:rFonts w:ascii="Times New Roman" w:hAnsi="Times New Roman"/>
          <w:sz w:val="28"/>
          <w:szCs w:val="28"/>
        </w:rPr>
        <w:br/>
        <w:t>його формування та забезпечення функціонування</w:t>
      </w:r>
    </w:p>
    <w:p w14:paraId="106F267A" w14:textId="77777777" w:rsidR="006C1F8E" w:rsidRPr="00522AB3" w:rsidRDefault="006C1F8E" w:rsidP="005F324B">
      <w:pPr>
        <w:pStyle w:val="a3"/>
        <w:spacing w:before="100"/>
        <w:rPr>
          <w:rFonts w:ascii="Times New Roman" w:hAnsi="Times New Roman"/>
          <w:sz w:val="28"/>
          <w:szCs w:val="28"/>
        </w:rPr>
      </w:pPr>
      <w:r w:rsidRPr="00522AB3">
        <w:rPr>
          <w:rFonts w:ascii="Times New Roman" w:hAnsi="Times New Roman"/>
          <w:sz w:val="28"/>
          <w:szCs w:val="28"/>
        </w:rPr>
        <w:t>Відповідно до абзацу першого частини третьої статті 4 Закону України “Про основні засади забезпечення кібербезпеки України” Кабінет Міністрів України </w:t>
      </w:r>
      <w:r w:rsidRPr="00522AB3">
        <w:rPr>
          <w:rFonts w:ascii="Times New Roman" w:hAnsi="Times New Roman"/>
          <w:b/>
          <w:sz w:val="28"/>
          <w:szCs w:val="28"/>
        </w:rPr>
        <w:t>постановляє</w:t>
      </w:r>
      <w:r w:rsidRPr="00522AB3">
        <w:rPr>
          <w:rFonts w:ascii="Times New Roman" w:hAnsi="Times New Roman"/>
          <w:sz w:val="28"/>
          <w:szCs w:val="28"/>
        </w:rPr>
        <w:t>:</w:t>
      </w:r>
    </w:p>
    <w:p w14:paraId="1323BF16" w14:textId="77777777" w:rsidR="006C1F8E" w:rsidRPr="00522AB3" w:rsidRDefault="006C1F8E" w:rsidP="00C873DB">
      <w:pPr>
        <w:pStyle w:val="a3"/>
        <w:spacing w:before="100"/>
        <w:rPr>
          <w:rFonts w:ascii="Times New Roman" w:hAnsi="Times New Roman"/>
          <w:sz w:val="28"/>
          <w:szCs w:val="28"/>
        </w:rPr>
      </w:pPr>
      <w:r w:rsidRPr="00522AB3">
        <w:rPr>
          <w:rFonts w:ascii="Times New Roman" w:hAnsi="Times New Roman"/>
          <w:sz w:val="28"/>
          <w:szCs w:val="28"/>
        </w:rPr>
        <w:t>1. Затвердити такі, що додаються:</w:t>
      </w:r>
    </w:p>
    <w:p w14:paraId="5D665B46" w14:textId="77777777" w:rsidR="006C1F8E" w:rsidRPr="00522AB3" w:rsidRDefault="006C1F8E" w:rsidP="00C873DB">
      <w:pPr>
        <w:pStyle w:val="a3"/>
        <w:spacing w:before="100"/>
        <w:rPr>
          <w:rFonts w:ascii="Times New Roman" w:hAnsi="Times New Roman"/>
          <w:sz w:val="28"/>
          <w:szCs w:val="28"/>
        </w:rPr>
      </w:pPr>
      <w:r w:rsidRPr="00522AB3">
        <w:rPr>
          <w:rFonts w:ascii="Times New Roman" w:hAnsi="Times New Roman"/>
          <w:sz w:val="28"/>
          <w:szCs w:val="28"/>
        </w:rPr>
        <w:t>Порядок формування переліку об’єктів критичної інформаційної інфраструктури;</w:t>
      </w:r>
    </w:p>
    <w:p w14:paraId="3AC873AE" w14:textId="77777777" w:rsidR="006C1F8E" w:rsidRPr="00522AB3" w:rsidRDefault="006C1F8E" w:rsidP="00C873DB">
      <w:pPr>
        <w:pStyle w:val="a3"/>
        <w:spacing w:before="100"/>
        <w:rPr>
          <w:rFonts w:ascii="Times New Roman" w:hAnsi="Times New Roman"/>
          <w:sz w:val="28"/>
          <w:szCs w:val="28"/>
        </w:rPr>
      </w:pPr>
      <w:r w:rsidRPr="00522AB3">
        <w:rPr>
          <w:rFonts w:ascii="Times New Roman" w:hAnsi="Times New Roman"/>
          <w:sz w:val="28"/>
          <w:szCs w:val="28"/>
        </w:rPr>
        <w:t>Порядок внесення об’єктів критичної інформаційної інфраструктури до державного реєстру об’єктів критичної інформаційної інфраструктури, його формування та забезпечення функціонування.</w:t>
      </w:r>
    </w:p>
    <w:p w14:paraId="370ABF97" w14:textId="77777777" w:rsidR="006C1F8E" w:rsidRPr="00522AB3" w:rsidRDefault="006C1F8E" w:rsidP="00C873DB">
      <w:pPr>
        <w:pStyle w:val="a3"/>
        <w:spacing w:before="100"/>
        <w:rPr>
          <w:rFonts w:ascii="Times New Roman" w:hAnsi="Times New Roman"/>
          <w:sz w:val="28"/>
          <w:szCs w:val="28"/>
        </w:rPr>
      </w:pPr>
      <w:r w:rsidRPr="00522AB3">
        <w:rPr>
          <w:rFonts w:ascii="Times New Roman" w:hAnsi="Times New Roman"/>
          <w:sz w:val="28"/>
          <w:szCs w:val="28"/>
        </w:rPr>
        <w:t>2. Адміністрації Державної служби спеціального зв’язку та захисту інформації:</w:t>
      </w:r>
    </w:p>
    <w:p w14:paraId="3264D47B" w14:textId="0FE6D553" w:rsidR="006C1F8E" w:rsidRPr="00522AB3" w:rsidRDefault="005B0E8C" w:rsidP="00C873DB">
      <w:pPr>
        <w:pStyle w:val="a3"/>
        <w:spacing w:before="100"/>
        <w:rPr>
          <w:rFonts w:ascii="Times New Roman" w:hAnsi="Times New Roman"/>
          <w:sz w:val="28"/>
          <w:szCs w:val="28"/>
        </w:rPr>
      </w:pPr>
      <w:r w:rsidRPr="00522AB3">
        <w:rPr>
          <w:rFonts w:ascii="Times New Roman" w:hAnsi="Times New Roman"/>
          <w:sz w:val="28"/>
          <w:szCs w:val="28"/>
        </w:rPr>
        <w:t xml:space="preserve">сформувати перелік об’єктів критичної інформаційної інфраструктури та </w:t>
      </w:r>
      <w:proofErr w:type="spellStart"/>
      <w:r w:rsidR="00A4757C">
        <w:rPr>
          <w:rFonts w:ascii="Times New Roman" w:hAnsi="Times New Roman"/>
          <w:sz w:val="28"/>
          <w:szCs w:val="28"/>
        </w:rPr>
        <w:t>внести</w:t>
      </w:r>
      <w:proofErr w:type="spellEnd"/>
      <w:r w:rsidR="00A4757C">
        <w:rPr>
          <w:rFonts w:ascii="Times New Roman" w:hAnsi="Times New Roman"/>
          <w:sz w:val="28"/>
          <w:szCs w:val="28"/>
        </w:rPr>
        <w:t xml:space="preserve"> в установленому порядку на розгляд</w:t>
      </w:r>
      <w:r w:rsidRPr="00522AB3">
        <w:rPr>
          <w:rFonts w:ascii="Times New Roman" w:hAnsi="Times New Roman"/>
          <w:sz w:val="28"/>
          <w:szCs w:val="28"/>
        </w:rPr>
        <w:t xml:space="preserve"> Кабінет</w:t>
      </w:r>
      <w:r w:rsidR="00A4757C">
        <w:rPr>
          <w:rFonts w:ascii="Times New Roman" w:hAnsi="Times New Roman"/>
          <w:sz w:val="28"/>
          <w:szCs w:val="28"/>
        </w:rPr>
        <w:t>у</w:t>
      </w:r>
      <w:r w:rsidRPr="00522AB3">
        <w:rPr>
          <w:rFonts w:ascii="Times New Roman" w:hAnsi="Times New Roman"/>
          <w:sz w:val="28"/>
          <w:szCs w:val="28"/>
        </w:rPr>
        <w:t xml:space="preserve"> Міністрів України</w:t>
      </w:r>
      <w:r w:rsidR="006C1F8E" w:rsidRPr="00522AB3">
        <w:rPr>
          <w:rFonts w:ascii="Times New Roman" w:hAnsi="Times New Roman"/>
          <w:sz w:val="28"/>
          <w:szCs w:val="28"/>
        </w:rPr>
        <w:t>;</w:t>
      </w:r>
    </w:p>
    <w:p w14:paraId="6138373E" w14:textId="77777777" w:rsidR="006C1F8E" w:rsidRPr="00522AB3" w:rsidRDefault="00986DFD" w:rsidP="00C873DB">
      <w:pPr>
        <w:pStyle w:val="a3"/>
        <w:spacing w:before="100"/>
        <w:rPr>
          <w:rFonts w:ascii="Times New Roman" w:hAnsi="Times New Roman"/>
          <w:sz w:val="28"/>
          <w:szCs w:val="28"/>
        </w:rPr>
      </w:pPr>
      <w:r w:rsidRPr="00522AB3">
        <w:rPr>
          <w:rFonts w:ascii="Times New Roman" w:hAnsi="Times New Roman"/>
          <w:sz w:val="28"/>
          <w:szCs w:val="28"/>
        </w:rPr>
        <w:t>с</w:t>
      </w:r>
      <w:r w:rsidR="006C1F8E" w:rsidRPr="00522AB3">
        <w:rPr>
          <w:rFonts w:ascii="Times New Roman" w:hAnsi="Times New Roman"/>
          <w:sz w:val="28"/>
          <w:szCs w:val="28"/>
        </w:rPr>
        <w:t>творити державний реєстр об’єктів критичної інформаційної інфраструктури та забезпечити його функціонування;</w:t>
      </w:r>
    </w:p>
    <w:p w14:paraId="44AC2715" w14:textId="77777777" w:rsidR="006C1F8E" w:rsidRPr="00522AB3" w:rsidRDefault="006C1F8E" w:rsidP="00C873DB">
      <w:pPr>
        <w:pStyle w:val="a3"/>
        <w:spacing w:before="100"/>
        <w:rPr>
          <w:rFonts w:ascii="Times New Roman" w:hAnsi="Times New Roman"/>
          <w:sz w:val="28"/>
          <w:szCs w:val="28"/>
        </w:rPr>
      </w:pPr>
      <w:r w:rsidRPr="00522AB3">
        <w:rPr>
          <w:rFonts w:ascii="Times New Roman" w:hAnsi="Times New Roman"/>
          <w:sz w:val="28"/>
          <w:szCs w:val="28"/>
        </w:rPr>
        <w:t>встановити форму подання відомостей до державного реєстру об’єктів критичної інформаційної інфраструктури.</w:t>
      </w:r>
    </w:p>
    <w:p w14:paraId="1B641724" w14:textId="2D38B0E1" w:rsidR="006C1F8E" w:rsidRPr="00522AB3" w:rsidRDefault="006C1F8E" w:rsidP="00C873DB">
      <w:pPr>
        <w:pStyle w:val="a3"/>
        <w:spacing w:before="100"/>
        <w:rPr>
          <w:rFonts w:ascii="Times New Roman" w:hAnsi="Times New Roman"/>
          <w:sz w:val="28"/>
          <w:szCs w:val="28"/>
        </w:rPr>
      </w:pPr>
      <w:r w:rsidRPr="00522AB3">
        <w:rPr>
          <w:rFonts w:ascii="Times New Roman" w:hAnsi="Times New Roman"/>
          <w:sz w:val="28"/>
          <w:szCs w:val="28"/>
        </w:rPr>
        <w:t xml:space="preserve">3. Міністерствам та іншим </w:t>
      </w:r>
      <w:r w:rsidR="003A027F" w:rsidRPr="00522AB3">
        <w:rPr>
          <w:rFonts w:ascii="Times New Roman" w:hAnsi="Times New Roman"/>
          <w:sz w:val="28"/>
          <w:szCs w:val="28"/>
        </w:rPr>
        <w:t>державним органам</w:t>
      </w:r>
      <w:r w:rsidRPr="00522AB3">
        <w:rPr>
          <w:rFonts w:ascii="Times New Roman" w:hAnsi="Times New Roman"/>
          <w:sz w:val="28"/>
          <w:szCs w:val="28"/>
        </w:rPr>
        <w:t>:</w:t>
      </w:r>
    </w:p>
    <w:p w14:paraId="69D870A1" w14:textId="02E0323F" w:rsidR="006C1F8E" w:rsidRPr="00522AB3" w:rsidRDefault="006C1F8E" w:rsidP="00EA3CF4">
      <w:pPr>
        <w:pStyle w:val="a3"/>
        <w:rPr>
          <w:rFonts w:ascii="Times New Roman" w:hAnsi="Times New Roman"/>
          <w:sz w:val="28"/>
          <w:szCs w:val="28"/>
        </w:rPr>
      </w:pPr>
      <w:r w:rsidRPr="00522AB3">
        <w:rPr>
          <w:rFonts w:ascii="Times New Roman" w:hAnsi="Times New Roman"/>
          <w:sz w:val="28"/>
          <w:szCs w:val="28"/>
        </w:rPr>
        <w:t xml:space="preserve">протягом </w:t>
      </w:r>
      <w:r w:rsidR="006C4CB1" w:rsidRPr="00522AB3">
        <w:rPr>
          <w:rFonts w:ascii="Times New Roman" w:hAnsi="Times New Roman"/>
          <w:sz w:val="28"/>
          <w:szCs w:val="28"/>
        </w:rPr>
        <w:t>шести</w:t>
      </w:r>
      <w:r w:rsidRPr="00522AB3">
        <w:rPr>
          <w:rFonts w:ascii="Times New Roman" w:hAnsi="Times New Roman"/>
          <w:sz w:val="28"/>
          <w:szCs w:val="28"/>
        </w:rPr>
        <w:t xml:space="preserve"> міся</w:t>
      </w:r>
      <w:r w:rsidR="00C873DB" w:rsidRPr="00522AB3">
        <w:rPr>
          <w:rFonts w:ascii="Times New Roman" w:hAnsi="Times New Roman"/>
          <w:sz w:val="28"/>
          <w:szCs w:val="28"/>
        </w:rPr>
        <w:t xml:space="preserve">ців з дня </w:t>
      </w:r>
      <w:r w:rsidR="002E522D" w:rsidRPr="00522AB3">
        <w:rPr>
          <w:rFonts w:ascii="Times New Roman" w:hAnsi="Times New Roman"/>
          <w:bCs/>
          <w:sz w:val="28"/>
          <w:szCs w:val="28"/>
        </w:rPr>
        <w:t>затвердження переліку секторів (</w:t>
      </w:r>
      <w:proofErr w:type="spellStart"/>
      <w:r w:rsidR="002E522D" w:rsidRPr="00522AB3">
        <w:rPr>
          <w:rFonts w:ascii="Times New Roman" w:hAnsi="Times New Roman"/>
          <w:bCs/>
          <w:sz w:val="28"/>
          <w:szCs w:val="28"/>
        </w:rPr>
        <w:t>підсекторів</w:t>
      </w:r>
      <w:proofErr w:type="spellEnd"/>
      <w:r w:rsidR="002E522D" w:rsidRPr="00522AB3">
        <w:rPr>
          <w:rFonts w:ascii="Times New Roman" w:hAnsi="Times New Roman"/>
          <w:bCs/>
          <w:sz w:val="28"/>
          <w:szCs w:val="28"/>
        </w:rPr>
        <w:t xml:space="preserve">), основних послуг критичної інфраструктури держави уповноваженим </w:t>
      </w:r>
      <w:r w:rsidR="00EA3CF4" w:rsidRPr="00522AB3">
        <w:rPr>
          <w:rFonts w:ascii="Times New Roman" w:hAnsi="Times New Roman"/>
          <w:bCs/>
          <w:sz w:val="28"/>
          <w:szCs w:val="28"/>
        </w:rPr>
        <w:t>орган</w:t>
      </w:r>
      <w:r w:rsidR="002E522D" w:rsidRPr="00522AB3">
        <w:rPr>
          <w:rFonts w:ascii="Times New Roman" w:hAnsi="Times New Roman"/>
          <w:bCs/>
          <w:sz w:val="28"/>
          <w:szCs w:val="28"/>
        </w:rPr>
        <w:t>ам</w:t>
      </w:r>
      <w:r w:rsidR="00EA3CF4" w:rsidRPr="00522AB3">
        <w:rPr>
          <w:rFonts w:ascii="Times New Roman" w:hAnsi="Times New Roman"/>
          <w:bCs/>
          <w:sz w:val="28"/>
          <w:szCs w:val="28"/>
        </w:rPr>
        <w:t xml:space="preserve"> державної влади</w:t>
      </w:r>
      <w:r w:rsidR="007F38F5" w:rsidRPr="00522AB3">
        <w:rPr>
          <w:rFonts w:ascii="Times New Roman" w:hAnsi="Times New Roman"/>
          <w:bCs/>
          <w:sz w:val="28"/>
          <w:szCs w:val="28"/>
        </w:rPr>
        <w:t>,</w:t>
      </w:r>
      <w:r w:rsidR="00EA3CF4" w:rsidRPr="00522AB3">
        <w:rPr>
          <w:rFonts w:ascii="Times New Roman" w:hAnsi="Times New Roman"/>
          <w:bCs/>
          <w:sz w:val="28"/>
          <w:szCs w:val="28"/>
        </w:rPr>
        <w:t xml:space="preserve"> </w:t>
      </w:r>
      <w:r w:rsidR="007F38F5" w:rsidRPr="00522AB3">
        <w:rPr>
          <w:rFonts w:ascii="Times New Roman" w:hAnsi="Times New Roman"/>
          <w:bCs/>
          <w:sz w:val="28"/>
          <w:szCs w:val="28"/>
        </w:rPr>
        <w:t>відповідальни</w:t>
      </w:r>
      <w:r w:rsidR="0059307E" w:rsidRPr="00522AB3">
        <w:rPr>
          <w:rFonts w:ascii="Times New Roman" w:hAnsi="Times New Roman"/>
          <w:bCs/>
          <w:sz w:val="28"/>
          <w:szCs w:val="28"/>
        </w:rPr>
        <w:t>м</w:t>
      </w:r>
      <w:r w:rsidR="007F38F5" w:rsidRPr="00522AB3">
        <w:rPr>
          <w:rFonts w:ascii="Times New Roman" w:hAnsi="Times New Roman"/>
          <w:bCs/>
          <w:sz w:val="28"/>
          <w:szCs w:val="28"/>
        </w:rPr>
        <w:t xml:space="preserve"> </w:t>
      </w:r>
      <w:r w:rsidR="00EA3CF4" w:rsidRPr="00522AB3">
        <w:rPr>
          <w:rFonts w:ascii="Times New Roman" w:hAnsi="Times New Roman"/>
          <w:bCs/>
          <w:sz w:val="28"/>
          <w:szCs w:val="28"/>
        </w:rPr>
        <w:t>за сектори (</w:t>
      </w:r>
      <w:proofErr w:type="spellStart"/>
      <w:r w:rsidR="00EA3CF4" w:rsidRPr="00522AB3">
        <w:rPr>
          <w:rFonts w:ascii="Times New Roman" w:hAnsi="Times New Roman"/>
          <w:bCs/>
          <w:sz w:val="28"/>
          <w:szCs w:val="28"/>
        </w:rPr>
        <w:t>підсектори</w:t>
      </w:r>
      <w:proofErr w:type="spellEnd"/>
      <w:r w:rsidR="00EA3CF4" w:rsidRPr="00522AB3">
        <w:rPr>
          <w:rFonts w:ascii="Times New Roman" w:hAnsi="Times New Roman"/>
          <w:bCs/>
          <w:sz w:val="28"/>
          <w:szCs w:val="28"/>
        </w:rPr>
        <w:t>) критичної інфраструктури</w:t>
      </w:r>
      <w:r w:rsidR="007F38F5" w:rsidRPr="00522AB3">
        <w:rPr>
          <w:rFonts w:ascii="Times New Roman" w:hAnsi="Times New Roman"/>
          <w:bCs/>
          <w:sz w:val="28"/>
          <w:szCs w:val="28"/>
        </w:rPr>
        <w:t>,</w:t>
      </w:r>
      <w:r w:rsidR="00EA3CF4" w:rsidRPr="00522AB3">
        <w:rPr>
          <w:rFonts w:ascii="Times New Roman" w:hAnsi="Times New Roman"/>
          <w:bCs/>
          <w:sz w:val="28"/>
          <w:szCs w:val="28"/>
        </w:rPr>
        <w:t xml:space="preserve"> </w:t>
      </w:r>
      <w:r w:rsidRPr="00522AB3">
        <w:rPr>
          <w:rFonts w:ascii="Times New Roman" w:hAnsi="Times New Roman"/>
          <w:sz w:val="28"/>
          <w:szCs w:val="28"/>
        </w:rPr>
        <w:t xml:space="preserve">сформувати секторальні переліки об’єктів критичної </w:t>
      </w:r>
      <w:r w:rsidRPr="00522AB3">
        <w:rPr>
          <w:rFonts w:ascii="Times New Roman" w:hAnsi="Times New Roman"/>
          <w:sz w:val="28"/>
          <w:szCs w:val="28"/>
        </w:rPr>
        <w:lastRenderedPageBreak/>
        <w:t xml:space="preserve">інформаційної інфраструктури, </w:t>
      </w:r>
      <w:r w:rsidR="007F38F5" w:rsidRPr="00522AB3">
        <w:rPr>
          <w:rFonts w:ascii="Times New Roman" w:hAnsi="Times New Roman"/>
          <w:sz w:val="28"/>
          <w:szCs w:val="28"/>
        </w:rPr>
        <w:t>що належать</w:t>
      </w:r>
      <w:r w:rsidRPr="00522AB3">
        <w:rPr>
          <w:rFonts w:ascii="Times New Roman" w:hAnsi="Times New Roman"/>
          <w:sz w:val="28"/>
          <w:szCs w:val="28"/>
        </w:rPr>
        <w:t xml:space="preserve"> до сфери їх управління</w:t>
      </w:r>
      <w:r w:rsidR="00C873DB" w:rsidRPr="00522AB3">
        <w:rPr>
          <w:rFonts w:ascii="Times New Roman" w:hAnsi="Times New Roman"/>
          <w:sz w:val="28"/>
          <w:szCs w:val="28"/>
        </w:rPr>
        <w:t>,</w:t>
      </w:r>
      <w:r w:rsidRPr="00522AB3">
        <w:rPr>
          <w:rFonts w:ascii="Times New Roman" w:hAnsi="Times New Roman"/>
          <w:sz w:val="28"/>
          <w:szCs w:val="28"/>
        </w:rPr>
        <w:t xml:space="preserve"> забезпечити їх ведення</w:t>
      </w:r>
      <w:r w:rsidR="00EA3CF4" w:rsidRPr="00522AB3">
        <w:rPr>
          <w:rFonts w:ascii="Times New Roman" w:hAnsi="Times New Roman"/>
          <w:sz w:val="28"/>
          <w:szCs w:val="28"/>
        </w:rPr>
        <w:t xml:space="preserve"> та надання</w:t>
      </w:r>
      <w:r w:rsidRPr="00522AB3">
        <w:rPr>
          <w:rFonts w:ascii="Times New Roman" w:hAnsi="Times New Roman"/>
          <w:sz w:val="28"/>
          <w:szCs w:val="28"/>
        </w:rPr>
        <w:t xml:space="preserve"> до Адміністрації Державної служби спеціального зв’язку та захисту інформації відомост</w:t>
      </w:r>
      <w:r w:rsidR="00EA3CF4" w:rsidRPr="00522AB3">
        <w:rPr>
          <w:rFonts w:ascii="Times New Roman" w:hAnsi="Times New Roman"/>
          <w:sz w:val="28"/>
          <w:szCs w:val="28"/>
        </w:rPr>
        <w:t>ей</w:t>
      </w:r>
      <w:r w:rsidRPr="00522AB3">
        <w:rPr>
          <w:rFonts w:ascii="Times New Roman" w:hAnsi="Times New Roman"/>
          <w:sz w:val="28"/>
          <w:szCs w:val="28"/>
        </w:rPr>
        <w:t xml:space="preserve"> про об’єкти критичної інформаційної інфраструктури у порядку та за формою, </w:t>
      </w:r>
      <w:r w:rsidR="007F38F5" w:rsidRPr="00522AB3">
        <w:rPr>
          <w:rFonts w:ascii="Times New Roman" w:hAnsi="Times New Roman"/>
          <w:sz w:val="28"/>
          <w:szCs w:val="28"/>
        </w:rPr>
        <w:t xml:space="preserve">що </w:t>
      </w:r>
      <w:r w:rsidRPr="00522AB3">
        <w:rPr>
          <w:rFonts w:ascii="Times New Roman" w:hAnsi="Times New Roman"/>
          <w:sz w:val="28"/>
          <w:szCs w:val="28"/>
        </w:rPr>
        <w:t>встановлен</w:t>
      </w:r>
      <w:r w:rsidR="007F38F5" w:rsidRPr="00522AB3">
        <w:rPr>
          <w:rFonts w:ascii="Times New Roman" w:hAnsi="Times New Roman"/>
          <w:sz w:val="28"/>
          <w:szCs w:val="28"/>
        </w:rPr>
        <w:t>і</w:t>
      </w:r>
      <w:r w:rsidRPr="00522AB3">
        <w:rPr>
          <w:rFonts w:ascii="Times New Roman" w:hAnsi="Times New Roman"/>
          <w:sz w:val="28"/>
          <w:szCs w:val="28"/>
        </w:rPr>
        <w:t xml:space="preserve"> цією постановою</w:t>
      </w:r>
      <w:r w:rsidR="00EA3CF4" w:rsidRPr="00522AB3">
        <w:rPr>
          <w:rFonts w:ascii="Times New Roman" w:hAnsi="Times New Roman"/>
          <w:sz w:val="28"/>
          <w:szCs w:val="28"/>
        </w:rPr>
        <w:t>.</w:t>
      </w:r>
    </w:p>
    <w:p w14:paraId="2F65C54E" w14:textId="77777777" w:rsidR="006C1F8E" w:rsidRPr="00522AB3" w:rsidRDefault="006C1F8E" w:rsidP="006C1F8E">
      <w:pPr>
        <w:pStyle w:val="a3"/>
        <w:rPr>
          <w:rFonts w:ascii="Times New Roman" w:hAnsi="Times New Roman"/>
          <w:sz w:val="28"/>
          <w:szCs w:val="28"/>
        </w:rPr>
      </w:pPr>
      <w:r w:rsidRPr="00522AB3">
        <w:rPr>
          <w:rFonts w:ascii="Times New Roman" w:hAnsi="Times New Roman"/>
          <w:sz w:val="28"/>
          <w:szCs w:val="28"/>
        </w:rPr>
        <w:t>4. Визнати такою, що втратила чинність, постанову Кабінету Міністрів України від 23 серпня 2016 р</w:t>
      </w:r>
      <w:r w:rsidR="00C873DB" w:rsidRPr="00522AB3">
        <w:rPr>
          <w:rFonts w:ascii="Times New Roman" w:hAnsi="Times New Roman"/>
          <w:sz w:val="28"/>
          <w:szCs w:val="28"/>
        </w:rPr>
        <w:t>.</w:t>
      </w:r>
      <w:r w:rsidRPr="00522AB3">
        <w:rPr>
          <w:rFonts w:ascii="Times New Roman" w:hAnsi="Times New Roman"/>
          <w:sz w:val="28"/>
          <w:szCs w:val="28"/>
        </w:rPr>
        <w:t xml:space="preserve"> № 563 </w:t>
      </w:r>
      <w:r w:rsidR="006C4CB1" w:rsidRPr="00522AB3">
        <w:rPr>
          <w:rFonts w:ascii="Times New Roman" w:hAnsi="Times New Roman"/>
          <w:sz w:val="28"/>
          <w:szCs w:val="28"/>
        </w:rPr>
        <w:t>«</w:t>
      </w:r>
      <w:r w:rsidRPr="00522AB3">
        <w:rPr>
          <w:rFonts w:ascii="Times New Roman" w:hAnsi="Times New Roman"/>
          <w:sz w:val="28"/>
          <w:szCs w:val="28"/>
        </w:rPr>
        <w:t>Про затвердження Порядку формування переліку інформаційно-телекомунікаційних систем об’єктів критичної інфраструктури держави</w:t>
      </w:r>
      <w:r w:rsidR="006C4CB1" w:rsidRPr="00522AB3">
        <w:rPr>
          <w:rFonts w:ascii="Times New Roman" w:hAnsi="Times New Roman"/>
          <w:sz w:val="28"/>
          <w:szCs w:val="28"/>
        </w:rPr>
        <w:t>»</w:t>
      </w:r>
      <w:r w:rsidRPr="00522AB3">
        <w:rPr>
          <w:rFonts w:ascii="Times New Roman" w:hAnsi="Times New Roman"/>
          <w:sz w:val="28"/>
          <w:szCs w:val="28"/>
        </w:rPr>
        <w:t xml:space="preserve"> (Офіційний вісник України, 2016 р.</w:t>
      </w:r>
      <w:r w:rsidR="00C873DB" w:rsidRPr="00522AB3">
        <w:rPr>
          <w:rFonts w:ascii="Times New Roman" w:hAnsi="Times New Roman"/>
          <w:sz w:val="28"/>
          <w:szCs w:val="28"/>
        </w:rPr>
        <w:t xml:space="preserve">, № 69, </w:t>
      </w:r>
      <w:r w:rsidRPr="00522AB3">
        <w:rPr>
          <w:rFonts w:ascii="Times New Roman" w:hAnsi="Times New Roman"/>
          <w:sz w:val="28"/>
          <w:szCs w:val="28"/>
        </w:rPr>
        <w:t>ст. 2332).</w:t>
      </w:r>
    </w:p>
    <w:p w14:paraId="1F94CC05" w14:textId="47A4D304" w:rsidR="007A1C0C" w:rsidRPr="00522AB3" w:rsidRDefault="00A52969">
      <w:pPr>
        <w:pStyle w:val="a4"/>
        <w:tabs>
          <w:tab w:val="clear" w:pos="6804"/>
          <w:tab w:val="left" w:pos="6521"/>
        </w:tabs>
        <w:spacing w:before="1200"/>
        <w:rPr>
          <w:rFonts w:ascii="Times New Roman" w:hAnsi="Times New Roman"/>
          <w:position w:val="0"/>
          <w:sz w:val="28"/>
          <w:szCs w:val="28"/>
        </w:rPr>
      </w:pPr>
      <w:r w:rsidRPr="00522AB3">
        <w:rPr>
          <w:rFonts w:ascii="Times New Roman" w:hAnsi="Times New Roman"/>
          <w:position w:val="0"/>
          <w:sz w:val="28"/>
          <w:szCs w:val="28"/>
        </w:rPr>
        <w:tab/>
      </w:r>
      <w:r w:rsidR="00901E34" w:rsidRPr="00522AB3">
        <w:rPr>
          <w:rFonts w:ascii="Times New Roman" w:hAnsi="Times New Roman"/>
          <w:position w:val="0"/>
          <w:sz w:val="28"/>
          <w:szCs w:val="28"/>
        </w:rPr>
        <w:t>Прем’єр-міністр України</w:t>
      </w:r>
      <w:r w:rsidR="00901E34" w:rsidRPr="00522AB3">
        <w:rPr>
          <w:rFonts w:ascii="Times New Roman" w:hAnsi="Times New Roman"/>
          <w:position w:val="0"/>
          <w:sz w:val="28"/>
          <w:szCs w:val="28"/>
        </w:rPr>
        <w:tab/>
      </w:r>
      <w:r w:rsidR="00B30F73">
        <w:rPr>
          <w:rFonts w:ascii="Times New Roman" w:hAnsi="Times New Roman"/>
          <w:position w:val="0"/>
          <w:sz w:val="28"/>
          <w:szCs w:val="28"/>
        </w:rPr>
        <w:t>Д</w:t>
      </w:r>
      <w:r w:rsidR="00901E34" w:rsidRPr="00522AB3">
        <w:rPr>
          <w:rFonts w:ascii="Times New Roman" w:hAnsi="Times New Roman"/>
          <w:position w:val="0"/>
          <w:sz w:val="28"/>
          <w:szCs w:val="28"/>
        </w:rPr>
        <w:t xml:space="preserve">. </w:t>
      </w:r>
      <w:r w:rsidR="00B30F73">
        <w:rPr>
          <w:rFonts w:ascii="Times New Roman" w:hAnsi="Times New Roman"/>
          <w:position w:val="0"/>
          <w:sz w:val="28"/>
          <w:szCs w:val="28"/>
        </w:rPr>
        <w:t>ШМИГАЛЬ</w:t>
      </w:r>
    </w:p>
    <w:p w14:paraId="45A5C633" w14:textId="77777777" w:rsidR="00DB7FBB" w:rsidRPr="00522AB3" w:rsidRDefault="00DB7FBB" w:rsidP="00DB7FBB"/>
    <w:p w14:paraId="46A01A74" w14:textId="77777777" w:rsidR="00DB7FBB" w:rsidRPr="00522AB3" w:rsidRDefault="00DB7FBB" w:rsidP="00DB7FBB"/>
    <w:p w14:paraId="7D9CF5F3" w14:textId="77777777" w:rsidR="00DB7FBB" w:rsidRPr="00522AB3" w:rsidRDefault="00DB7FBB" w:rsidP="00DB7FBB"/>
    <w:p w14:paraId="1C2E9367" w14:textId="77777777" w:rsidR="00DB7FBB" w:rsidRPr="00522AB3" w:rsidRDefault="00DB7FBB" w:rsidP="00DB7FBB"/>
    <w:p w14:paraId="5537DD93" w14:textId="77777777" w:rsidR="00DB7FBB" w:rsidRPr="00522AB3" w:rsidRDefault="00DB7FBB" w:rsidP="00DB7FBB"/>
    <w:p w14:paraId="2D614761" w14:textId="77777777" w:rsidR="00DB7FBB" w:rsidRPr="00522AB3" w:rsidRDefault="00DB7FBB" w:rsidP="00DB7FBB"/>
    <w:p w14:paraId="6E4A406A" w14:textId="77777777" w:rsidR="00DB7FBB" w:rsidRPr="00522AB3" w:rsidRDefault="00DB7FBB" w:rsidP="00DB7FBB"/>
    <w:p w14:paraId="62DC0A0B" w14:textId="77777777" w:rsidR="00DB7FBB" w:rsidRPr="00522AB3" w:rsidRDefault="00DB7FBB" w:rsidP="00DB7FBB"/>
    <w:p w14:paraId="228FD0F4" w14:textId="77777777" w:rsidR="00DB7FBB" w:rsidRPr="00522AB3" w:rsidRDefault="00DB7FBB" w:rsidP="00DB7FBB"/>
    <w:p w14:paraId="4EC80F32" w14:textId="77777777" w:rsidR="00DB7FBB" w:rsidRPr="00522AB3" w:rsidRDefault="00DB7FBB" w:rsidP="00DB7FBB"/>
    <w:p w14:paraId="355471CA" w14:textId="77777777" w:rsidR="00DB7FBB" w:rsidRPr="00522AB3" w:rsidRDefault="00DB7FBB" w:rsidP="00DB7FBB"/>
    <w:p w14:paraId="654FE12C" w14:textId="77777777" w:rsidR="00DB7FBB" w:rsidRPr="00522AB3" w:rsidRDefault="00DB7FBB" w:rsidP="00DB7FBB"/>
    <w:p w14:paraId="398652ED" w14:textId="77777777" w:rsidR="00DB7FBB" w:rsidRPr="00522AB3" w:rsidRDefault="00DB7FBB" w:rsidP="00DB7FBB"/>
    <w:p w14:paraId="2BD8FC23" w14:textId="77777777" w:rsidR="00DB7FBB" w:rsidRPr="00522AB3" w:rsidRDefault="00DB7FBB" w:rsidP="00DB7FBB"/>
    <w:p w14:paraId="42EB360D" w14:textId="77777777" w:rsidR="00DB7FBB" w:rsidRPr="00522AB3" w:rsidRDefault="00DB7FBB" w:rsidP="00DB7FBB"/>
    <w:p w14:paraId="1F051496" w14:textId="77777777" w:rsidR="00DB7FBB" w:rsidRPr="00522AB3" w:rsidRDefault="00DB7FBB" w:rsidP="00DB7FBB"/>
    <w:p w14:paraId="3B6FCED4" w14:textId="77777777" w:rsidR="00DB7FBB" w:rsidRPr="00522AB3" w:rsidRDefault="00DB7FBB" w:rsidP="00DB7FBB"/>
    <w:p w14:paraId="00EC904A" w14:textId="77777777" w:rsidR="00DB7FBB" w:rsidRPr="00522AB3" w:rsidRDefault="00DB7FBB" w:rsidP="00DB7FBB"/>
    <w:p w14:paraId="47F3ADAF" w14:textId="77777777" w:rsidR="00DB7FBB" w:rsidRPr="00522AB3" w:rsidRDefault="00DB7FBB" w:rsidP="00DB7FBB"/>
    <w:p w14:paraId="3F3BE87C" w14:textId="77777777" w:rsidR="00DB7FBB" w:rsidRPr="00522AB3" w:rsidRDefault="00DB7FBB" w:rsidP="00DB7FBB"/>
    <w:p w14:paraId="1A5B5BD3" w14:textId="77777777" w:rsidR="00DB7FBB" w:rsidRPr="00522AB3" w:rsidRDefault="00DB7FBB" w:rsidP="00DB7FBB">
      <w:pPr>
        <w:rPr>
          <w:b/>
          <w:sz w:val="28"/>
          <w:szCs w:val="28"/>
        </w:rPr>
      </w:pPr>
    </w:p>
    <w:p w14:paraId="2339BBFA" w14:textId="4CA05F74" w:rsidR="00DB7FBB" w:rsidRPr="00522AB3" w:rsidRDefault="00DB7FBB" w:rsidP="00DB7FBB">
      <w:pPr>
        <w:tabs>
          <w:tab w:val="left" w:pos="8292"/>
        </w:tabs>
        <w:rPr>
          <w:b/>
          <w:sz w:val="28"/>
          <w:szCs w:val="28"/>
        </w:rPr>
      </w:pPr>
      <w:r w:rsidRPr="00522AB3">
        <w:rPr>
          <w:b/>
          <w:sz w:val="28"/>
          <w:szCs w:val="28"/>
        </w:rPr>
        <w:tab/>
      </w:r>
    </w:p>
    <w:p w14:paraId="3F7AC2CD" w14:textId="63900E42" w:rsidR="00DB7FBB" w:rsidRPr="00522AB3" w:rsidRDefault="00DB7FBB" w:rsidP="00DB7FBB">
      <w:pPr>
        <w:tabs>
          <w:tab w:val="left" w:pos="8292"/>
        </w:tabs>
        <w:rPr>
          <w:b/>
          <w:sz w:val="28"/>
          <w:szCs w:val="28"/>
        </w:rPr>
      </w:pPr>
    </w:p>
    <w:p w14:paraId="287FE760" w14:textId="4DDC08D8" w:rsidR="00DB7FBB" w:rsidRPr="00522AB3" w:rsidRDefault="00DB7FBB" w:rsidP="00DB7FBB">
      <w:pPr>
        <w:tabs>
          <w:tab w:val="left" w:pos="8292"/>
        </w:tabs>
        <w:rPr>
          <w:b/>
          <w:sz w:val="28"/>
          <w:szCs w:val="28"/>
        </w:rPr>
      </w:pPr>
    </w:p>
    <w:p w14:paraId="0D4C1E70" w14:textId="3C386B9B" w:rsidR="00DB7FBB" w:rsidRPr="00522AB3" w:rsidRDefault="00DB7FBB" w:rsidP="00DB7FBB">
      <w:pPr>
        <w:tabs>
          <w:tab w:val="left" w:pos="8292"/>
        </w:tabs>
        <w:rPr>
          <w:b/>
          <w:sz w:val="28"/>
          <w:szCs w:val="28"/>
        </w:rPr>
      </w:pPr>
    </w:p>
    <w:p w14:paraId="5B84E6A2" w14:textId="1490C014" w:rsidR="00DB7FBB" w:rsidRPr="00522AB3" w:rsidRDefault="00DB7FBB" w:rsidP="00DB7FBB">
      <w:pPr>
        <w:tabs>
          <w:tab w:val="left" w:pos="8292"/>
        </w:tabs>
        <w:rPr>
          <w:b/>
          <w:sz w:val="28"/>
          <w:szCs w:val="28"/>
        </w:rPr>
      </w:pPr>
    </w:p>
    <w:p w14:paraId="10256FF9" w14:textId="0745597C" w:rsidR="00DB7FBB" w:rsidRPr="00522AB3" w:rsidRDefault="00DB7FBB" w:rsidP="00DB7FBB">
      <w:pPr>
        <w:tabs>
          <w:tab w:val="left" w:pos="8292"/>
        </w:tabs>
        <w:rPr>
          <w:b/>
          <w:sz w:val="28"/>
          <w:szCs w:val="28"/>
        </w:rPr>
      </w:pPr>
    </w:p>
    <w:p w14:paraId="71924D29" w14:textId="14A70B5E" w:rsidR="00DB7FBB" w:rsidRPr="00522AB3" w:rsidRDefault="00DB7FBB" w:rsidP="00DB7FBB">
      <w:pPr>
        <w:tabs>
          <w:tab w:val="left" w:pos="8292"/>
        </w:tabs>
        <w:rPr>
          <w:b/>
          <w:sz w:val="28"/>
          <w:szCs w:val="28"/>
        </w:rPr>
      </w:pPr>
    </w:p>
    <w:p w14:paraId="676BD728" w14:textId="2F2A1AB5" w:rsidR="00DB7FBB" w:rsidRPr="00522AB3" w:rsidRDefault="00DB7FBB" w:rsidP="00DB7FBB">
      <w:pPr>
        <w:tabs>
          <w:tab w:val="left" w:pos="8292"/>
        </w:tabs>
        <w:rPr>
          <w:b/>
          <w:sz w:val="28"/>
          <w:szCs w:val="28"/>
        </w:rPr>
      </w:pPr>
    </w:p>
    <w:p w14:paraId="7D4F7149" w14:textId="6BB9EE0F" w:rsidR="00DB7FBB" w:rsidRPr="00522AB3" w:rsidRDefault="00DB7FBB" w:rsidP="00DB7FBB">
      <w:pPr>
        <w:tabs>
          <w:tab w:val="left" w:pos="8292"/>
        </w:tabs>
        <w:rPr>
          <w:b/>
          <w:sz w:val="28"/>
          <w:szCs w:val="28"/>
        </w:rPr>
      </w:pPr>
    </w:p>
    <w:p w14:paraId="32571EE1" w14:textId="4F8A2872" w:rsidR="00DB7FBB" w:rsidRDefault="00DB7FBB" w:rsidP="00DB7FBB">
      <w:pPr>
        <w:tabs>
          <w:tab w:val="left" w:pos="8292"/>
        </w:tabs>
        <w:jc w:val="right"/>
        <w:rPr>
          <w:bCs/>
          <w:i/>
          <w:sz w:val="28"/>
          <w:szCs w:val="28"/>
          <w:u w:val="single"/>
        </w:rPr>
      </w:pPr>
    </w:p>
    <w:p w14:paraId="023E79CE" w14:textId="31D385E4" w:rsidR="005F4C16" w:rsidRDefault="005F4C16" w:rsidP="00DB7FBB">
      <w:pPr>
        <w:tabs>
          <w:tab w:val="left" w:pos="8292"/>
        </w:tabs>
        <w:jc w:val="right"/>
        <w:rPr>
          <w:bCs/>
          <w:i/>
          <w:sz w:val="28"/>
          <w:szCs w:val="28"/>
          <w:u w:val="single"/>
        </w:rPr>
      </w:pPr>
    </w:p>
    <w:p w14:paraId="1AC43C32" w14:textId="754615C4" w:rsidR="005F4C16" w:rsidRDefault="005F4C16" w:rsidP="00DB7FBB">
      <w:pPr>
        <w:tabs>
          <w:tab w:val="left" w:pos="8292"/>
        </w:tabs>
        <w:jc w:val="right"/>
        <w:rPr>
          <w:bCs/>
          <w:i/>
          <w:sz w:val="28"/>
          <w:szCs w:val="28"/>
          <w:u w:val="single"/>
        </w:rPr>
      </w:pPr>
    </w:p>
    <w:p w14:paraId="705FF14C" w14:textId="3297C1BE" w:rsidR="00A07325" w:rsidRDefault="00A07325" w:rsidP="00A07325">
      <w:pPr>
        <w:jc w:val="right"/>
        <w:rPr>
          <w:bCs/>
          <w:i/>
          <w:sz w:val="28"/>
          <w:szCs w:val="28"/>
          <w:u w:val="single"/>
        </w:rPr>
      </w:pPr>
      <w:r>
        <w:rPr>
          <w:bCs/>
          <w:i/>
          <w:sz w:val="28"/>
          <w:szCs w:val="28"/>
        </w:rPr>
        <w:t xml:space="preserve">      </w:t>
      </w:r>
      <w:r>
        <w:rPr>
          <w:bCs/>
          <w:i/>
          <w:sz w:val="28"/>
          <w:szCs w:val="28"/>
          <w:u w:val="single"/>
        </w:rPr>
        <w:t xml:space="preserve">                                 </w:t>
      </w:r>
      <w:r w:rsidR="00D909AA">
        <w:rPr>
          <w:bCs/>
          <w:i/>
          <w:sz w:val="28"/>
          <w:szCs w:val="28"/>
          <w:u w:val="single"/>
        </w:rPr>
        <w:t>Юрій ЩИГОЛЬ</w:t>
      </w:r>
    </w:p>
    <w:p w14:paraId="232D40FD" w14:textId="7E74D1D1" w:rsidR="00BE4947" w:rsidRPr="00BE4947" w:rsidRDefault="00BE4947" w:rsidP="00D15B3B">
      <w:pPr>
        <w:jc w:val="right"/>
        <w:rPr>
          <w:bCs/>
          <w:i/>
          <w:sz w:val="28"/>
          <w:szCs w:val="28"/>
          <w:u w:val="single"/>
        </w:rPr>
      </w:pPr>
    </w:p>
    <w:p w14:paraId="07A8AC7C" w14:textId="77777777" w:rsidR="00DB7FBB" w:rsidRPr="00522AB3" w:rsidRDefault="00DB7FBB" w:rsidP="00DB7FBB">
      <w:pPr>
        <w:rPr>
          <w:b/>
          <w:sz w:val="28"/>
          <w:szCs w:val="28"/>
        </w:rPr>
      </w:pPr>
    </w:p>
    <w:p w14:paraId="6E4EFBA1" w14:textId="50AC93A3" w:rsidR="00DB7FBB" w:rsidRPr="00522AB3" w:rsidRDefault="00DB7FBB" w:rsidP="00DB7FBB">
      <w:pPr>
        <w:sectPr w:rsidR="00DB7FBB" w:rsidRPr="00522AB3" w:rsidSect="007F38F5">
          <w:headerReference w:type="even" r:id="rId9"/>
          <w:headerReference w:type="default" r:id="rId10"/>
          <w:pgSz w:w="11906" w:h="16838" w:code="9"/>
          <w:pgMar w:top="1134" w:right="567" w:bottom="1134" w:left="1701" w:header="567" w:footer="567" w:gutter="0"/>
          <w:cols w:space="720"/>
          <w:titlePg/>
          <w:docGrid w:linePitch="272"/>
        </w:sectPr>
      </w:pPr>
    </w:p>
    <w:p w14:paraId="67183577" w14:textId="1400704A" w:rsidR="007A1C0C" w:rsidRPr="00522AB3" w:rsidRDefault="007A1C0C" w:rsidP="007A1C0C">
      <w:pPr>
        <w:pStyle w:val="ad"/>
        <w:spacing w:before="120" w:after="0"/>
        <w:ind w:left="3828"/>
        <w:rPr>
          <w:rFonts w:ascii="Times New Roman" w:hAnsi="Times New Roman"/>
          <w:sz w:val="28"/>
          <w:szCs w:val="28"/>
        </w:rPr>
      </w:pPr>
      <w:r w:rsidRPr="00522AB3">
        <w:rPr>
          <w:rFonts w:ascii="Times New Roman" w:hAnsi="Times New Roman"/>
          <w:sz w:val="28"/>
          <w:szCs w:val="28"/>
        </w:rPr>
        <w:lastRenderedPageBreak/>
        <w:t>ЗАТВЕРДЖЕНО</w:t>
      </w:r>
      <w:r w:rsidRPr="00522AB3">
        <w:rPr>
          <w:rFonts w:ascii="Times New Roman" w:hAnsi="Times New Roman"/>
          <w:sz w:val="28"/>
          <w:szCs w:val="28"/>
        </w:rPr>
        <w:br/>
        <w:t>постановою Кабінету Міністрів України</w:t>
      </w:r>
      <w:r w:rsidRPr="00522AB3">
        <w:rPr>
          <w:rFonts w:ascii="Times New Roman" w:hAnsi="Times New Roman"/>
          <w:sz w:val="28"/>
          <w:szCs w:val="28"/>
        </w:rPr>
        <w:br/>
        <w:t>від</w:t>
      </w:r>
      <w:r w:rsidRPr="00522AB3">
        <w:rPr>
          <w:rFonts w:ascii="Times New Roman" w:hAnsi="Times New Roman"/>
          <w:sz w:val="28"/>
          <w:szCs w:val="28"/>
        </w:rPr>
        <w:tab/>
      </w:r>
      <w:r w:rsidRPr="00522AB3">
        <w:rPr>
          <w:rFonts w:ascii="Times New Roman" w:hAnsi="Times New Roman"/>
          <w:sz w:val="28"/>
          <w:szCs w:val="28"/>
        </w:rPr>
        <w:tab/>
      </w:r>
      <w:r w:rsidRPr="00522AB3">
        <w:rPr>
          <w:rFonts w:ascii="Times New Roman" w:hAnsi="Times New Roman"/>
          <w:sz w:val="28"/>
          <w:szCs w:val="28"/>
        </w:rPr>
        <w:tab/>
        <w:t>20</w:t>
      </w:r>
      <w:r w:rsidR="00830A18">
        <w:rPr>
          <w:rFonts w:ascii="Times New Roman" w:hAnsi="Times New Roman"/>
          <w:sz w:val="28"/>
          <w:szCs w:val="28"/>
        </w:rPr>
        <w:t>20</w:t>
      </w:r>
      <w:r w:rsidRPr="00522AB3">
        <w:rPr>
          <w:rFonts w:ascii="Times New Roman" w:hAnsi="Times New Roman"/>
          <w:sz w:val="28"/>
          <w:szCs w:val="28"/>
        </w:rPr>
        <w:t xml:space="preserve"> р. №</w:t>
      </w:r>
    </w:p>
    <w:p w14:paraId="26C7F850" w14:textId="77777777" w:rsidR="007A1C0C" w:rsidRPr="00522AB3" w:rsidRDefault="007A1C0C" w:rsidP="007A1C0C">
      <w:pPr>
        <w:pStyle w:val="a9"/>
        <w:spacing w:before="120" w:after="0"/>
        <w:rPr>
          <w:rFonts w:ascii="Times New Roman" w:hAnsi="Times New Roman"/>
          <w:b w:val="0"/>
          <w:sz w:val="28"/>
          <w:szCs w:val="28"/>
        </w:rPr>
      </w:pPr>
    </w:p>
    <w:p w14:paraId="608DE5FC" w14:textId="2CD64E1A" w:rsidR="007A1C0C" w:rsidRPr="00522AB3" w:rsidRDefault="007A1C0C" w:rsidP="007A1C0C">
      <w:pPr>
        <w:pStyle w:val="a9"/>
        <w:spacing w:before="120" w:after="0"/>
        <w:rPr>
          <w:rFonts w:ascii="Times New Roman" w:hAnsi="Times New Roman"/>
          <w:b w:val="0"/>
          <w:sz w:val="28"/>
          <w:szCs w:val="28"/>
        </w:rPr>
      </w:pPr>
      <w:r w:rsidRPr="00522AB3">
        <w:rPr>
          <w:rFonts w:ascii="Times New Roman" w:hAnsi="Times New Roman"/>
          <w:b w:val="0"/>
          <w:sz w:val="28"/>
          <w:szCs w:val="28"/>
        </w:rPr>
        <w:t>ПОРЯДОК</w:t>
      </w:r>
      <w:r w:rsidRPr="00522AB3">
        <w:rPr>
          <w:rFonts w:ascii="Times New Roman" w:hAnsi="Times New Roman"/>
          <w:b w:val="0"/>
          <w:sz w:val="28"/>
          <w:szCs w:val="28"/>
        </w:rPr>
        <w:br/>
        <w:t xml:space="preserve">формування переліку об’єктів критичної </w:t>
      </w:r>
      <w:r w:rsidRPr="00522AB3">
        <w:rPr>
          <w:rFonts w:ascii="Times New Roman" w:hAnsi="Times New Roman"/>
          <w:b w:val="0"/>
          <w:sz w:val="28"/>
          <w:szCs w:val="28"/>
        </w:rPr>
        <w:br/>
        <w:t>інформаційної інфраструктури</w:t>
      </w:r>
    </w:p>
    <w:p w14:paraId="3EBCD4FB" w14:textId="19C861D9" w:rsidR="007A1C0C" w:rsidRPr="00522AB3" w:rsidRDefault="007A1C0C" w:rsidP="007A1C0C">
      <w:pPr>
        <w:pStyle w:val="a3"/>
        <w:numPr>
          <w:ilvl w:val="0"/>
          <w:numId w:val="2"/>
        </w:numPr>
        <w:tabs>
          <w:tab w:val="left" w:pos="993"/>
        </w:tabs>
        <w:ind w:left="0" w:firstLine="709"/>
        <w:rPr>
          <w:rFonts w:ascii="Times New Roman" w:hAnsi="Times New Roman"/>
          <w:sz w:val="28"/>
          <w:szCs w:val="28"/>
        </w:rPr>
      </w:pPr>
      <w:r w:rsidRPr="00522AB3">
        <w:rPr>
          <w:rFonts w:ascii="Times New Roman" w:hAnsi="Times New Roman"/>
          <w:sz w:val="28"/>
          <w:szCs w:val="28"/>
        </w:rPr>
        <w:t xml:space="preserve">Цей Порядок визначає механізм формування </w:t>
      </w:r>
      <w:r w:rsidR="00FF1AAE" w:rsidRPr="00522AB3">
        <w:rPr>
          <w:rFonts w:ascii="Times New Roman" w:hAnsi="Times New Roman"/>
          <w:sz w:val="28"/>
          <w:szCs w:val="28"/>
        </w:rPr>
        <w:t>національного та секторальн</w:t>
      </w:r>
      <w:r w:rsidR="00560173" w:rsidRPr="00522AB3">
        <w:rPr>
          <w:rFonts w:ascii="Times New Roman" w:hAnsi="Times New Roman"/>
          <w:sz w:val="28"/>
          <w:szCs w:val="28"/>
        </w:rPr>
        <w:t>их</w:t>
      </w:r>
      <w:r w:rsidR="00FF1AAE" w:rsidRPr="00522AB3">
        <w:rPr>
          <w:rFonts w:ascii="Times New Roman" w:hAnsi="Times New Roman"/>
          <w:sz w:val="28"/>
          <w:szCs w:val="28"/>
        </w:rPr>
        <w:t xml:space="preserve"> </w:t>
      </w:r>
      <w:r w:rsidRPr="00522AB3">
        <w:rPr>
          <w:rFonts w:ascii="Times New Roman" w:hAnsi="Times New Roman"/>
          <w:sz w:val="28"/>
          <w:szCs w:val="28"/>
        </w:rPr>
        <w:t>перелік</w:t>
      </w:r>
      <w:r w:rsidR="00560173" w:rsidRPr="00522AB3">
        <w:rPr>
          <w:rFonts w:ascii="Times New Roman" w:hAnsi="Times New Roman"/>
          <w:sz w:val="28"/>
          <w:szCs w:val="28"/>
        </w:rPr>
        <w:t>ів</w:t>
      </w:r>
      <w:r w:rsidRPr="00522AB3">
        <w:rPr>
          <w:rFonts w:ascii="Times New Roman" w:hAnsi="Times New Roman"/>
          <w:sz w:val="28"/>
          <w:szCs w:val="28"/>
        </w:rPr>
        <w:t xml:space="preserve"> об’єктів критичної інформаційної інфраструктури.</w:t>
      </w:r>
    </w:p>
    <w:p w14:paraId="6D437241" w14:textId="77777777" w:rsidR="007A1C0C" w:rsidRPr="00522AB3" w:rsidRDefault="007A1C0C" w:rsidP="007A1C0C">
      <w:pPr>
        <w:pStyle w:val="a3"/>
        <w:numPr>
          <w:ilvl w:val="0"/>
          <w:numId w:val="2"/>
        </w:numPr>
        <w:tabs>
          <w:tab w:val="left" w:pos="993"/>
        </w:tabs>
        <w:ind w:left="0" w:firstLine="709"/>
        <w:rPr>
          <w:rFonts w:ascii="Times New Roman" w:hAnsi="Times New Roman"/>
          <w:sz w:val="28"/>
          <w:szCs w:val="28"/>
        </w:rPr>
      </w:pPr>
      <w:r w:rsidRPr="00522AB3">
        <w:rPr>
          <w:rFonts w:ascii="Times New Roman" w:hAnsi="Times New Roman"/>
          <w:sz w:val="28"/>
          <w:szCs w:val="28"/>
        </w:rPr>
        <w:t>Терміни, що вживаються у цьому Порядку, мають таке значення:</w:t>
      </w:r>
    </w:p>
    <w:p w14:paraId="52576924" w14:textId="27C2E796" w:rsidR="00E618FB" w:rsidRPr="00522AB3" w:rsidRDefault="007E0BF9" w:rsidP="00AA1EC9">
      <w:pPr>
        <w:tabs>
          <w:tab w:val="left" w:pos="1134"/>
        </w:tabs>
        <w:autoSpaceDE w:val="0"/>
        <w:autoSpaceDN w:val="0"/>
        <w:adjustRightInd w:val="0"/>
        <w:spacing w:before="120"/>
        <w:ind w:firstLine="709"/>
        <w:jc w:val="both"/>
        <w:rPr>
          <w:iCs/>
          <w:sz w:val="28"/>
          <w:szCs w:val="28"/>
        </w:rPr>
      </w:pPr>
      <w:bookmarkStart w:id="0" w:name="_Hlk22893927"/>
      <w:r w:rsidRPr="007E0BF9">
        <w:rPr>
          <w:bCs/>
          <w:iCs/>
          <w:sz w:val="28"/>
          <w:szCs w:val="28"/>
        </w:rPr>
        <w:t>безпека об’єкта критичної інфраструктури – стан захищеності об’єкта критичної інфраструктури, за якого забезпечується функціональність і безперервність його роботи та/або можливість надання ним основних послуг</w:t>
      </w:r>
      <w:r w:rsidR="00EB13D0" w:rsidRPr="00522AB3">
        <w:rPr>
          <w:iCs/>
          <w:sz w:val="28"/>
          <w:szCs w:val="28"/>
        </w:rPr>
        <w:t>;</w:t>
      </w:r>
    </w:p>
    <w:p w14:paraId="6F739916" w14:textId="77777777" w:rsidR="00461195" w:rsidRPr="00461195" w:rsidRDefault="00461195" w:rsidP="00461195">
      <w:pPr>
        <w:tabs>
          <w:tab w:val="left" w:pos="1134"/>
        </w:tabs>
        <w:autoSpaceDE w:val="0"/>
        <w:autoSpaceDN w:val="0"/>
        <w:adjustRightInd w:val="0"/>
        <w:spacing w:before="120"/>
        <w:ind w:firstLine="709"/>
        <w:jc w:val="both"/>
        <w:rPr>
          <w:bCs/>
          <w:iCs/>
          <w:sz w:val="28"/>
          <w:szCs w:val="28"/>
        </w:rPr>
      </w:pPr>
      <w:r w:rsidRPr="00461195">
        <w:rPr>
          <w:bCs/>
          <w:iCs/>
          <w:sz w:val="28"/>
          <w:szCs w:val="28"/>
        </w:rPr>
        <w:t>власник та/або керівник об’єкта критичної інфраструктури (далі – оператор основних послуг) – державний орган, підприємство, установа, організація будь-якої форми власності, юридична та/або фізична особа, якому/якій на правах власності, оренди або на інших законних підставах належить об’єкт критичної інфраструктури або який/яка відповідає за його поточне функціонування;</w:t>
      </w:r>
    </w:p>
    <w:p w14:paraId="40C4E28B" w14:textId="77777777" w:rsidR="00461195" w:rsidRPr="00461195" w:rsidRDefault="00461195" w:rsidP="00461195">
      <w:pPr>
        <w:tabs>
          <w:tab w:val="left" w:pos="1134"/>
        </w:tabs>
        <w:autoSpaceDE w:val="0"/>
        <w:autoSpaceDN w:val="0"/>
        <w:adjustRightInd w:val="0"/>
        <w:spacing w:before="120"/>
        <w:ind w:firstLine="709"/>
        <w:jc w:val="both"/>
        <w:rPr>
          <w:bCs/>
          <w:iCs/>
          <w:sz w:val="28"/>
          <w:szCs w:val="28"/>
        </w:rPr>
      </w:pPr>
      <w:proofErr w:type="spellStart"/>
      <w:r w:rsidRPr="00461195">
        <w:rPr>
          <w:bCs/>
          <w:iCs/>
          <w:sz w:val="28"/>
          <w:szCs w:val="28"/>
        </w:rPr>
        <w:t>життєво</w:t>
      </w:r>
      <w:proofErr w:type="spellEnd"/>
      <w:r w:rsidRPr="00461195">
        <w:rPr>
          <w:bCs/>
          <w:iCs/>
          <w:sz w:val="28"/>
          <w:szCs w:val="28"/>
        </w:rPr>
        <w:t xml:space="preserve"> важливі послуги та функції (далі – основні послуги) – послуги, які надаються, та функції, що виконуються, операторами основних послуг, </w:t>
      </w:r>
      <w:proofErr w:type="spellStart"/>
      <w:r w:rsidRPr="00461195">
        <w:rPr>
          <w:bCs/>
          <w:iCs/>
          <w:sz w:val="28"/>
          <w:szCs w:val="28"/>
        </w:rPr>
        <w:t>збої</w:t>
      </w:r>
      <w:proofErr w:type="spellEnd"/>
      <w:r w:rsidRPr="00461195">
        <w:rPr>
          <w:bCs/>
          <w:iCs/>
          <w:sz w:val="28"/>
          <w:szCs w:val="28"/>
        </w:rPr>
        <w:t xml:space="preserve"> та переривання у наданні (виконанні) яких призводять до негативних наслідків для населення, суспільства, соціально-економічного стану та національної безпеки і оборони України; </w:t>
      </w:r>
    </w:p>
    <w:p w14:paraId="100AD56E" w14:textId="77777777" w:rsidR="00E618FB" w:rsidRPr="00522AB3" w:rsidRDefault="00E618FB" w:rsidP="00E618FB">
      <w:pPr>
        <w:tabs>
          <w:tab w:val="left" w:pos="1134"/>
        </w:tabs>
        <w:autoSpaceDE w:val="0"/>
        <w:autoSpaceDN w:val="0"/>
        <w:adjustRightInd w:val="0"/>
        <w:spacing w:before="120"/>
        <w:ind w:firstLine="709"/>
        <w:jc w:val="both"/>
        <w:rPr>
          <w:iCs/>
          <w:sz w:val="28"/>
          <w:szCs w:val="28"/>
        </w:rPr>
      </w:pPr>
      <w:r w:rsidRPr="00522AB3">
        <w:rPr>
          <w:iCs/>
          <w:sz w:val="28"/>
          <w:szCs w:val="28"/>
        </w:rPr>
        <w:t xml:space="preserve">захист об’єктів критичної </w:t>
      </w:r>
      <w:r w:rsidRPr="00522AB3">
        <w:rPr>
          <w:bCs/>
          <w:iCs/>
          <w:sz w:val="28"/>
          <w:szCs w:val="28"/>
        </w:rPr>
        <w:t>інформаційної</w:t>
      </w:r>
      <w:r w:rsidRPr="00522AB3">
        <w:rPr>
          <w:iCs/>
          <w:sz w:val="28"/>
          <w:szCs w:val="28"/>
        </w:rPr>
        <w:t xml:space="preserve"> інфраструктури – організаційні, нормативно-правові, інженерно-технічні та інші заходи, спрямовані на забезпечення безпеки об’єктів критичної </w:t>
      </w:r>
      <w:r w:rsidRPr="00522AB3">
        <w:rPr>
          <w:bCs/>
          <w:iCs/>
          <w:sz w:val="28"/>
          <w:szCs w:val="28"/>
        </w:rPr>
        <w:t>інформаційної</w:t>
      </w:r>
      <w:r w:rsidRPr="00522AB3">
        <w:rPr>
          <w:iCs/>
          <w:sz w:val="28"/>
          <w:szCs w:val="28"/>
        </w:rPr>
        <w:t xml:space="preserve"> інфраструктури;</w:t>
      </w:r>
    </w:p>
    <w:p w14:paraId="0AAA9EC0" w14:textId="71B3CB8A" w:rsidR="00E618FB" w:rsidRPr="00522AB3" w:rsidRDefault="00E618FB" w:rsidP="00E618FB">
      <w:pPr>
        <w:tabs>
          <w:tab w:val="left" w:pos="1134"/>
        </w:tabs>
        <w:autoSpaceDE w:val="0"/>
        <w:autoSpaceDN w:val="0"/>
        <w:adjustRightInd w:val="0"/>
        <w:spacing w:before="120"/>
        <w:ind w:firstLine="709"/>
        <w:jc w:val="both"/>
        <w:rPr>
          <w:bCs/>
          <w:iCs/>
          <w:sz w:val="28"/>
          <w:szCs w:val="28"/>
        </w:rPr>
      </w:pPr>
      <w:r w:rsidRPr="00522AB3">
        <w:rPr>
          <w:bCs/>
          <w:iCs/>
          <w:sz w:val="28"/>
          <w:szCs w:val="28"/>
        </w:rPr>
        <w:t>ідентифікація об’єкта критичної інформаційної інфраструктури – процедура віднесення об’єкта інформаційної інфраструктури до</w:t>
      </w:r>
      <w:r w:rsidR="00D029F3" w:rsidRPr="00522AB3">
        <w:rPr>
          <w:bCs/>
          <w:iCs/>
          <w:sz w:val="28"/>
          <w:szCs w:val="28"/>
        </w:rPr>
        <w:t xml:space="preserve"> об’єктів</w:t>
      </w:r>
      <w:r w:rsidRPr="00522AB3">
        <w:rPr>
          <w:bCs/>
          <w:iCs/>
          <w:sz w:val="28"/>
          <w:szCs w:val="28"/>
        </w:rPr>
        <w:t xml:space="preserve"> критичної інформаційної інфраструктури;</w:t>
      </w:r>
    </w:p>
    <w:p w14:paraId="1FC1D7D3" w14:textId="23ACA1AE" w:rsidR="00E618FB" w:rsidRPr="00522AB3" w:rsidRDefault="00346F8F" w:rsidP="00E618FB">
      <w:pPr>
        <w:tabs>
          <w:tab w:val="left" w:pos="1134"/>
        </w:tabs>
        <w:autoSpaceDE w:val="0"/>
        <w:autoSpaceDN w:val="0"/>
        <w:adjustRightInd w:val="0"/>
        <w:spacing w:before="120"/>
        <w:ind w:firstLine="709"/>
        <w:jc w:val="both"/>
        <w:rPr>
          <w:sz w:val="28"/>
          <w:szCs w:val="28"/>
        </w:rPr>
      </w:pPr>
      <w:r w:rsidRPr="00522AB3">
        <w:rPr>
          <w:sz w:val="28"/>
          <w:szCs w:val="28"/>
        </w:rPr>
        <w:t xml:space="preserve">критична </w:t>
      </w:r>
      <w:r>
        <w:rPr>
          <w:sz w:val="28"/>
          <w:szCs w:val="28"/>
        </w:rPr>
        <w:t xml:space="preserve">інформаційна </w:t>
      </w:r>
      <w:r w:rsidRPr="00522AB3">
        <w:rPr>
          <w:sz w:val="28"/>
          <w:szCs w:val="28"/>
        </w:rPr>
        <w:t xml:space="preserve">інфраструктура </w:t>
      </w:r>
      <w:r w:rsidRPr="00522AB3">
        <w:rPr>
          <w:sz w:val="28"/>
          <w:szCs w:val="28"/>
          <w:lang w:val="ru-RU"/>
        </w:rPr>
        <w:t>–</w:t>
      </w:r>
      <w:r w:rsidRPr="00522AB3">
        <w:rPr>
          <w:sz w:val="28"/>
          <w:szCs w:val="28"/>
        </w:rPr>
        <w:t xml:space="preserve"> сукупність об’єктів критичної </w:t>
      </w:r>
      <w:r>
        <w:rPr>
          <w:sz w:val="28"/>
          <w:szCs w:val="28"/>
        </w:rPr>
        <w:t xml:space="preserve">інформаційної </w:t>
      </w:r>
      <w:r w:rsidRPr="00522AB3">
        <w:rPr>
          <w:sz w:val="28"/>
          <w:szCs w:val="28"/>
        </w:rPr>
        <w:t>інфраструктури</w:t>
      </w:r>
      <w:r w:rsidR="00E618FB" w:rsidRPr="00522AB3">
        <w:rPr>
          <w:sz w:val="28"/>
          <w:szCs w:val="28"/>
        </w:rPr>
        <w:t>;</w:t>
      </w:r>
    </w:p>
    <w:p w14:paraId="05329AE9" w14:textId="77777777" w:rsidR="00E618FB" w:rsidRPr="00522AB3" w:rsidRDefault="00E618FB" w:rsidP="00AA1EC9">
      <w:pPr>
        <w:tabs>
          <w:tab w:val="left" w:pos="1134"/>
        </w:tabs>
        <w:autoSpaceDE w:val="0"/>
        <w:autoSpaceDN w:val="0"/>
        <w:adjustRightInd w:val="0"/>
        <w:spacing w:before="120"/>
        <w:ind w:firstLine="709"/>
        <w:jc w:val="both"/>
        <w:rPr>
          <w:sz w:val="28"/>
          <w:szCs w:val="28"/>
        </w:rPr>
      </w:pPr>
      <w:r w:rsidRPr="00522AB3">
        <w:rPr>
          <w:sz w:val="28"/>
          <w:szCs w:val="28"/>
        </w:rPr>
        <w:t>сектор (</w:t>
      </w:r>
      <w:proofErr w:type="spellStart"/>
      <w:r w:rsidRPr="00522AB3">
        <w:rPr>
          <w:sz w:val="28"/>
          <w:szCs w:val="28"/>
        </w:rPr>
        <w:t>підсектор</w:t>
      </w:r>
      <w:proofErr w:type="spellEnd"/>
      <w:r w:rsidRPr="00522AB3">
        <w:rPr>
          <w:sz w:val="28"/>
          <w:szCs w:val="28"/>
        </w:rPr>
        <w:t>) критичної інфраструктури – сукупність об’єктів критичної інфраструктури, які належать до одного сектору (</w:t>
      </w:r>
      <w:proofErr w:type="spellStart"/>
      <w:r w:rsidRPr="00522AB3">
        <w:rPr>
          <w:sz w:val="28"/>
          <w:szCs w:val="28"/>
        </w:rPr>
        <w:t>підсектору</w:t>
      </w:r>
      <w:proofErr w:type="spellEnd"/>
      <w:r w:rsidRPr="00522AB3">
        <w:rPr>
          <w:sz w:val="28"/>
          <w:szCs w:val="28"/>
        </w:rPr>
        <w:t xml:space="preserve">) економіки та/або мають спільну функціональну спрямованість; </w:t>
      </w:r>
    </w:p>
    <w:p w14:paraId="016D8E40" w14:textId="7E8B01F4" w:rsidR="00E618FB" w:rsidRPr="00522AB3" w:rsidRDefault="004C788B" w:rsidP="00AA1EC9">
      <w:pPr>
        <w:tabs>
          <w:tab w:val="left" w:pos="1134"/>
        </w:tabs>
        <w:autoSpaceDE w:val="0"/>
        <w:autoSpaceDN w:val="0"/>
        <w:adjustRightInd w:val="0"/>
        <w:spacing w:before="120"/>
        <w:ind w:firstLine="709"/>
        <w:jc w:val="both"/>
        <w:rPr>
          <w:sz w:val="28"/>
          <w:szCs w:val="28"/>
        </w:rPr>
      </w:pPr>
      <w:r w:rsidRPr="004C788B">
        <w:rPr>
          <w:sz w:val="28"/>
          <w:szCs w:val="28"/>
        </w:rPr>
        <w:t>уповноважений орган державної влади</w:t>
      </w:r>
      <w:r w:rsidR="00CE43D9">
        <w:rPr>
          <w:sz w:val="28"/>
          <w:szCs w:val="28"/>
        </w:rPr>
        <w:t>,</w:t>
      </w:r>
      <w:r w:rsidRPr="004C788B">
        <w:rPr>
          <w:sz w:val="28"/>
          <w:szCs w:val="28"/>
        </w:rPr>
        <w:t xml:space="preserve"> відповідальний за сектор (</w:t>
      </w:r>
      <w:proofErr w:type="spellStart"/>
      <w:r w:rsidRPr="004C788B">
        <w:rPr>
          <w:sz w:val="28"/>
          <w:szCs w:val="28"/>
        </w:rPr>
        <w:t>підсектор</w:t>
      </w:r>
      <w:proofErr w:type="spellEnd"/>
      <w:r w:rsidRPr="004C788B">
        <w:rPr>
          <w:sz w:val="28"/>
          <w:szCs w:val="28"/>
        </w:rPr>
        <w:t xml:space="preserve">) критичної інфраструктури (далі – уповноважений орган) </w:t>
      </w:r>
      <w:r w:rsidRPr="004C788B">
        <w:rPr>
          <w:bCs/>
          <w:iCs/>
          <w:sz w:val="28"/>
          <w:szCs w:val="28"/>
        </w:rPr>
        <w:t>–</w:t>
      </w:r>
      <w:r w:rsidRPr="004C788B">
        <w:rPr>
          <w:bCs/>
          <w:sz w:val="28"/>
          <w:szCs w:val="28"/>
        </w:rPr>
        <w:t xml:space="preserve"> центральний орган виконавчої влади, інший державний орган, який </w:t>
      </w:r>
      <w:r w:rsidRPr="004C788B">
        <w:rPr>
          <w:bCs/>
          <w:sz w:val="28"/>
          <w:szCs w:val="28"/>
        </w:rPr>
        <w:lastRenderedPageBreak/>
        <w:t>забезпечує формування та/або реалізацію державної політики в одній чи декількох сферах</w:t>
      </w:r>
      <w:r w:rsidR="00C8154D" w:rsidRPr="00522AB3">
        <w:rPr>
          <w:sz w:val="28"/>
          <w:szCs w:val="28"/>
        </w:rPr>
        <w:t>.</w:t>
      </w:r>
    </w:p>
    <w:bookmarkEnd w:id="0"/>
    <w:p w14:paraId="29FC1AD6" w14:textId="223FA7B9" w:rsidR="007A1C0C" w:rsidRPr="00522AB3" w:rsidRDefault="00CE43D9" w:rsidP="007A1C0C">
      <w:pPr>
        <w:pStyle w:val="a3"/>
        <w:tabs>
          <w:tab w:val="left" w:pos="993"/>
        </w:tabs>
        <w:ind w:firstLine="709"/>
        <w:rPr>
          <w:rFonts w:ascii="Times New Roman" w:hAnsi="Times New Roman"/>
          <w:sz w:val="28"/>
          <w:szCs w:val="28"/>
        </w:rPr>
      </w:pPr>
      <w:r w:rsidRPr="00CE43D9">
        <w:rPr>
          <w:rFonts w:ascii="Times New Roman" w:hAnsi="Times New Roman"/>
          <w:sz w:val="28"/>
          <w:szCs w:val="28"/>
        </w:rPr>
        <w:t xml:space="preserve">Інші терміни вживаються у значеннях, наведених в </w:t>
      </w:r>
      <w:r w:rsidR="007A1C0C" w:rsidRPr="00522AB3">
        <w:rPr>
          <w:rFonts w:ascii="Times New Roman" w:hAnsi="Times New Roman"/>
          <w:sz w:val="28"/>
          <w:szCs w:val="28"/>
        </w:rPr>
        <w:t>Законах України «Про інформацію», «Про телекомунікації», «Про захист інформації в інформаційно-телекомунікаційних системах» та «Про основні засади забезпечення кібербезпеки України».</w:t>
      </w:r>
    </w:p>
    <w:p w14:paraId="479E575D" w14:textId="77777777" w:rsidR="007A1C0C" w:rsidRPr="00522AB3" w:rsidRDefault="00DE7B98" w:rsidP="007A1C0C">
      <w:pPr>
        <w:pStyle w:val="a3"/>
        <w:numPr>
          <w:ilvl w:val="0"/>
          <w:numId w:val="3"/>
        </w:numPr>
        <w:tabs>
          <w:tab w:val="left" w:pos="1134"/>
        </w:tabs>
        <w:ind w:left="0" w:firstLine="709"/>
        <w:rPr>
          <w:rFonts w:ascii="Times New Roman" w:eastAsia="Calibri" w:hAnsi="Times New Roman"/>
          <w:sz w:val="28"/>
          <w:szCs w:val="28"/>
          <w:lang w:eastAsia="en-US"/>
        </w:rPr>
      </w:pPr>
      <w:r w:rsidRPr="00522AB3">
        <w:rPr>
          <w:rFonts w:ascii="Times New Roman" w:eastAsia="Calibri" w:hAnsi="Times New Roman"/>
          <w:bCs/>
          <w:iCs/>
          <w:sz w:val="28"/>
          <w:szCs w:val="28"/>
          <w:lang w:eastAsia="en-US"/>
        </w:rPr>
        <w:t>Оператор основних послуг</w:t>
      </w:r>
      <w:r w:rsidR="007A1C0C" w:rsidRPr="00522AB3">
        <w:rPr>
          <w:rFonts w:ascii="Times New Roman" w:eastAsia="Calibri" w:hAnsi="Times New Roman"/>
          <w:sz w:val="28"/>
          <w:szCs w:val="28"/>
          <w:lang w:eastAsia="en-US"/>
        </w:rPr>
        <w:t xml:space="preserve"> проводить ідентифікацію об’єктів критичної інформаційної інфраструктури, що забезпечують функціонування об’єкта критичної інфраструктури та надання ним </w:t>
      </w:r>
      <w:r w:rsidRPr="00522AB3">
        <w:rPr>
          <w:rFonts w:ascii="Times New Roman" w:eastAsia="Calibri" w:hAnsi="Times New Roman"/>
          <w:sz w:val="28"/>
          <w:szCs w:val="28"/>
          <w:lang w:eastAsia="en-US"/>
        </w:rPr>
        <w:t>основних послуг</w:t>
      </w:r>
      <w:r w:rsidR="007A1C0C" w:rsidRPr="00522AB3">
        <w:rPr>
          <w:rFonts w:ascii="Times New Roman" w:eastAsia="Calibri" w:hAnsi="Times New Roman"/>
          <w:sz w:val="28"/>
          <w:szCs w:val="28"/>
          <w:lang w:eastAsia="en-US"/>
        </w:rPr>
        <w:t xml:space="preserve">. </w:t>
      </w:r>
    </w:p>
    <w:p w14:paraId="208A5989" w14:textId="26D40ED3" w:rsidR="007A1C0C" w:rsidRPr="00522AB3" w:rsidRDefault="00D51268" w:rsidP="007A1C0C">
      <w:pPr>
        <w:numPr>
          <w:ilvl w:val="0"/>
          <w:numId w:val="3"/>
        </w:numPr>
        <w:tabs>
          <w:tab w:val="left" w:pos="-3686"/>
          <w:tab w:val="left" w:pos="1134"/>
        </w:tabs>
        <w:autoSpaceDE w:val="0"/>
        <w:autoSpaceDN w:val="0"/>
        <w:adjustRightInd w:val="0"/>
        <w:spacing w:before="120"/>
        <w:ind w:left="0" w:firstLine="709"/>
        <w:jc w:val="both"/>
        <w:rPr>
          <w:rFonts w:eastAsia="Calibri"/>
          <w:sz w:val="28"/>
          <w:szCs w:val="28"/>
          <w:lang w:eastAsia="en-US"/>
        </w:rPr>
      </w:pPr>
      <w:r w:rsidRPr="00522AB3">
        <w:rPr>
          <w:rFonts w:eastAsia="Calibri"/>
          <w:sz w:val="28"/>
          <w:szCs w:val="28"/>
          <w:lang w:eastAsia="en-US"/>
        </w:rPr>
        <w:t>І</w:t>
      </w:r>
      <w:r w:rsidR="007A1C0C" w:rsidRPr="00522AB3">
        <w:rPr>
          <w:rFonts w:eastAsia="Calibri"/>
          <w:sz w:val="28"/>
          <w:szCs w:val="28"/>
          <w:lang w:eastAsia="en-US"/>
        </w:rPr>
        <w:t>дентифікаці</w:t>
      </w:r>
      <w:r w:rsidRPr="00522AB3">
        <w:rPr>
          <w:rFonts w:eastAsia="Calibri"/>
          <w:sz w:val="28"/>
          <w:szCs w:val="28"/>
          <w:lang w:eastAsia="en-US"/>
        </w:rPr>
        <w:t>я</w:t>
      </w:r>
      <w:r w:rsidR="007A1C0C" w:rsidRPr="00522AB3">
        <w:rPr>
          <w:rFonts w:eastAsia="Calibri"/>
          <w:sz w:val="28"/>
          <w:szCs w:val="28"/>
          <w:lang w:eastAsia="en-US"/>
        </w:rPr>
        <w:t xml:space="preserve"> об’єктів критичної інформаційної інфраструктури проводиться у такому порядку:</w:t>
      </w:r>
    </w:p>
    <w:p w14:paraId="7699B2EF" w14:textId="4EFA6851" w:rsidR="007A1C0C" w:rsidRPr="00522AB3" w:rsidRDefault="007F38F5" w:rsidP="007F38F5">
      <w:pPr>
        <w:tabs>
          <w:tab w:val="left" w:pos="-3686"/>
          <w:tab w:val="left" w:pos="1276"/>
        </w:tabs>
        <w:autoSpaceDE w:val="0"/>
        <w:autoSpaceDN w:val="0"/>
        <w:adjustRightInd w:val="0"/>
        <w:spacing w:before="120"/>
        <w:ind w:firstLine="709"/>
        <w:contextualSpacing/>
        <w:jc w:val="both"/>
        <w:rPr>
          <w:rFonts w:eastAsia="Calibri"/>
          <w:sz w:val="28"/>
          <w:szCs w:val="28"/>
          <w:lang w:eastAsia="en-US"/>
        </w:rPr>
      </w:pPr>
      <w:r w:rsidRPr="00522AB3">
        <w:rPr>
          <w:rFonts w:eastAsia="Calibri"/>
          <w:bCs/>
          <w:iCs/>
          <w:sz w:val="28"/>
          <w:szCs w:val="28"/>
          <w:lang w:eastAsia="en-US"/>
        </w:rPr>
        <w:t xml:space="preserve">4.1. </w:t>
      </w:r>
      <w:r w:rsidR="00DE7B98" w:rsidRPr="00522AB3">
        <w:rPr>
          <w:rFonts w:eastAsia="Calibri"/>
          <w:bCs/>
          <w:iCs/>
          <w:sz w:val="28"/>
          <w:szCs w:val="28"/>
          <w:lang w:eastAsia="en-US"/>
        </w:rPr>
        <w:t>Оператор основних послуг</w:t>
      </w:r>
      <w:r w:rsidR="007A1C0C" w:rsidRPr="00522AB3">
        <w:rPr>
          <w:rFonts w:eastAsia="Calibri"/>
          <w:sz w:val="28"/>
          <w:szCs w:val="28"/>
          <w:lang w:eastAsia="en-US"/>
        </w:rPr>
        <w:t xml:space="preserve"> </w:t>
      </w:r>
      <w:r w:rsidR="005C4A2F" w:rsidRPr="00522AB3">
        <w:rPr>
          <w:rFonts w:eastAsia="Calibri"/>
          <w:sz w:val="28"/>
          <w:szCs w:val="28"/>
          <w:lang w:eastAsia="en-US"/>
        </w:rPr>
        <w:t>визначає</w:t>
      </w:r>
      <w:r w:rsidR="007A1C0C" w:rsidRPr="00522AB3">
        <w:rPr>
          <w:rFonts w:eastAsia="Calibri"/>
          <w:sz w:val="28"/>
          <w:szCs w:val="28"/>
          <w:lang w:eastAsia="en-US"/>
        </w:rPr>
        <w:t xml:space="preserve"> всі об’єкт</w:t>
      </w:r>
      <w:r w:rsidR="005C4A2F" w:rsidRPr="00522AB3">
        <w:rPr>
          <w:rFonts w:eastAsia="Calibri"/>
          <w:sz w:val="28"/>
          <w:szCs w:val="28"/>
          <w:lang w:eastAsia="en-US"/>
        </w:rPr>
        <w:t>и</w:t>
      </w:r>
      <w:r w:rsidR="007A1C0C" w:rsidRPr="00522AB3">
        <w:rPr>
          <w:rFonts w:eastAsia="Calibri"/>
          <w:sz w:val="28"/>
          <w:szCs w:val="28"/>
          <w:lang w:eastAsia="en-US"/>
        </w:rPr>
        <w:t xml:space="preserve"> інформаційної інфраструктури (</w:t>
      </w:r>
      <w:r w:rsidR="007E1311" w:rsidRPr="00522AB3">
        <w:rPr>
          <w:rFonts w:eastAsia="Calibri"/>
          <w:sz w:val="28"/>
          <w:szCs w:val="28"/>
          <w:lang w:eastAsia="en-US"/>
        </w:rPr>
        <w:t xml:space="preserve">автоматизованих, </w:t>
      </w:r>
      <w:r w:rsidR="007A1C0C" w:rsidRPr="00522AB3">
        <w:rPr>
          <w:rFonts w:eastAsia="Calibri"/>
          <w:sz w:val="28"/>
          <w:szCs w:val="28"/>
          <w:lang w:eastAsia="en-US"/>
        </w:rPr>
        <w:t>інформаційних, телекомунікаційних, інформаційно-телекомунікаційних систем, автоматизованих систем управління технологічними процесам</w:t>
      </w:r>
      <w:r w:rsidR="007E1311" w:rsidRPr="00522AB3">
        <w:rPr>
          <w:rFonts w:eastAsia="Calibri"/>
          <w:sz w:val="28"/>
          <w:szCs w:val="28"/>
          <w:lang w:eastAsia="en-US"/>
        </w:rPr>
        <w:t>и</w:t>
      </w:r>
      <w:r w:rsidR="007A1C0C" w:rsidRPr="00522AB3">
        <w:rPr>
          <w:rFonts w:eastAsia="Calibri"/>
          <w:sz w:val="28"/>
          <w:szCs w:val="28"/>
          <w:lang w:eastAsia="en-US"/>
        </w:rPr>
        <w:t>), що експлуатуються на об’єкті критичної інфраструктури.</w:t>
      </w:r>
    </w:p>
    <w:p w14:paraId="017276AF" w14:textId="11ADD081" w:rsidR="007A1C0C" w:rsidRPr="00522AB3" w:rsidRDefault="007F38F5" w:rsidP="007F38F5">
      <w:pPr>
        <w:tabs>
          <w:tab w:val="left" w:pos="-3686"/>
          <w:tab w:val="left" w:pos="1276"/>
        </w:tabs>
        <w:autoSpaceDE w:val="0"/>
        <w:autoSpaceDN w:val="0"/>
        <w:adjustRightInd w:val="0"/>
        <w:spacing w:before="120"/>
        <w:ind w:firstLine="709"/>
        <w:contextualSpacing/>
        <w:jc w:val="both"/>
        <w:rPr>
          <w:rFonts w:eastAsia="Calibri"/>
          <w:sz w:val="28"/>
          <w:szCs w:val="28"/>
          <w:lang w:eastAsia="en-US"/>
        </w:rPr>
      </w:pPr>
      <w:r w:rsidRPr="00522AB3">
        <w:rPr>
          <w:rFonts w:eastAsia="Calibri"/>
          <w:bCs/>
          <w:iCs/>
          <w:sz w:val="28"/>
          <w:szCs w:val="28"/>
          <w:lang w:eastAsia="en-US"/>
        </w:rPr>
        <w:t xml:space="preserve">4.2. </w:t>
      </w:r>
      <w:r w:rsidR="00DE7B98" w:rsidRPr="00522AB3">
        <w:rPr>
          <w:rFonts w:eastAsia="Calibri"/>
          <w:bCs/>
          <w:iCs/>
          <w:sz w:val="28"/>
          <w:szCs w:val="28"/>
          <w:lang w:eastAsia="en-US"/>
        </w:rPr>
        <w:t>Оператор основних послуг</w:t>
      </w:r>
      <w:r w:rsidR="00DE7B98" w:rsidRPr="00522AB3">
        <w:rPr>
          <w:rFonts w:eastAsia="Calibri"/>
          <w:sz w:val="28"/>
          <w:szCs w:val="28"/>
          <w:lang w:eastAsia="en-US"/>
        </w:rPr>
        <w:t xml:space="preserve"> </w:t>
      </w:r>
      <w:r w:rsidR="007A1C0C" w:rsidRPr="00522AB3">
        <w:rPr>
          <w:rFonts w:eastAsia="Calibri"/>
          <w:sz w:val="28"/>
          <w:szCs w:val="28"/>
          <w:lang w:eastAsia="en-US"/>
        </w:rPr>
        <w:t xml:space="preserve">визначає, які </w:t>
      </w:r>
      <w:r w:rsidRPr="00522AB3">
        <w:rPr>
          <w:rFonts w:eastAsia="Calibri"/>
          <w:sz w:val="28"/>
          <w:szCs w:val="28"/>
          <w:lang w:eastAsia="en-US"/>
        </w:rPr>
        <w:t>і</w:t>
      </w:r>
      <w:r w:rsidR="007A1C0C" w:rsidRPr="00522AB3">
        <w:rPr>
          <w:rFonts w:eastAsia="Calibri"/>
          <w:sz w:val="28"/>
          <w:szCs w:val="28"/>
          <w:lang w:eastAsia="en-US"/>
        </w:rPr>
        <w:t xml:space="preserve">з цих </w:t>
      </w:r>
      <w:r w:rsidR="005D3B74" w:rsidRPr="00522AB3">
        <w:rPr>
          <w:rFonts w:eastAsia="Calibri"/>
          <w:sz w:val="28"/>
          <w:szCs w:val="28"/>
          <w:lang w:eastAsia="en-US"/>
        </w:rPr>
        <w:t>об’єктів інформаційної інфраструктури</w:t>
      </w:r>
      <w:r w:rsidR="007A1C0C" w:rsidRPr="00522AB3">
        <w:rPr>
          <w:rFonts w:eastAsia="Calibri"/>
          <w:sz w:val="28"/>
          <w:szCs w:val="28"/>
          <w:lang w:eastAsia="en-US"/>
        </w:rPr>
        <w:t xml:space="preserve"> необхідні для забезпечення безперервного та стійкого функціонування об’єкта критичної інфраструктури</w:t>
      </w:r>
      <w:r w:rsidR="00C63FCD" w:rsidRPr="00522AB3">
        <w:rPr>
          <w:rFonts w:eastAsia="Calibri"/>
          <w:sz w:val="28"/>
          <w:szCs w:val="28"/>
          <w:lang w:eastAsia="en-US"/>
        </w:rPr>
        <w:t xml:space="preserve"> з точки зору надання </w:t>
      </w:r>
      <w:r w:rsidR="00336FDE" w:rsidRPr="00522AB3">
        <w:rPr>
          <w:rFonts w:eastAsia="Calibri"/>
          <w:sz w:val="28"/>
          <w:szCs w:val="28"/>
          <w:lang w:eastAsia="en-US"/>
        </w:rPr>
        <w:t xml:space="preserve">ним </w:t>
      </w:r>
      <w:r w:rsidR="00C63FCD" w:rsidRPr="00522AB3">
        <w:rPr>
          <w:rFonts w:eastAsia="Calibri"/>
          <w:sz w:val="28"/>
          <w:szCs w:val="28"/>
          <w:lang w:eastAsia="en-US"/>
        </w:rPr>
        <w:t>основних послуг</w:t>
      </w:r>
      <w:r w:rsidR="00336FDE" w:rsidRPr="00522AB3">
        <w:rPr>
          <w:rFonts w:eastAsia="Calibri"/>
          <w:color w:val="FF0000"/>
          <w:sz w:val="28"/>
          <w:szCs w:val="28"/>
          <w:lang w:eastAsia="en-US"/>
        </w:rPr>
        <w:t>,</w:t>
      </w:r>
      <w:r w:rsidR="00CB4413" w:rsidRPr="00522AB3">
        <w:rPr>
          <w:rFonts w:eastAsia="Calibri"/>
          <w:color w:val="FF0000"/>
          <w:sz w:val="28"/>
          <w:szCs w:val="28"/>
          <w:lang w:eastAsia="en-US"/>
        </w:rPr>
        <w:t xml:space="preserve"> </w:t>
      </w:r>
      <w:r w:rsidR="00CB4413" w:rsidRPr="00522AB3">
        <w:rPr>
          <w:rFonts w:eastAsia="Calibri"/>
          <w:sz w:val="28"/>
          <w:szCs w:val="28"/>
          <w:lang w:eastAsia="en-US"/>
        </w:rPr>
        <w:t xml:space="preserve">та </w:t>
      </w:r>
      <w:r w:rsidRPr="00522AB3">
        <w:rPr>
          <w:rFonts w:eastAsia="Calibri"/>
          <w:sz w:val="28"/>
          <w:szCs w:val="28"/>
          <w:lang w:eastAsia="en-US"/>
        </w:rPr>
        <w:t>проводить</w:t>
      </w:r>
      <w:r w:rsidR="00CB4413" w:rsidRPr="00522AB3">
        <w:rPr>
          <w:rFonts w:eastAsia="Calibri"/>
          <w:sz w:val="28"/>
          <w:szCs w:val="28"/>
          <w:lang w:eastAsia="en-US"/>
        </w:rPr>
        <w:t xml:space="preserve"> оцінку їх критичності</w:t>
      </w:r>
      <w:r w:rsidR="007A1C0C" w:rsidRPr="00522AB3">
        <w:rPr>
          <w:rFonts w:eastAsia="Calibri"/>
          <w:sz w:val="28"/>
          <w:szCs w:val="28"/>
          <w:lang w:eastAsia="en-US"/>
        </w:rPr>
        <w:t>.</w:t>
      </w:r>
    </w:p>
    <w:p w14:paraId="2B9F406B" w14:textId="4F2A0173" w:rsidR="00660A80" w:rsidRPr="00522AB3" w:rsidRDefault="00660A80" w:rsidP="00660A80">
      <w:pPr>
        <w:numPr>
          <w:ilvl w:val="0"/>
          <w:numId w:val="3"/>
        </w:numPr>
        <w:tabs>
          <w:tab w:val="left" w:pos="-3686"/>
          <w:tab w:val="left" w:pos="993"/>
        </w:tabs>
        <w:autoSpaceDE w:val="0"/>
        <w:autoSpaceDN w:val="0"/>
        <w:adjustRightInd w:val="0"/>
        <w:spacing w:before="120"/>
        <w:ind w:left="0" w:firstLine="709"/>
        <w:jc w:val="both"/>
        <w:rPr>
          <w:rFonts w:eastAsia="Calibri"/>
          <w:sz w:val="28"/>
          <w:szCs w:val="28"/>
          <w:lang w:eastAsia="en-US"/>
        </w:rPr>
      </w:pPr>
      <w:r w:rsidRPr="00522AB3">
        <w:rPr>
          <w:rFonts w:eastAsia="Calibri"/>
          <w:sz w:val="28"/>
          <w:szCs w:val="28"/>
          <w:lang w:eastAsia="en-US"/>
        </w:rPr>
        <w:t xml:space="preserve">Для оцінки критичності об’єкта інформаційної інфраструктури </w:t>
      </w:r>
      <w:r w:rsidRPr="00522AB3">
        <w:rPr>
          <w:rFonts w:eastAsia="Calibri"/>
          <w:bCs/>
          <w:iCs/>
          <w:sz w:val="28"/>
          <w:szCs w:val="28"/>
          <w:lang w:eastAsia="en-US"/>
        </w:rPr>
        <w:t>оператор основних послуг</w:t>
      </w:r>
      <w:r w:rsidRPr="00522AB3">
        <w:rPr>
          <w:sz w:val="28"/>
          <w:szCs w:val="28"/>
        </w:rPr>
        <w:t xml:space="preserve"> </w:t>
      </w:r>
      <w:r w:rsidRPr="00522AB3">
        <w:rPr>
          <w:rFonts w:eastAsia="Calibri"/>
          <w:sz w:val="28"/>
          <w:szCs w:val="28"/>
          <w:lang w:eastAsia="en-US"/>
        </w:rPr>
        <w:t>використову</w:t>
      </w:r>
      <w:r w:rsidR="00CB4413" w:rsidRPr="00522AB3">
        <w:rPr>
          <w:rFonts w:eastAsia="Calibri"/>
          <w:sz w:val="28"/>
          <w:szCs w:val="28"/>
          <w:lang w:eastAsia="en-US"/>
        </w:rPr>
        <w:t>є</w:t>
      </w:r>
      <w:r w:rsidRPr="00522AB3">
        <w:rPr>
          <w:rFonts w:eastAsia="Calibri"/>
          <w:sz w:val="28"/>
          <w:szCs w:val="28"/>
          <w:lang w:eastAsia="en-US"/>
        </w:rPr>
        <w:t xml:space="preserve"> такі три критерії:</w:t>
      </w:r>
    </w:p>
    <w:p w14:paraId="17770186" w14:textId="37666083" w:rsidR="00660A80" w:rsidRPr="00522AB3" w:rsidRDefault="00660A80" w:rsidP="00660A80">
      <w:pPr>
        <w:tabs>
          <w:tab w:val="left" w:pos="-3686"/>
        </w:tabs>
        <w:autoSpaceDE w:val="0"/>
        <w:autoSpaceDN w:val="0"/>
        <w:adjustRightInd w:val="0"/>
        <w:spacing w:before="120"/>
        <w:ind w:firstLine="709"/>
        <w:jc w:val="both"/>
        <w:rPr>
          <w:rFonts w:eastAsia="Calibri"/>
          <w:sz w:val="28"/>
          <w:szCs w:val="28"/>
          <w:lang w:eastAsia="en-US"/>
        </w:rPr>
      </w:pPr>
      <w:r w:rsidRPr="00522AB3">
        <w:rPr>
          <w:rFonts w:eastAsia="Calibri"/>
          <w:sz w:val="28"/>
          <w:szCs w:val="28"/>
          <w:lang w:eastAsia="en-US"/>
        </w:rPr>
        <w:t xml:space="preserve">необхідність </w:t>
      </w:r>
      <w:r w:rsidRPr="00522AB3">
        <w:rPr>
          <w:bCs/>
          <w:sz w:val="28"/>
          <w:szCs w:val="28"/>
          <w:lang w:eastAsia="lt-LT"/>
        </w:rPr>
        <w:t>о</w:t>
      </w:r>
      <w:r w:rsidRPr="00522AB3">
        <w:rPr>
          <w:rFonts w:eastAsia="Calibri"/>
          <w:bCs/>
          <w:sz w:val="28"/>
          <w:szCs w:val="28"/>
          <w:lang w:eastAsia="lt-LT"/>
        </w:rPr>
        <w:t xml:space="preserve">б’єкта інформаційної інфраструктури </w:t>
      </w:r>
      <w:r w:rsidR="005C4A2F" w:rsidRPr="00522AB3">
        <w:rPr>
          <w:rFonts w:eastAsia="Calibri"/>
          <w:bCs/>
          <w:sz w:val="28"/>
          <w:szCs w:val="28"/>
          <w:lang w:eastAsia="lt-LT"/>
        </w:rPr>
        <w:t xml:space="preserve">як </w:t>
      </w:r>
      <w:r w:rsidRPr="00522AB3">
        <w:rPr>
          <w:rFonts w:eastAsia="Calibri"/>
          <w:bCs/>
          <w:sz w:val="28"/>
          <w:szCs w:val="28"/>
          <w:lang w:eastAsia="lt-LT"/>
        </w:rPr>
        <w:t xml:space="preserve">для </w:t>
      </w:r>
      <w:r w:rsidRPr="00522AB3">
        <w:rPr>
          <w:rFonts w:eastAsia="Calibri"/>
          <w:color w:val="222222"/>
          <w:sz w:val="28"/>
          <w:szCs w:val="28"/>
          <w:shd w:val="clear" w:color="auto" w:fill="FFFFFF"/>
        </w:rPr>
        <w:t xml:space="preserve">стійкого </w:t>
      </w:r>
      <w:r w:rsidRPr="00522AB3">
        <w:rPr>
          <w:color w:val="222222"/>
          <w:sz w:val="28"/>
          <w:shd w:val="clear" w:color="auto" w:fill="FFFFFF"/>
        </w:rPr>
        <w:t>та</w:t>
      </w:r>
      <w:r w:rsidRPr="00522AB3">
        <w:rPr>
          <w:rFonts w:eastAsia="Calibri"/>
          <w:color w:val="222222"/>
          <w:sz w:val="28"/>
          <w:szCs w:val="28"/>
          <w:shd w:val="clear" w:color="auto" w:fill="FFFFFF"/>
        </w:rPr>
        <w:t xml:space="preserve"> безперервного функціонування об’єкта критичної інфраструктури та</w:t>
      </w:r>
      <w:r w:rsidR="0038400E" w:rsidRPr="00522AB3">
        <w:rPr>
          <w:rFonts w:eastAsia="Calibri"/>
          <w:color w:val="222222"/>
          <w:sz w:val="28"/>
          <w:szCs w:val="28"/>
          <w:shd w:val="clear" w:color="auto" w:fill="FFFFFF"/>
        </w:rPr>
        <w:t xml:space="preserve">к і для </w:t>
      </w:r>
      <w:r w:rsidRPr="00522AB3">
        <w:rPr>
          <w:rFonts w:eastAsia="Calibri"/>
          <w:color w:val="222222"/>
          <w:sz w:val="28"/>
          <w:szCs w:val="28"/>
          <w:shd w:val="clear" w:color="auto" w:fill="FFFFFF"/>
        </w:rPr>
        <w:t xml:space="preserve">надання ним </w:t>
      </w:r>
      <w:r w:rsidRPr="00522AB3">
        <w:rPr>
          <w:rFonts w:eastAsia="Calibri"/>
          <w:sz w:val="28"/>
          <w:szCs w:val="28"/>
          <w:lang w:eastAsia="en-US"/>
        </w:rPr>
        <w:t>основних послуг;</w:t>
      </w:r>
    </w:p>
    <w:p w14:paraId="6FB8555C" w14:textId="4E07550A" w:rsidR="008455FD" w:rsidRPr="00522AB3" w:rsidRDefault="008455FD" w:rsidP="00660A80">
      <w:pPr>
        <w:tabs>
          <w:tab w:val="left" w:pos="-3686"/>
        </w:tabs>
        <w:autoSpaceDE w:val="0"/>
        <w:autoSpaceDN w:val="0"/>
        <w:adjustRightInd w:val="0"/>
        <w:spacing w:before="120"/>
        <w:ind w:firstLine="709"/>
        <w:jc w:val="both"/>
        <w:rPr>
          <w:rFonts w:eastAsia="Calibri"/>
          <w:sz w:val="28"/>
          <w:szCs w:val="28"/>
          <w:lang w:eastAsia="en-US"/>
        </w:rPr>
      </w:pPr>
      <w:r w:rsidRPr="00522AB3">
        <w:rPr>
          <w:sz w:val="28"/>
          <w:szCs w:val="28"/>
          <w:lang w:eastAsia="uk-UA"/>
        </w:rPr>
        <w:t xml:space="preserve">кібератака, </w:t>
      </w:r>
      <w:proofErr w:type="spellStart"/>
      <w:r w:rsidRPr="00522AB3">
        <w:rPr>
          <w:sz w:val="28"/>
          <w:szCs w:val="28"/>
          <w:lang w:eastAsia="uk-UA"/>
        </w:rPr>
        <w:t>кіберінцидент</w:t>
      </w:r>
      <w:proofErr w:type="spellEnd"/>
      <w:r w:rsidRPr="00522AB3">
        <w:rPr>
          <w:sz w:val="28"/>
          <w:szCs w:val="28"/>
          <w:lang w:eastAsia="uk-UA"/>
        </w:rPr>
        <w:t>, інцидент з інформаційної безпеки на об’єкті інформаційної інфраструктури істотно впливає на безперервність та стійкість надання об’єктом критичної інфраструктури основних послуг;</w:t>
      </w:r>
    </w:p>
    <w:p w14:paraId="5A626681" w14:textId="1C985B27" w:rsidR="00660A80" w:rsidRPr="00522AB3" w:rsidRDefault="00660A80" w:rsidP="00660A80">
      <w:pPr>
        <w:tabs>
          <w:tab w:val="left" w:pos="-3686"/>
        </w:tabs>
        <w:autoSpaceDE w:val="0"/>
        <w:autoSpaceDN w:val="0"/>
        <w:adjustRightInd w:val="0"/>
        <w:spacing w:before="120"/>
        <w:ind w:firstLine="709"/>
        <w:jc w:val="both"/>
        <w:rPr>
          <w:rFonts w:eastAsia="Calibri"/>
          <w:sz w:val="28"/>
          <w:szCs w:val="28"/>
          <w:lang w:eastAsia="en-US"/>
        </w:rPr>
      </w:pPr>
      <w:r w:rsidRPr="00522AB3">
        <w:rPr>
          <w:rFonts w:eastAsia="Calibri"/>
          <w:sz w:val="28"/>
          <w:szCs w:val="28"/>
          <w:lang w:eastAsia="en-US"/>
        </w:rPr>
        <w:t>у</w:t>
      </w:r>
      <w:r w:rsidRPr="00522AB3">
        <w:rPr>
          <w:rFonts w:eastAsia="Calibri"/>
          <w:bCs/>
          <w:sz w:val="28"/>
          <w:szCs w:val="28"/>
          <w:lang w:eastAsia="lt-LT"/>
        </w:rPr>
        <w:t xml:space="preserve"> разі порушення безперервності та стійкості надання </w:t>
      </w:r>
      <w:r w:rsidRPr="00522AB3">
        <w:rPr>
          <w:rFonts w:eastAsia="Calibri"/>
          <w:sz w:val="28"/>
          <w:szCs w:val="28"/>
          <w:lang w:eastAsia="en-US"/>
        </w:rPr>
        <w:t>основних послуг</w:t>
      </w:r>
      <w:r w:rsidRPr="00522AB3">
        <w:rPr>
          <w:rFonts w:eastAsia="Calibri"/>
          <w:bCs/>
          <w:sz w:val="28"/>
          <w:szCs w:val="28"/>
          <w:lang w:eastAsia="lt-LT"/>
        </w:rPr>
        <w:t xml:space="preserve"> об’єктом інформаційної інфраструктури</w:t>
      </w:r>
      <w:r w:rsidRPr="00522AB3">
        <w:rPr>
          <w:rFonts w:eastAsia="Calibri"/>
          <w:sz w:val="28"/>
          <w:szCs w:val="28"/>
          <w:lang w:eastAsia="en-US"/>
        </w:rPr>
        <w:t xml:space="preserve"> </w:t>
      </w:r>
      <w:r w:rsidR="001A39B9" w:rsidRPr="00522AB3">
        <w:rPr>
          <w:sz w:val="28"/>
          <w:szCs w:val="28"/>
          <w:lang w:eastAsia="uk-UA"/>
        </w:rPr>
        <w:t>відсутній альтернативний об’єкт (спосіб)</w:t>
      </w:r>
      <w:r w:rsidRPr="00522AB3">
        <w:rPr>
          <w:rFonts w:eastAsia="Calibri"/>
          <w:bCs/>
          <w:sz w:val="28"/>
          <w:szCs w:val="28"/>
          <w:lang w:eastAsia="lt-LT"/>
        </w:rPr>
        <w:t xml:space="preserve"> для їх надання</w:t>
      </w:r>
      <w:r w:rsidRPr="00522AB3">
        <w:rPr>
          <w:rFonts w:eastAsia="Calibri"/>
          <w:sz w:val="28"/>
          <w:szCs w:val="28"/>
          <w:lang w:eastAsia="en-US"/>
        </w:rPr>
        <w:t>.</w:t>
      </w:r>
    </w:p>
    <w:p w14:paraId="17F82BFE" w14:textId="61C1F684" w:rsidR="007A1C0C" w:rsidRPr="00522AB3" w:rsidRDefault="007A1C0C" w:rsidP="007A1C0C">
      <w:pPr>
        <w:tabs>
          <w:tab w:val="left" w:pos="-3686"/>
        </w:tabs>
        <w:autoSpaceDE w:val="0"/>
        <w:autoSpaceDN w:val="0"/>
        <w:adjustRightInd w:val="0"/>
        <w:spacing w:before="120"/>
        <w:ind w:firstLine="709"/>
        <w:jc w:val="both"/>
        <w:rPr>
          <w:rFonts w:eastAsia="Calibri"/>
          <w:sz w:val="28"/>
          <w:szCs w:val="28"/>
          <w:lang w:eastAsia="en-US"/>
        </w:rPr>
      </w:pPr>
      <w:r w:rsidRPr="00522AB3">
        <w:rPr>
          <w:rFonts w:eastAsia="Calibri"/>
          <w:sz w:val="28"/>
          <w:szCs w:val="28"/>
          <w:lang w:eastAsia="en-US"/>
        </w:rPr>
        <w:t xml:space="preserve">Об’єкти інформаційної інфраструктури, що </w:t>
      </w:r>
      <w:r w:rsidR="00305E4E" w:rsidRPr="00522AB3">
        <w:rPr>
          <w:rFonts w:eastAsia="Calibri"/>
          <w:sz w:val="28"/>
          <w:szCs w:val="28"/>
          <w:lang w:eastAsia="en-US"/>
        </w:rPr>
        <w:t>відповідають</w:t>
      </w:r>
      <w:r w:rsidRPr="00522AB3">
        <w:rPr>
          <w:rFonts w:eastAsia="Calibri"/>
          <w:sz w:val="28"/>
          <w:szCs w:val="28"/>
          <w:lang w:eastAsia="en-US"/>
        </w:rPr>
        <w:t xml:space="preserve"> всім трьом критеріям</w:t>
      </w:r>
      <w:r w:rsidR="003E33AB" w:rsidRPr="00522AB3">
        <w:rPr>
          <w:rFonts w:eastAsia="Calibri"/>
          <w:color w:val="FF0000"/>
          <w:sz w:val="28"/>
          <w:szCs w:val="28"/>
          <w:lang w:eastAsia="en-US"/>
        </w:rPr>
        <w:t>,</w:t>
      </w:r>
      <w:r w:rsidRPr="00522AB3">
        <w:rPr>
          <w:rFonts w:eastAsia="Calibri"/>
          <w:sz w:val="28"/>
          <w:szCs w:val="28"/>
          <w:lang w:eastAsia="en-US"/>
        </w:rPr>
        <w:t xml:space="preserve"> визначаються </w:t>
      </w:r>
      <w:r w:rsidR="00DE7B98" w:rsidRPr="00522AB3">
        <w:rPr>
          <w:rFonts w:eastAsia="Calibri"/>
          <w:bCs/>
          <w:iCs/>
          <w:sz w:val="28"/>
          <w:szCs w:val="28"/>
          <w:lang w:eastAsia="en-US"/>
        </w:rPr>
        <w:t>оператором основних послуг</w:t>
      </w:r>
      <w:r w:rsidRPr="00522AB3">
        <w:rPr>
          <w:sz w:val="28"/>
          <w:szCs w:val="28"/>
        </w:rPr>
        <w:t xml:space="preserve"> </w:t>
      </w:r>
      <w:r w:rsidRPr="00522AB3">
        <w:rPr>
          <w:rFonts w:eastAsia="Calibri"/>
          <w:sz w:val="28"/>
          <w:szCs w:val="28"/>
          <w:lang w:eastAsia="en-US"/>
        </w:rPr>
        <w:t xml:space="preserve">як об’єкти критичної інформаційної інфраструктури. При цьому категорія критичності об’єкта критичної інформаційної інфраструктури встановлюється за категорією критичності об’єкта критичної інфраструктури. </w:t>
      </w:r>
    </w:p>
    <w:p w14:paraId="3EE8422C" w14:textId="2BDD59F3" w:rsidR="000D2400" w:rsidRPr="002A7EA9" w:rsidRDefault="00574EEE" w:rsidP="003E33AB">
      <w:pPr>
        <w:tabs>
          <w:tab w:val="left" w:pos="993"/>
          <w:tab w:val="left" w:pos="1134"/>
        </w:tabs>
        <w:autoSpaceDE w:val="0"/>
        <w:autoSpaceDN w:val="0"/>
        <w:adjustRightInd w:val="0"/>
        <w:spacing w:before="120"/>
        <w:ind w:firstLine="709"/>
        <w:jc w:val="both"/>
        <w:rPr>
          <w:rFonts w:eastAsia="Calibri"/>
          <w:bCs/>
          <w:iCs/>
          <w:sz w:val="28"/>
          <w:szCs w:val="28"/>
          <w:lang w:eastAsia="en-US"/>
        </w:rPr>
      </w:pPr>
      <w:r w:rsidRPr="00522AB3">
        <w:rPr>
          <w:rFonts w:eastAsia="Calibri"/>
          <w:sz w:val="28"/>
          <w:szCs w:val="28"/>
          <w:lang w:eastAsia="en-US"/>
        </w:rPr>
        <w:t>6</w:t>
      </w:r>
      <w:r w:rsidR="003E33AB" w:rsidRPr="00522AB3">
        <w:rPr>
          <w:rFonts w:eastAsia="Calibri"/>
          <w:sz w:val="28"/>
          <w:szCs w:val="28"/>
          <w:lang w:eastAsia="en-US"/>
        </w:rPr>
        <w:t xml:space="preserve">. </w:t>
      </w:r>
      <w:r w:rsidR="00437A83" w:rsidRPr="00522AB3">
        <w:rPr>
          <w:rFonts w:eastAsia="Calibri"/>
          <w:sz w:val="28"/>
          <w:szCs w:val="28"/>
          <w:lang w:eastAsia="en-US"/>
        </w:rPr>
        <w:t>О</w:t>
      </w:r>
      <w:r w:rsidR="00437A83" w:rsidRPr="00522AB3">
        <w:rPr>
          <w:rFonts w:eastAsia="Calibri"/>
          <w:bCs/>
          <w:iCs/>
          <w:sz w:val="28"/>
          <w:szCs w:val="28"/>
          <w:lang w:eastAsia="en-US"/>
        </w:rPr>
        <w:t xml:space="preserve">ператор основних </w:t>
      </w:r>
      <w:r w:rsidR="00437A83" w:rsidRPr="003B4E12">
        <w:rPr>
          <w:rFonts w:eastAsia="Calibri"/>
          <w:bCs/>
          <w:iCs/>
          <w:sz w:val="28"/>
          <w:szCs w:val="28"/>
          <w:lang w:eastAsia="en-US"/>
        </w:rPr>
        <w:t>послуг</w:t>
      </w:r>
      <w:r w:rsidR="003B4E12" w:rsidRPr="003B4E12">
        <w:rPr>
          <w:rFonts w:eastAsia="Calibri"/>
          <w:bCs/>
          <w:iCs/>
          <w:sz w:val="28"/>
          <w:szCs w:val="28"/>
        </w:rPr>
        <w:t>, протягом 30 днів з дати визначення об’єкту критичної інформаційної інфраструктури, подає</w:t>
      </w:r>
      <w:r w:rsidR="003B4E12">
        <w:rPr>
          <w:rFonts w:eastAsia="Calibri"/>
          <w:bCs/>
          <w:iCs/>
          <w:sz w:val="28"/>
          <w:szCs w:val="28"/>
        </w:rPr>
        <w:t xml:space="preserve"> </w:t>
      </w:r>
      <w:r w:rsidR="00437A83" w:rsidRPr="00522AB3">
        <w:rPr>
          <w:rFonts w:eastAsia="Calibri"/>
          <w:bCs/>
          <w:iCs/>
          <w:sz w:val="28"/>
          <w:szCs w:val="28"/>
          <w:lang w:eastAsia="en-US"/>
        </w:rPr>
        <w:t>в</w:t>
      </w:r>
      <w:r w:rsidR="003E33AB" w:rsidRPr="00522AB3">
        <w:rPr>
          <w:rFonts w:eastAsia="Calibri"/>
          <w:bCs/>
          <w:iCs/>
          <w:sz w:val="28"/>
          <w:szCs w:val="28"/>
          <w:lang w:eastAsia="en-US"/>
        </w:rPr>
        <w:t xml:space="preserve">ідомості про </w:t>
      </w:r>
      <w:r w:rsidR="003E33AB" w:rsidRPr="00522AB3">
        <w:rPr>
          <w:rFonts w:eastAsia="Calibri"/>
          <w:sz w:val="28"/>
          <w:szCs w:val="28"/>
          <w:lang w:eastAsia="en-US"/>
        </w:rPr>
        <w:t xml:space="preserve">об’єкти критичної інформаційної інфраструктури до </w:t>
      </w:r>
      <w:r w:rsidR="003E33AB" w:rsidRPr="00522AB3">
        <w:rPr>
          <w:sz w:val="28"/>
          <w:szCs w:val="28"/>
        </w:rPr>
        <w:t xml:space="preserve">уповноваженого органу, </w:t>
      </w:r>
      <w:r w:rsidR="00437A83" w:rsidRPr="00522AB3">
        <w:rPr>
          <w:sz w:val="28"/>
          <w:szCs w:val="28"/>
        </w:rPr>
        <w:t xml:space="preserve">який </w:t>
      </w:r>
      <w:r w:rsidR="000D2400" w:rsidRPr="00522AB3">
        <w:rPr>
          <w:sz w:val="28"/>
          <w:szCs w:val="28"/>
        </w:rPr>
        <w:t xml:space="preserve">на їх основі формує </w:t>
      </w:r>
      <w:r w:rsidR="003E33AB" w:rsidRPr="00522AB3">
        <w:rPr>
          <w:sz w:val="28"/>
          <w:szCs w:val="28"/>
        </w:rPr>
        <w:t>секторальн</w:t>
      </w:r>
      <w:r w:rsidR="00437A83" w:rsidRPr="00522AB3">
        <w:rPr>
          <w:sz w:val="28"/>
          <w:szCs w:val="28"/>
        </w:rPr>
        <w:t>ий</w:t>
      </w:r>
      <w:r w:rsidR="003E33AB" w:rsidRPr="00522AB3">
        <w:rPr>
          <w:sz w:val="28"/>
          <w:szCs w:val="28"/>
        </w:rPr>
        <w:t xml:space="preserve"> перелік об’єктів критичної </w:t>
      </w:r>
      <w:r w:rsidR="003E33AB" w:rsidRPr="00522AB3">
        <w:rPr>
          <w:sz w:val="28"/>
          <w:szCs w:val="28"/>
        </w:rPr>
        <w:lastRenderedPageBreak/>
        <w:t>інформаційної інфраструктури</w:t>
      </w:r>
      <w:r w:rsidR="000D2400" w:rsidRPr="00522AB3">
        <w:rPr>
          <w:sz w:val="28"/>
          <w:szCs w:val="28"/>
        </w:rPr>
        <w:t xml:space="preserve">. Відомості </w:t>
      </w:r>
      <w:r w:rsidR="002849FF" w:rsidRPr="00522AB3">
        <w:rPr>
          <w:sz w:val="28"/>
          <w:szCs w:val="28"/>
        </w:rPr>
        <w:t xml:space="preserve">за формою згідно з додатком до цього Порядку </w:t>
      </w:r>
      <w:r w:rsidR="000D2400" w:rsidRPr="00522AB3">
        <w:rPr>
          <w:sz w:val="28"/>
          <w:szCs w:val="28"/>
        </w:rPr>
        <w:t xml:space="preserve">подаються </w:t>
      </w:r>
      <w:bookmarkStart w:id="1" w:name="_Hlk18318393"/>
      <w:r w:rsidR="000D2400" w:rsidRPr="00522AB3">
        <w:rPr>
          <w:sz w:val="28"/>
          <w:szCs w:val="28"/>
        </w:rPr>
        <w:t>у паперовому та</w:t>
      </w:r>
      <w:r w:rsidR="007E1311" w:rsidRPr="00522AB3">
        <w:rPr>
          <w:sz w:val="28"/>
          <w:szCs w:val="28"/>
        </w:rPr>
        <w:t>/або</w:t>
      </w:r>
      <w:r w:rsidR="000D2400" w:rsidRPr="00522AB3">
        <w:rPr>
          <w:sz w:val="28"/>
          <w:szCs w:val="28"/>
        </w:rPr>
        <w:t xml:space="preserve"> </w:t>
      </w:r>
      <w:r w:rsidR="00BE7B2A" w:rsidRPr="00522AB3">
        <w:rPr>
          <w:sz w:val="28"/>
          <w:szCs w:val="28"/>
        </w:rPr>
        <w:t>в електронному вигляді</w:t>
      </w:r>
      <w:r w:rsidR="0089786D" w:rsidRPr="00522AB3">
        <w:rPr>
          <w:sz w:val="28"/>
          <w:szCs w:val="28"/>
        </w:rPr>
        <w:t xml:space="preserve">. </w:t>
      </w:r>
      <w:r w:rsidR="00EB58C2">
        <w:rPr>
          <w:rStyle w:val="af7"/>
          <w:i w:val="0"/>
          <w:sz w:val="28"/>
          <w:szCs w:val="28"/>
        </w:rPr>
        <w:t>На відомості в електронній формі накладається кваліфікований електронний підпис</w:t>
      </w:r>
      <w:r w:rsidR="00EB58C2" w:rsidRPr="002A7EA9">
        <w:rPr>
          <w:sz w:val="28"/>
          <w:szCs w:val="28"/>
        </w:rPr>
        <w:t xml:space="preserve"> </w:t>
      </w:r>
      <w:r w:rsidR="00BE7B2A" w:rsidRPr="002A7EA9">
        <w:rPr>
          <w:sz w:val="28"/>
          <w:szCs w:val="28"/>
        </w:rPr>
        <w:t>керівника об’єкта критичної інфраструктури</w:t>
      </w:r>
      <w:r w:rsidR="0089786D" w:rsidRPr="002A7EA9">
        <w:rPr>
          <w:sz w:val="28"/>
          <w:szCs w:val="28"/>
        </w:rPr>
        <w:t xml:space="preserve"> </w:t>
      </w:r>
      <w:r w:rsidR="000C7A2F" w:rsidRPr="002A7EA9">
        <w:rPr>
          <w:sz w:val="28"/>
          <w:szCs w:val="28"/>
        </w:rPr>
        <w:t xml:space="preserve">або уповноваженої на те особи </w:t>
      </w:r>
      <w:r w:rsidR="0089786D" w:rsidRPr="002A7EA9">
        <w:rPr>
          <w:sz w:val="28"/>
          <w:szCs w:val="28"/>
        </w:rPr>
        <w:t>та надсилаються</w:t>
      </w:r>
      <w:r w:rsidR="00BE7B2A" w:rsidRPr="002A7EA9">
        <w:rPr>
          <w:sz w:val="28"/>
          <w:szCs w:val="28"/>
        </w:rPr>
        <w:t xml:space="preserve"> на електронн</w:t>
      </w:r>
      <w:r w:rsidR="00727A6A" w:rsidRPr="002A7EA9">
        <w:rPr>
          <w:sz w:val="28"/>
          <w:szCs w:val="28"/>
        </w:rPr>
        <w:t>ому</w:t>
      </w:r>
      <w:r w:rsidR="00BE7B2A" w:rsidRPr="002A7EA9">
        <w:rPr>
          <w:sz w:val="28"/>
          <w:szCs w:val="28"/>
        </w:rPr>
        <w:t xml:space="preserve"> носі</w:t>
      </w:r>
      <w:r w:rsidR="00727A6A" w:rsidRPr="002A7EA9">
        <w:rPr>
          <w:sz w:val="28"/>
          <w:szCs w:val="28"/>
        </w:rPr>
        <w:t>ї даних</w:t>
      </w:r>
      <w:r w:rsidR="000D2400" w:rsidRPr="002A7EA9">
        <w:rPr>
          <w:sz w:val="28"/>
          <w:szCs w:val="28"/>
        </w:rPr>
        <w:t xml:space="preserve">. </w:t>
      </w:r>
    </w:p>
    <w:bookmarkEnd w:id="1"/>
    <w:p w14:paraId="667CB13A" w14:textId="54166357" w:rsidR="003E33AB" w:rsidRPr="00522AB3" w:rsidRDefault="003E33AB" w:rsidP="003E33AB">
      <w:pPr>
        <w:tabs>
          <w:tab w:val="left" w:pos="993"/>
          <w:tab w:val="left" w:pos="1134"/>
        </w:tabs>
        <w:autoSpaceDE w:val="0"/>
        <w:autoSpaceDN w:val="0"/>
        <w:adjustRightInd w:val="0"/>
        <w:spacing w:before="120"/>
        <w:ind w:firstLine="709"/>
        <w:jc w:val="both"/>
        <w:rPr>
          <w:rFonts w:eastAsia="Calibri"/>
          <w:bCs/>
          <w:sz w:val="28"/>
          <w:szCs w:val="28"/>
          <w:lang w:eastAsia="en-US"/>
        </w:rPr>
      </w:pPr>
      <w:r w:rsidRPr="00522AB3">
        <w:rPr>
          <w:rFonts w:eastAsia="Calibri"/>
          <w:bCs/>
          <w:sz w:val="28"/>
          <w:szCs w:val="28"/>
          <w:lang w:eastAsia="en-US"/>
        </w:rPr>
        <w:t>До секторального переліку подаються відомості про об’єкти критичної інформаційної інфраструктури І, ІІ, ІІІ та І</w:t>
      </w:r>
      <w:r w:rsidRPr="00522AB3">
        <w:rPr>
          <w:rFonts w:eastAsia="Calibri"/>
          <w:bCs/>
          <w:sz w:val="28"/>
          <w:szCs w:val="28"/>
          <w:lang w:val="en-US" w:eastAsia="en-US"/>
        </w:rPr>
        <w:t>V</w:t>
      </w:r>
      <w:r w:rsidRPr="00522AB3">
        <w:rPr>
          <w:rFonts w:eastAsia="Calibri"/>
          <w:bCs/>
          <w:sz w:val="28"/>
          <w:szCs w:val="28"/>
          <w:lang w:eastAsia="en-US"/>
        </w:rPr>
        <w:t xml:space="preserve"> категорій критичності.</w:t>
      </w:r>
    </w:p>
    <w:p w14:paraId="4BEFE555" w14:textId="24CE132D" w:rsidR="007C4C7E" w:rsidRPr="007C4C7E" w:rsidRDefault="007C4C7E" w:rsidP="00DA4B46">
      <w:pPr>
        <w:pStyle w:val="a3"/>
        <w:numPr>
          <w:ilvl w:val="0"/>
          <w:numId w:val="6"/>
        </w:numPr>
        <w:tabs>
          <w:tab w:val="left" w:pos="993"/>
        </w:tabs>
        <w:ind w:left="0" w:firstLine="709"/>
        <w:rPr>
          <w:rFonts w:ascii="Times New Roman" w:eastAsia="Calibri" w:hAnsi="Times New Roman"/>
          <w:bCs/>
          <w:iCs/>
          <w:sz w:val="28"/>
          <w:szCs w:val="28"/>
          <w:lang w:eastAsia="en-US"/>
        </w:rPr>
      </w:pPr>
      <w:r w:rsidRPr="007C4C7E">
        <w:rPr>
          <w:rFonts w:ascii="Times New Roman" w:eastAsia="Calibri" w:hAnsi="Times New Roman"/>
          <w:bCs/>
          <w:iCs/>
          <w:sz w:val="28"/>
          <w:szCs w:val="28"/>
          <w:lang w:eastAsia="en-US"/>
        </w:rPr>
        <w:t>Оператор основних послуг вживає заходів щодо актуалізації відомостей про об’єкти критичної інформаційної інфраструктури, що містяться у секторальному переліку об’єктів критичної інформаційної інфраструктури у строк до десяти робочих днів з моменту їх настання, у разі:</w:t>
      </w:r>
    </w:p>
    <w:p w14:paraId="4D3DC7B8" w14:textId="77777777" w:rsidR="007C4C7E" w:rsidRPr="007C4C7E" w:rsidRDefault="007C4C7E" w:rsidP="007C4C7E">
      <w:pPr>
        <w:pStyle w:val="a3"/>
        <w:ind w:firstLine="709"/>
        <w:rPr>
          <w:rFonts w:ascii="Times New Roman" w:eastAsia="Calibri" w:hAnsi="Times New Roman"/>
          <w:bCs/>
          <w:iCs/>
          <w:sz w:val="28"/>
          <w:szCs w:val="28"/>
          <w:lang w:eastAsia="en-US"/>
        </w:rPr>
      </w:pPr>
      <w:r w:rsidRPr="007C4C7E">
        <w:rPr>
          <w:rFonts w:ascii="Times New Roman" w:eastAsia="Calibri" w:hAnsi="Times New Roman"/>
          <w:bCs/>
          <w:iCs/>
          <w:sz w:val="28"/>
          <w:szCs w:val="28"/>
          <w:lang w:eastAsia="en-US"/>
        </w:rPr>
        <w:t>зміни відомостей, зазначених у додатку до цього Порядку;</w:t>
      </w:r>
    </w:p>
    <w:p w14:paraId="148659B9" w14:textId="5623AF84" w:rsidR="007A1C0C" w:rsidRPr="00522AB3" w:rsidRDefault="007C4C7E" w:rsidP="007C4C7E">
      <w:pPr>
        <w:pStyle w:val="a3"/>
        <w:ind w:firstLine="709"/>
        <w:rPr>
          <w:rFonts w:ascii="Times New Roman" w:hAnsi="Times New Roman"/>
          <w:sz w:val="28"/>
          <w:szCs w:val="28"/>
        </w:rPr>
      </w:pPr>
      <w:r w:rsidRPr="007C4C7E">
        <w:rPr>
          <w:rFonts w:ascii="Times New Roman" w:eastAsia="Calibri" w:hAnsi="Times New Roman"/>
          <w:bCs/>
          <w:iCs/>
          <w:sz w:val="28"/>
          <w:szCs w:val="28"/>
          <w:lang w:eastAsia="en-US"/>
        </w:rPr>
        <w:t>створення, модернізації, припинення функціонування об’єкта критичної інформаційної інфраструктури</w:t>
      </w:r>
      <w:r w:rsidR="007A1C0C" w:rsidRPr="00522AB3">
        <w:rPr>
          <w:rFonts w:ascii="Times New Roman" w:hAnsi="Times New Roman"/>
          <w:sz w:val="28"/>
          <w:szCs w:val="28"/>
        </w:rPr>
        <w:t>.</w:t>
      </w:r>
    </w:p>
    <w:p w14:paraId="012CBBD8" w14:textId="63FFBECD" w:rsidR="007A1C0C" w:rsidRPr="00522AB3" w:rsidRDefault="00DA4B46" w:rsidP="007C4C7E">
      <w:pPr>
        <w:numPr>
          <w:ilvl w:val="0"/>
          <w:numId w:val="6"/>
        </w:numPr>
        <w:tabs>
          <w:tab w:val="left" w:pos="-3686"/>
          <w:tab w:val="left" w:pos="1134"/>
        </w:tabs>
        <w:autoSpaceDE w:val="0"/>
        <w:autoSpaceDN w:val="0"/>
        <w:adjustRightInd w:val="0"/>
        <w:spacing w:before="120"/>
        <w:ind w:left="0" w:firstLine="709"/>
        <w:jc w:val="both"/>
        <w:rPr>
          <w:sz w:val="28"/>
          <w:szCs w:val="28"/>
        </w:rPr>
      </w:pPr>
      <w:r w:rsidRPr="00DA4B46">
        <w:rPr>
          <w:sz w:val="28"/>
          <w:szCs w:val="28"/>
        </w:rPr>
        <w:t xml:space="preserve">Уповноважений орган </w:t>
      </w:r>
      <w:r w:rsidRPr="00DA4B46">
        <w:rPr>
          <w:bCs/>
          <w:sz w:val="28"/>
          <w:szCs w:val="28"/>
        </w:rPr>
        <w:t xml:space="preserve">розглядає надані відомості щодо </w:t>
      </w:r>
      <w:r w:rsidRPr="00DA4B46">
        <w:rPr>
          <w:sz w:val="28"/>
          <w:szCs w:val="28"/>
        </w:rPr>
        <w:t>об’єктів критичної інформаційної інфраструктури</w:t>
      </w:r>
      <w:r w:rsidRPr="00DA4B46">
        <w:rPr>
          <w:bCs/>
          <w:sz w:val="28"/>
          <w:szCs w:val="28"/>
        </w:rPr>
        <w:t xml:space="preserve"> та у разі потреби надає зауваження та рекомендації стосовно коректності та/або повноти наданих відомостей та має право запросити у оператора основних послуг уточнювальну інформацію стосовно наданих </w:t>
      </w:r>
      <w:r w:rsidRPr="00DA4B46">
        <w:rPr>
          <w:sz w:val="28"/>
          <w:szCs w:val="28"/>
        </w:rPr>
        <w:t>відомостей, зазначених у додатку до цього Порядку</w:t>
      </w:r>
      <w:r w:rsidR="00887B97" w:rsidRPr="00522AB3">
        <w:rPr>
          <w:iCs/>
          <w:sz w:val="28"/>
          <w:szCs w:val="28"/>
        </w:rPr>
        <w:t>.</w:t>
      </w:r>
    </w:p>
    <w:p w14:paraId="519A8844" w14:textId="21A26660" w:rsidR="000D2400" w:rsidRPr="00522AB3" w:rsidRDefault="000D2400" w:rsidP="007C4C7E">
      <w:pPr>
        <w:numPr>
          <w:ilvl w:val="0"/>
          <w:numId w:val="6"/>
        </w:numPr>
        <w:tabs>
          <w:tab w:val="left" w:pos="993"/>
          <w:tab w:val="left" w:pos="1134"/>
        </w:tabs>
        <w:autoSpaceDE w:val="0"/>
        <w:autoSpaceDN w:val="0"/>
        <w:adjustRightInd w:val="0"/>
        <w:spacing w:before="120"/>
        <w:ind w:left="0" w:firstLine="709"/>
        <w:jc w:val="both"/>
        <w:rPr>
          <w:sz w:val="28"/>
          <w:szCs w:val="28"/>
        </w:rPr>
      </w:pPr>
      <w:bookmarkStart w:id="2" w:name="_Hlk22742223"/>
      <w:r w:rsidRPr="00522AB3">
        <w:rPr>
          <w:sz w:val="28"/>
          <w:szCs w:val="28"/>
        </w:rPr>
        <w:t xml:space="preserve">Уповноважений орган </w:t>
      </w:r>
      <w:bookmarkEnd w:id="2"/>
      <w:r w:rsidRPr="00522AB3">
        <w:rPr>
          <w:sz w:val="28"/>
          <w:szCs w:val="28"/>
        </w:rPr>
        <w:t xml:space="preserve">на підставі відомостей про об’єкти критичної інформаційної інфраструктури, що перебувають у </w:t>
      </w:r>
      <w:r w:rsidR="00887B97" w:rsidRPr="00522AB3">
        <w:rPr>
          <w:sz w:val="28"/>
          <w:szCs w:val="28"/>
        </w:rPr>
        <w:t>його</w:t>
      </w:r>
      <w:r w:rsidRPr="00522AB3">
        <w:rPr>
          <w:sz w:val="28"/>
          <w:szCs w:val="28"/>
        </w:rPr>
        <w:t xml:space="preserve"> власності чи розпорядженні, та відомостей, отриманих від </w:t>
      </w:r>
      <w:r w:rsidRPr="00522AB3">
        <w:rPr>
          <w:iCs/>
          <w:sz w:val="28"/>
          <w:szCs w:val="28"/>
        </w:rPr>
        <w:t xml:space="preserve">операторів основних послуг </w:t>
      </w:r>
      <w:r w:rsidR="00887B97" w:rsidRPr="00522AB3">
        <w:rPr>
          <w:iCs/>
          <w:sz w:val="28"/>
          <w:szCs w:val="28"/>
        </w:rPr>
        <w:t>його</w:t>
      </w:r>
      <w:r w:rsidRPr="00522AB3">
        <w:rPr>
          <w:iCs/>
          <w:sz w:val="28"/>
          <w:szCs w:val="28"/>
        </w:rPr>
        <w:t xml:space="preserve"> сектор</w:t>
      </w:r>
      <w:r w:rsidR="00305E4E" w:rsidRPr="00522AB3">
        <w:rPr>
          <w:iCs/>
          <w:sz w:val="28"/>
          <w:szCs w:val="28"/>
        </w:rPr>
        <w:t>у</w:t>
      </w:r>
      <w:r w:rsidRPr="00522AB3">
        <w:rPr>
          <w:iCs/>
          <w:sz w:val="28"/>
          <w:szCs w:val="28"/>
        </w:rPr>
        <w:t xml:space="preserve"> (</w:t>
      </w:r>
      <w:proofErr w:type="spellStart"/>
      <w:r w:rsidRPr="00522AB3">
        <w:rPr>
          <w:iCs/>
          <w:sz w:val="28"/>
          <w:szCs w:val="28"/>
        </w:rPr>
        <w:t>підсектор</w:t>
      </w:r>
      <w:r w:rsidR="00305E4E" w:rsidRPr="00522AB3">
        <w:rPr>
          <w:iCs/>
          <w:sz w:val="28"/>
          <w:szCs w:val="28"/>
        </w:rPr>
        <w:t>у</w:t>
      </w:r>
      <w:proofErr w:type="spellEnd"/>
      <w:r w:rsidRPr="00522AB3">
        <w:rPr>
          <w:iCs/>
          <w:sz w:val="28"/>
          <w:szCs w:val="28"/>
        </w:rPr>
        <w:t>)</w:t>
      </w:r>
      <w:r w:rsidR="00305E4E" w:rsidRPr="00522AB3">
        <w:rPr>
          <w:iCs/>
          <w:sz w:val="28"/>
          <w:szCs w:val="28"/>
        </w:rPr>
        <w:t>,</w:t>
      </w:r>
      <w:r w:rsidR="00887B97" w:rsidRPr="00522AB3">
        <w:rPr>
          <w:iCs/>
          <w:sz w:val="28"/>
          <w:szCs w:val="28"/>
        </w:rPr>
        <w:t xml:space="preserve"> </w:t>
      </w:r>
      <w:r w:rsidR="009F633E" w:rsidRPr="00522AB3">
        <w:rPr>
          <w:sz w:val="28"/>
          <w:szCs w:val="28"/>
        </w:rPr>
        <w:t>формує та веде с</w:t>
      </w:r>
      <w:r w:rsidRPr="00522AB3">
        <w:rPr>
          <w:sz w:val="28"/>
          <w:szCs w:val="28"/>
        </w:rPr>
        <w:t>екторальн</w:t>
      </w:r>
      <w:r w:rsidR="009F633E" w:rsidRPr="00522AB3">
        <w:rPr>
          <w:sz w:val="28"/>
          <w:szCs w:val="28"/>
        </w:rPr>
        <w:t>ий</w:t>
      </w:r>
      <w:r w:rsidRPr="00522AB3">
        <w:rPr>
          <w:sz w:val="28"/>
          <w:szCs w:val="28"/>
        </w:rPr>
        <w:t xml:space="preserve"> перелік об’єктів критичної інформаційної інфраструктури.</w:t>
      </w:r>
    </w:p>
    <w:p w14:paraId="4B7CBC3B" w14:textId="1A74E3C8" w:rsidR="00B76ECE" w:rsidRPr="00522AB3" w:rsidRDefault="005C4717" w:rsidP="007C4C7E">
      <w:pPr>
        <w:numPr>
          <w:ilvl w:val="0"/>
          <w:numId w:val="6"/>
        </w:numPr>
        <w:tabs>
          <w:tab w:val="left" w:pos="-3686"/>
          <w:tab w:val="left" w:pos="1134"/>
        </w:tabs>
        <w:autoSpaceDE w:val="0"/>
        <w:autoSpaceDN w:val="0"/>
        <w:adjustRightInd w:val="0"/>
        <w:spacing w:before="120"/>
        <w:ind w:left="0" w:firstLine="709"/>
        <w:jc w:val="both"/>
        <w:rPr>
          <w:rFonts w:eastAsia="Calibri"/>
          <w:bCs/>
          <w:color w:val="000000"/>
          <w:sz w:val="28"/>
          <w:szCs w:val="28"/>
          <w:lang w:eastAsia="en-US"/>
        </w:rPr>
      </w:pPr>
      <w:r w:rsidRPr="0085761C">
        <w:rPr>
          <w:bCs/>
          <w:sz w:val="28"/>
          <w:szCs w:val="28"/>
          <w:lang w:eastAsia="en-US"/>
        </w:rPr>
        <w:t xml:space="preserve">Уповноважений орган оновлює секторальний перелік об’єктів критичної інформаційної інфраструктури кожні два роки або </w:t>
      </w:r>
      <w:r w:rsidRPr="0085761C">
        <w:rPr>
          <w:bCs/>
          <w:iCs/>
          <w:sz w:val="28"/>
          <w:szCs w:val="28"/>
          <w:lang w:eastAsia="en-US"/>
        </w:rPr>
        <w:t xml:space="preserve">протягом одного місяця у разі </w:t>
      </w:r>
      <w:r w:rsidRPr="0085761C">
        <w:rPr>
          <w:bCs/>
          <w:sz w:val="28"/>
          <w:szCs w:val="28"/>
          <w:lang w:eastAsia="en-US"/>
        </w:rPr>
        <w:t>змін</w:t>
      </w:r>
      <w:r>
        <w:rPr>
          <w:bCs/>
          <w:sz w:val="28"/>
          <w:szCs w:val="28"/>
          <w:lang w:eastAsia="en-US"/>
        </w:rPr>
        <w:t>и</w:t>
      </w:r>
      <w:r w:rsidRPr="0085761C">
        <w:rPr>
          <w:sz w:val="28"/>
          <w:szCs w:val="28"/>
        </w:rPr>
        <w:t xml:space="preserve"> відомостей, зазначених у додатку до цього Порядку</w:t>
      </w:r>
      <w:r w:rsidRPr="0085761C">
        <w:rPr>
          <w:bCs/>
          <w:sz w:val="28"/>
          <w:szCs w:val="28"/>
          <w:lang w:eastAsia="en-US"/>
        </w:rPr>
        <w:t xml:space="preserve">, що відбулися у критичній інформаційній інфраструктурі його сектору або </w:t>
      </w:r>
      <w:proofErr w:type="spellStart"/>
      <w:r w:rsidRPr="0085761C">
        <w:rPr>
          <w:bCs/>
          <w:sz w:val="28"/>
          <w:szCs w:val="28"/>
          <w:lang w:eastAsia="en-US"/>
        </w:rPr>
        <w:t>підсектору</w:t>
      </w:r>
      <w:proofErr w:type="spellEnd"/>
      <w:r w:rsidR="00B76ECE" w:rsidRPr="00522AB3">
        <w:rPr>
          <w:rFonts w:eastAsia="Calibri"/>
          <w:bCs/>
          <w:color w:val="000000"/>
          <w:sz w:val="28"/>
          <w:szCs w:val="28"/>
          <w:lang w:eastAsia="en-US"/>
        </w:rPr>
        <w:t>.</w:t>
      </w:r>
    </w:p>
    <w:p w14:paraId="306A68E1" w14:textId="4734D732" w:rsidR="000D2400" w:rsidRPr="00522AB3" w:rsidRDefault="000D2400" w:rsidP="007C4C7E">
      <w:pPr>
        <w:numPr>
          <w:ilvl w:val="0"/>
          <w:numId w:val="6"/>
        </w:numPr>
        <w:tabs>
          <w:tab w:val="left" w:pos="-3686"/>
          <w:tab w:val="left" w:pos="1134"/>
        </w:tabs>
        <w:autoSpaceDE w:val="0"/>
        <w:autoSpaceDN w:val="0"/>
        <w:adjustRightInd w:val="0"/>
        <w:spacing w:before="120"/>
        <w:ind w:left="0" w:firstLine="709"/>
        <w:jc w:val="both"/>
        <w:rPr>
          <w:sz w:val="28"/>
          <w:szCs w:val="28"/>
        </w:rPr>
      </w:pPr>
      <w:r w:rsidRPr="00522AB3">
        <w:rPr>
          <w:sz w:val="28"/>
          <w:szCs w:val="28"/>
        </w:rPr>
        <w:t xml:space="preserve">Відомості </w:t>
      </w:r>
      <w:r w:rsidR="009F633E" w:rsidRPr="00522AB3">
        <w:rPr>
          <w:sz w:val="28"/>
          <w:szCs w:val="28"/>
        </w:rPr>
        <w:t>про</w:t>
      </w:r>
      <w:r w:rsidRPr="00522AB3">
        <w:rPr>
          <w:sz w:val="28"/>
          <w:szCs w:val="28"/>
        </w:rPr>
        <w:t xml:space="preserve"> об’єкт</w:t>
      </w:r>
      <w:r w:rsidR="009F633E" w:rsidRPr="00522AB3">
        <w:rPr>
          <w:sz w:val="28"/>
          <w:szCs w:val="28"/>
        </w:rPr>
        <w:t>и</w:t>
      </w:r>
      <w:r w:rsidRPr="00522AB3">
        <w:rPr>
          <w:sz w:val="28"/>
          <w:szCs w:val="28"/>
        </w:rPr>
        <w:t xml:space="preserve"> критичної інформаційної інфраструктури І та ІІ категорії критичності сво</w:t>
      </w:r>
      <w:r w:rsidR="009F633E" w:rsidRPr="00522AB3">
        <w:rPr>
          <w:sz w:val="28"/>
          <w:szCs w:val="28"/>
        </w:rPr>
        <w:t>го</w:t>
      </w:r>
      <w:r w:rsidRPr="00522AB3">
        <w:rPr>
          <w:sz w:val="28"/>
          <w:szCs w:val="28"/>
        </w:rPr>
        <w:t xml:space="preserve"> сектор</w:t>
      </w:r>
      <w:r w:rsidR="009F633E" w:rsidRPr="00522AB3">
        <w:rPr>
          <w:sz w:val="28"/>
          <w:szCs w:val="28"/>
        </w:rPr>
        <w:t>у</w:t>
      </w:r>
      <w:r w:rsidRPr="00522AB3">
        <w:rPr>
          <w:sz w:val="28"/>
          <w:szCs w:val="28"/>
        </w:rPr>
        <w:t xml:space="preserve"> (</w:t>
      </w:r>
      <w:proofErr w:type="spellStart"/>
      <w:r w:rsidRPr="00522AB3">
        <w:rPr>
          <w:sz w:val="28"/>
          <w:szCs w:val="28"/>
        </w:rPr>
        <w:t>підсектор</w:t>
      </w:r>
      <w:r w:rsidR="009F633E" w:rsidRPr="00522AB3">
        <w:rPr>
          <w:sz w:val="28"/>
          <w:szCs w:val="28"/>
        </w:rPr>
        <w:t>у</w:t>
      </w:r>
      <w:proofErr w:type="spellEnd"/>
      <w:r w:rsidRPr="00522AB3">
        <w:rPr>
          <w:sz w:val="28"/>
          <w:szCs w:val="28"/>
        </w:rPr>
        <w:t>) критичної інфраструктури уповноважени</w:t>
      </w:r>
      <w:r w:rsidR="009F633E" w:rsidRPr="00522AB3">
        <w:rPr>
          <w:sz w:val="28"/>
          <w:szCs w:val="28"/>
        </w:rPr>
        <w:t>й</w:t>
      </w:r>
      <w:r w:rsidRPr="00522AB3">
        <w:rPr>
          <w:sz w:val="28"/>
          <w:szCs w:val="28"/>
        </w:rPr>
        <w:t xml:space="preserve"> орган </w:t>
      </w:r>
      <w:r w:rsidR="009F633E" w:rsidRPr="00522AB3">
        <w:rPr>
          <w:sz w:val="28"/>
          <w:szCs w:val="28"/>
        </w:rPr>
        <w:t xml:space="preserve">подає </w:t>
      </w:r>
      <w:r w:rsidRPr="00522AB3">
        <w:rPr>
          <w:sz w:val="28"/>
          <w:szCs w:val="28"/>
        </w:rPr>
        <w:t xml:space="preserve">до Адміністрації Держспецзв’язку у паперовому та електронному вигляді за формою згідно з додатком до цього Порядку та </w:t>
      </w:r>
      <w:r w:rsidR="00305E4E" w:rsidRPr="00522AB3">
        <w:rPr>
          <w:sz w:val="28"/>
          <w:szCs w:val="28"/>
        </w:rPr>
        <w:t>вжива</w:t>
      </w:r>
      <w:r w:rsidR="009F633E" w:rsidRPr="00522AB3">
        <w:rPr>
          <w:sz w:val="28"/>
          <w:szCs w:val="28"/>
        </w:rPr>
        <w:t>є</w:t>
      </w:r>
      <w:r w:rsidRPr="00522AB3">
        <w:rPr>
          <w:sz w:val="28"/>
          <w:szCs w:val="28"/>
        </w:rPr>
        <w:t xml:space="preserve"> заход</w:t>
      </w:r>
      <w:r w:rsidR="00305E4E" w:rsidRPr="00522AB3">
        <w:rPr>
          <w:sz w:val="28"/>
          <w:szCs w:val="28"/>
        </w:rPr>
        <w:t>ів</w:t>
      </w:r>
      <w:r w:rsidRPr="00522AB3">
        <w:rPr>
          <w:sz w:val="28"/>
          <w:szCs w:val="28"/>
        </w:rPr>
        <w:t xml:space="preserve"> щодо актуалізації відомостей</w:t>
      </w:r>
      <w:r w:rsidR="009F633E" w:rsidRPr="00522AB3">
        <w:rPr>
          <w:sz w:val="28"/>
          <w:szCs w:val="28"/>
        </w:rPr>
        <w:t xml:space="preserve"> про об’єкти свого сектору (</w:t>
      </w:r>
      <w:proofErr w:type="spellStart"/>
      <w:r w:rsidR="009F633E" w:rsidRPr="00522AB3">
        <w:rPr>
          <w:sz w:val="28"/>
          <w:szCs w:val="28"/>
        </w:rPr>
        <w:t>підсектору</w:t>
      </w:r>
      <w:proofErr w:type="spellEnd"/>
      <w:r w:rsidR="009F633E" w:rsidRPr="00522AB3">
        <w:rPr>
          <w:sz w:val="28"/>
          <w:szCs w:val="28"/>
        </w:rPr>
        <w:t>)</w:t>
      </w:r>
      <w:r w:rsidRPr="00522AB3">
        <w:rPr>
          <w:sz w:val="28"/>
          <w:szCs w:val="28"/>
        </w:rPr>
        <w:t xml:space="preserve">, що містяться у </w:t>
      </w:r>
      <w:r w:rsidR="00E234CA" w:rsidRPr="00522AB3">
        <w:rPr>
          <w:sz w:val="28"/>
          <w:szCs w:val="28"/>
        </w:rPr>
        <w:t>н</w:t>
      </w:r>
      <w:r w:rsidR="00744976" w:rsidRPr="00522AB3">
        <w:rPr>
          <w:sz w:val="28"/>
          <w:szCs w:val="28"/>
        </w:rPr>
        <w:t xml:space="preserve">аціональному </w:t>
      </w:r>
      <w:r w:rsidRPr="00522AB3">
        <w:rPr>
          <w:sz w:val="28"/>
          <w:szCs w:val="28"/>
        </w:rPr>
        <w:t>переліку, у разі:</w:t>
      </w:r>
    </w:p>
    <w:p w14:paraId="7D4640D9" w14:textId="060C77A2" w:rsidR="000D2400" w:rsidRPr="00522AB3" w:rsidRDefault="000D2400" w:rsidP="007C4C7E">
      <w:pPr>
        <w:pStyle w:val="a3"/>
        <w:ind w:firstLine="709"/>
        <w:rPr>
          <w:rFonts w:ascii="Times New Roman" w:hAnsi="Times New Roman"/>
          <w:sz w:val="28"/>
          <w:szCs w:val="28"/>
        </w:rPr>
      </w:pPr>
      <w:r w:rsidRPr="00522AB3">
        <w:rPr>
          <w:rFonts w:ascii="Times New Roman" w:hAnsi="Times New Roman"/>
          <w:sz w:val="28"/>
          <w:szCs w:val="28"/>
        </w:rPr>
        <w:t>зміни відомостей, зазначених у додатку до цього Порядку;</w:t>
      </w:r>
    </w:p>
    <w:p w14:paraId="0B32BF1E" w14:textId="3FC6B1E5" w:rsidR="000D2400" w:rsidRPr="00522AB3" w:rsidRDefault="000D2400" w:rsidP="007C4C7E">
      <w:pPr>
        <w:pStyle w:val="a3"/>
        <w:ind w:firstLine="709"/>
        <w:rPr>
          <w:rFonts w:ascii="Times New Roman" w:hAnsi="Times New Roman"/>
          <w:sz w:val="28"/>
          <w:szCs w:val="28"/>
        </w:rPr>
      </w:pPr>
      <w:r w:rsidRPr="00522AB3">
        <w:rPr>
          <w:rFonts w:ascii="Times New Roman" w:hAnsi="Times New Roman"/>
          <w:sz w:val="28"/>
          <w:szCs w:val="28"/>
        </w:rPr>
        <w:t xml:space="preserve">створення, модернізації або припинення функціонування об’єкта </w:t>
      </w:r>
      <w:r w:rsidR="009F633E" w:rsidRPr="00522AB3">
        <w:rPr>
          <w:rFonts w:ascii="Times New Roman" w:hAnsi="Times New Roman"/>
          <w:sz w:val="28"/>
          <w:szCs w:val="28"/>
        </w:rPr>
        <w:t>І та ІІ категорії критичності</w:t>
      </w:r>
      <w:r w:rsidRPr="00522AB3">
        <w:rPr>
          <w:rFonts w:ascii="Times New Roman" w:hAnsi="Times New Roman"/>
          <w:sz w:val="28"/>
          <w:szCs w:val="28"/>
        </w:rPr>
        <w:t>.</w:t>
      </w:r>
    </w:p>
    <w:p w14:paraId="79ADEDDC" w14:textId="6328225F" w:rsidR="005E4B46" w:rsidRPr="007F0BE9" w:rsidRDefault="00A6164C" w:rsidP="007C4C7E">
      <w:pPr>
        <w:numPr>
          <w:ilvl w:val="0"/>
          <w:numId w:val="6"/>
        </w:numPr>
        <w:tabs>
          <w:tab w:val="left" w:pos="1134"/>
        </w:tabs>
        <w:autoSpaceDE w:val="0"/>
        <w:autoSpaceDN w:val="0"/>
        <w:adjustRightInd w:val="0"/>
        <w:spacing w:before="120"/>
        <w:ind w:left="0" w:firstLine="709"/>
        <w:jc w:val="both"/>
        <w:rPr>
          <w:rFonts w:eastAsia="Calibri"/>
          <w:bCs/>
          <w:color w:val="000000"/>
          <w:sz w:val="28"/>
          <w:szCs w:val="28"/>
          <w:lang w:eastAsia="en-US"/>
        </w:rPr>
      </w:pPr>
      <w:r w:rsidRPr="007F0BE9">
        <w:rPr>
          <w:rFonts w:eastAsia="Calibri"/>
          <w:bCs/>
          <w:iCs/>
          <w:sz w:val="28"/>
          <w:szCs w:val="28"/>
        </w:rPr>
        <w:lastRenderedPageBreak/>
        <w:t>Протягом 10 робочих днів після внесення об’єкта критичної інформаційної інфраструктури до секторального переліку уповноважений орган повідомляє про це оператора основних послуг для внесення оператором інформації про об’єкт критичної інформаційної інфраструктури до паспорту об’єкта критичної інфраструктури</w:t>
      </w:r>
      <w:r w:rsidR="005E4B46" w:rsidRPr="007F0BE9">
        <w:rPr>
          <w:rFonts w:eastAsia="Calibri"/>
          <w:bCs/>
          <w:color w:val="000000"/>
          <w:sz w:val="28"/>
          <w:szCs w:val="28"/>
          <w:lang w:eastAsia="en-US"/>
        </w:rPr>
        <w:t>.</w:t>
      </w:r>
    </w:p>
    <w:p w14:paraId="1FA00DEC" w14:textId="37796C8C" w:rsidR="00810019" w:rsidRPr="00522AB3" w:rsidRDefault="00810019" w:rsidP="007C4C7E">
      <w:pPr>
        <w:numPr>
          <w:ilvl w:val="0"/>
          <w:numId w:val="6"/>
        </w:numPr>
        <w:tabs>
          <w:tab w:val="left" w:pos="-3686"/>
          <w:tab w:val="left" w:pos="1134"/>
        </w:tabs>
        <w:autoSpaceDE w:val="0"/>
        <w:autoSpaceDN w:val="0"/>
        <w:adjustRightInd w:val="0"/>
        <w:spacing w:before="120"/>
        <w:ind w:left="0" w:firstLine="709"/>
        <w:jc w:val="both"/>
        <w:rPr>
          <w:rFonts w:eastAsia="Calibri"/>
          <w:bCs/>
          <w:color w:val="000000"/>
          <w:sz w:val="28"/>
          <w:szCs w:val="28"/>
          <w:lang w:eastAsia="en-US"/>
        </w:rPr>
      </w:pPr>
      <w:r w:rsidRPr="00522AB3">
        <w:rPr>
          <w:rFonts w:eastAsia="Calibri"/>
          <w:bCs/>
          <w:color w:val="000000"/>
          <w:sz w:val="28"/>
          <w:szCs w:val="28"/>
          <w:lang w:eastAsia="en-US"/>
        </w:rPr>
        <w:t xml:space="preserve">Адміністрація Держспецзв’язку на підставі відомостей </w:t>
      </w:r>
      <w:r w:rsidR="0017275F" w:rsidRPr="00522AB3">
        <w:rPr>
          <w:rFonts w:eastAsia="Calibri"/>
          <w:bCs/>
          <w:color w:val="000000"/>
          <w:sz w:val="28"/>
          <w:szCs w:val="28"/>
          <w:lang w:eastAsia="en-US"/>
        </w:rPr>
        <w:t xml:space="preserve">із секторальних переліків об’єктів критичної інформаційної інфраструктури, </w:t>
      </w:r>
      <w:r w:rsidRPr="00522AB3">
        <w:rPr>
          <w:rFonts w:eastAsia="Calibri"/>
          <w:bCs/>
          <w:color w:val="000000"/>
          <w:sz w:val="28"/>
          <w:szCs w:val="28"/>
          <w:lang w:eastAsia="en-US"/>
        </w:rPr>
        <w:t>отриманих від уповноважених органів за сектори (</w:t>
      </w:r>
      <w:proofErr w:type="spellStart"/>
      <w:r w:rsidRPr="00522AB3">
        <w:rPr>
          <w:rFonts w:eastAsia="Calibri"/>
          <w:bCs/>
          <w:color w:val="000000"/>
          <w:sz w:val="28"/>
          <w:szCs w:val="28"/>
          <w:lang w:eastAsia="en-US"/>
        </w:rPr>
        <w:t>підсектори</w:t>
      </w:r>
      <w:proofErr w:type="spellEnd"/>
      <w:r w:rsidRPr="00522AB3">
        <w:rPr>
          <w:rFonts w:eastAsia="Calibri"/>
          <w:bCs/>
          <w:color w:val="000000"/>
          <w:sz w:val="28"/>
          <w:szCs w:val="28"/>
          <w:lang w:eastAsia="en-US"/>
        </w:rPr>
        <w:t>) критичної інфраструктури держави</w:t>
      </w:r>
      <w:r w:rsidR="0017275F" w:rsidRPr="00522AB3">
        <w:rPr>
          <w:rFonts w:eastAsia="Calibri"/>
          <w:bCs/>
          <w:color w:val="000000"/>
          <w:sz w:val="28"/>
          <w:szCs w:val="28"/>
          <w:lang w:eastAsia="en-US"/>
        </w:rPr>
        <w:t>,</w:t>
      </w:r>
      <w:r w:rsidRPr="00522AB3">
        <w:rPr>
          <w:rFonts w:eastAsia="Calibri"/>
          <w:bCs/>
          <w:color w:val="000000"/>
          <w:sz w:val="28"/>
          <w:szCs w:val="28"/>
          <w:lang w:eastAsia="en-US"/>
        </w:rPr>
        <w:t xml:space="preserve"> формує та веде національний перелік об’єктів критичної інформаційної інфраструктури.</w:t>
      </w:r>
      <w:r w:rsidR="002F04AC" w:rsidRPr="00522AB3">
        <w:rPr>
          <w:sz w:val="28"/>
          <w:szCs w:val="28"/>
        </w:rPr>
        <w:t xml:space="preserve"> До національного переліку вносяться відомості про об’єкти критичної інформаційної інфраструктури І та II категорій критичності.</w:t>
      </w:r>
    </w:p>
    <w:p w14:paraId="4EC0929C" w14:textId="27E2B4E0" w:rsidR="0025275D" w:rsidRPr="00522AB3" w:rsidRDefault="003B6390" w:rsidP="007C4C7E">
      <w:pPr>
        <w:numPr>
          <w:ilvl w:val="0"/>
          <w:numId w:val="6"/>
        </w:numPr>
        <w:tabs>
          <w:tab w:val="left" w:pos="-3686"/>
          <w:tab w:val="left" w:pos="1134"/>
        </w:tabs>
        <w:autoSpaceDE w:val="0"/>
        <w:autoSpaceDN w:val="0"/>
        <w:adjustRightInd w:val="0"/>
        <w:spacing w:before="120"/>
        <w:ind w:left="0" w:firstLine="709"/>
        <w:jc w:val="both"/>
        <w:rPr>
          <w:rFonts w:eastAsia="Calibri"/>
          <w:bCs/>
          <w:color w:val="000000"/>
          <w:sz w:val="28"/>
          <w:szCs w:val="28"/>
          <w:lang w:eastAsia="en-US"/>
        </w:rPr>
      </w:pPr>
      <w:r w:rsidRPr="0085761C">
        <w:rPr>
          <w:bCs/>
          <w:sz w:val="28"/>
          <w:szCs w:val="28"/>
          <w:lang w:eastAsia="en-US"/>
        </w:rPr>
        <w:t xml:space="preserve">Адміністрація </w:t>
      </w:r>
      <w:proofErr w:type="spellStart"/>
      <w:r w:rsidRPr="0085761C">
        <w:rPr>
          <w:bCs/>
          <w:sz w:val="28"/>
          <w:szCs w:val="28"/>
          <w:lang w:eastAsia="en-US"/>
        </w:rPr>
        <w:t>Держспецзв’язку</w:t>
      </w:r>
      <w:proofErr w:type="spellEnd"/>
      <w:r w:rsidRPr="0085761C">
        <w:rPr>
          <w:bCs/>
          <w:sz w:val="28"/>
          <w:szCs w:val="28"/>
          <w:lang w:eastAsia="en-US"/>
        </w:rPr>
        <w:t xml:space="preserve"> розглядає надані відомості щодо </w:t>
      </w:r>
      <w:r w:rsidRPr="0085761C">
        <w:rPr>
          <w:sz w:val="28"/>
          <w:szCs w:val="28"/>
        </w:rPr>
        <w:t>об’єктів критичної інформаційної інфраструктури</w:t>
      </w:r>
      <w:r w:rsidRPr="0085761C">
        <w:rPr>
          <w:bCs/>
          <w:sz w:val="28"/>
          <w:szCs w:val="28"/>
          <w:lang w:eastAsia="en-US"/>
        </w:rPr>
        <w:t xml:space="preserve"> та у разі потреби надає зауваження та рекомендації стосовно коректності та/або повноти наданих відомостей та має право запросити в </w:t>
      </w:r>
      <w:r w:rsidRPr="0085761C">
        <w:rPr>
          <w:sz w:val="28"/>
          <w:szCs w:val="28"/>
        </w:rPr>
        <w:t xml:space="preserve">уповноваженого органу </w:t>
      </w:r>
      <w:r w:rsidRPr="0085761C">
        <w:rPr>
          <w:bCs/>
          <w:sz w:val="28"/>
          <w:szCs w:val="28"/>
          <w:lang w:eastAsia="en-US"/>
        </w:rPr>
        <w:t xml:space="preserve">або у </w:t>
      </w:r>
      <w:r w:rsidRPr="0085761C">
        <w:rPr>
          <w:iCs/>
          <w:sz w:val="28"/>
          <w:szCs w:val="28"/>
        </w:rPr>
        <w:t>операторів основних послуг</w:t>
      </w:r>
      <w:r w:rsidRPr="0085761C">
        <w:rPr>
          <w:bCs/>
          <w:sz w:val="28"/>
          <w:szCs w:val="28"/>
          <w:lang w:eastAsia="en-US"/>
        </w:rPr>
        <w:t xml:space="preserve"> уточнювальну інформацію стосовно наданих </w:t>
      </w:r>
      <w:r w:rsidRPr="0085761C">
        <w:rPr>
          <w:sz w:val="28"/>
          <w:szCs w:val="28"/>
        </w:rPr>
        <w:t>відомостей, зазначених у додатку до цього Порядку</w:t>
      </w:r>
      <w:r w:rsidR="0025275D" w:rsidRPr="00522AB3">
        <w:rPr>
          <w:iCs/>
          <w:sz w:val="28"/>
          <w:szCs w:val="28"/>
        </w:rPr>
        <w:t xml:space="preserve">. </w:t>
      </w:r>
    </w:p>
    <w:p w14:paraId="7E7455B8" w14:textId="6F3ABFAB" w:rsidR="00DD48CB" w:rsidRPr="00522AB3" w:rsidRDefault="00DD48CB" w:rsidP="007C4C7E">
      <w:pPr>
        <w:numPr>
          <w:ilvl w:val="0"/>
          <w:numId w:val="6"/>
        </w:numPr>
        <w:tabs>
          <w:tab w:val="left" w:pos="993"/>
          <w:tab w:val="left" w:pos="1134"/>
        </w:tabs>
        <w:autoSpaceDE w:val="0"/>
        <w:autoSpaceDN w:val="0"/>
        <w:adjustRightInd w:val="0"/>
        <w:spacing w:before="120"/>
        <w:ind w:left="0" w:firstLine="709"/>
        <w:jc w:val="both"/>
        <w:rPr>
          <w:sz w:val="28"/>
          <w:szCs w:val="28"/>
        </w:rPr>
      </w:pPr>
      <w:r w:rsidRPr="00522AB3">
        <w:rPr>
          <w:sz w:val="28"/>
          <w:szCs w:val="28"/>
          <w:lang w:eastAsia="uk-UA"/>
        </w:rPr>
        <w:t>Власник об’єкта критичної інформаційної інфраструктури, що  внесений до національного переліку, вживає першочергових заходів із захисту цього об’єкта від кібератак.</w:t>
      </w:r>
    </w:p>
    <w:p w14:paraId="66233875" w14:textId="681B7687" w:rsidR="007A1C0C" w:rsidRPr="00522AB3" w:rsidRDefault="007A1C0C" w:rsidP="007C4C7E">
      <w:pPr>
        <w:numPr>
          <w:ilvl w:val="0"/>
          <w:numId w:val="6"/>
        </w:numPr>
        <w:tabs>
          <w:tab w:val="left" w:pos="993"/>
          <w:tab w:val="left" w:pos="1134"/>
        </w:tabs>
        <w:autoSpaceDE w:val="0"/>
        <w:autoSpaceDN w:val="0"/>
        <w:adjustRightInd w:val="0"/>
        <w:spacing w:before="120"/>
        <w:ind w:left="0" w:firstLine="709"/>
        <w:jc w:val="both"/>
        <w:rPr>
          <w:sz w:val="28"/>
          <w:szCs w:val="28"/>
        </w:rPr>
      </w:pPr>
      <w:r w:rsidRPr="00522AB3">
        <w:rPr>
          <w:sz w:val="28"/>
          <w:szCs w:val="28"/>
        </w:rPr>
        <w:t xml:space="preserve">Відомості про об’єкти критичної інформаційної інфраструктури, включені до </w:t>
      </w:r>
      <w:r w:rsidR="00E234CA" w:rsidRPr="00522AB3">
        <w:rPr>
          <w:sz w:val="28"/>
          <w:szCs w:val="28"/>
        </w:rPr>
        <w:t>н</w:t>
      </w:r>
      <w:r w:rsidR="00C63FCD" w:rsidRPr="00522AB3">
        <w:rPr>
          <w:sz w:val="28"/>
          <w:szCs w:val="28"/>
        </w:rPr>
        <w:t xml:space="preserve">аціонального </w:t>
      </w:r>
      <w:r w:rsidRPr="00522AB3">
        <w:rPr>
          <w:sz w:val="28"/>
          <w:szCs w:val="28"/>
        </w:rPr>
        <w:t>переліку, вносяться до державного реєстру об’єктів критичної інформаційної інфраструктури.</w:t>
      </w:r>
    </w:p>
    <w:p w14:paraId="7039CC06" w14:textId="1D0738D8" w:rsidR="007A1C0C" w:rsidRPr="00522AB3" w:rsidRDefault="007A1C0C" w:rsidP="007C4C7E">
      <w:pPr>
        <w:numPr>
          <w:ilvl w:val="0"/>
          <w:numId w:val="6"/>
        </w:numPr>
        <w:tabs>
          <w:tab w:val="left" w:pos="993"/>
          <w:tab w:val="left" w:pos="1134"/>
        </w:tabs>
        <w:autoSpaceDE w:val="0"/>
        <w:autoSpaceDN w:val="0"/>
        <w:adjustRightInd w:val="0"/>
        <w:spacing w:before="120"/>
        <w:ind w:left="0" w:firstLine="709"/>
        <w:jc w:val="both"/>
        <w:rPr>
          <w:sz w:val="28"/>
          <w:szCs w:val="28"/>
        </w:rPr>
      </w:pPr>
      <w:r w:rsidRPr="00522AB3">
        <w:rPr>
          <w:sz w:val="28"/>
          <w:szCs w:val="28"/>
        </w:rPr>
        <w:t xml:space="preserve">Відомості щодо об’єктів критичної інформаційної інфраструктури, що містяться у </w:t>
      </w:r>
      <w:r w:rsidR="00E234CA" w:rsidRPr="00522AB3">
        <w:rPr>
          <w:sz w:val="28"/>
          <w:szCs w:val="28"/>
        </w:rPr>
        <w:t>н</w:t>
      </w:r>
      <w:r w:rsidR="00C63FCD" w:rsidRPr="00522AB3">
        <w:rPr>
          <w:sz w:val="28"/>
          <w:szCs w:val="28"/>
        </w:rPr>
        <w:t xml:space="preserve">аціональному </w:t>
      </w:r>
      <w:r w:rsidRPr="00522AB3">
        <w:rPr>
          <w:sz w:val="28"/>
          <w:szCs w:val="28"/>
        </w:rPr>
        <w:t xml:space="preserve">переліку та секторальних переліках об’єктів критичної інформаційної інфраструктури, є інформацією з обмеженим доступом, захист якої забезпечується відповідно до вимог законодавства у сфері захисту інформації. </w:t>
      </w:r>
    </w:p>
    <w:p w14:paraId="7454F51E" w14:textId="77777777" w:rsidR="007A1C0C" w:rsidRPr="00522AB3" w:rsidRDefault="007A1C0C" w:rsidP="004B48D3">
      <w:pPr>
        <w:spacing w:before="120"/>
        <w:jc w:val="center"/>
        <w:rPr>
          <w:rFonts w:ascii="Calibri" w:hAnsi="Calibri"/>
          <w:b/>
          <w:i/>
          <w:sz w:val="28"/>
          <w:szCs w:val="28"/>
        </w:rPr>
      </w:pPr>
      <w:r w:rsidRPr="00522AB3">
        <w:rPr>
          <w:b/>
          <w:sz w:val="28"/>
          <w:szCs w:val="28"/>
        </w:rPr>
        <w:t>_____________________</w:t>
      </w:r>
    </w:p>
    <w:p w14:paraId="7062B99C" w14:textId="77777777" w:rsidR="00DB7FBB" w:rsidRPr="00522AB3" w:rsidRDefault="00DB7FBB" w:rsidP="00DB7FBB">
      <w:pPr>
        <w:jc w:val="right"/>
        <w:rPr>
          <w:i/>
          <w:sz w:val="28"/>
          <w:szCs w:val="28"/>
          <w:u w:val="single"/>
        </w:rPr>
      </w:pPr>
    </w:p>
    <w:p w14:paraId="01B5670B" w14:textId="52A00DD7" w:rsidR="00DB7FBB" w:rsidRDefault="00DB7FBB" w:rsidP="00DB7FBB">
      <w:pPr>
        <w:jc w:val="right"/>
        <w:rPr>
          <w:i/>
          <w:sz w:val="28"/>
          <w:szCs w:val="28"/>
          <w:u w:val="single"/>
        </w:rPr>
      </w:pPr>
    </w:p>
    <w:p w14:paraId="613FCFAA" w14:textId="680E8F70" w:rsidR="005F4C16" w:rsidRDefault="005F4C16" w:rsidP="00DB7FBB">
      <w:pPr>
        <w:jc w:val="right"/>
        <w:rPr>
          <w:i/>
          <w:sz w:val="28"/>
          <w:szCs w:val="28"/>
          <w:u w:val="single"/>
        </w:rPr>
      </w:pPr>
    </w:p>
    <w:p w14:paraId="11A19DFF" w14:textId="0036FF1B" w:rsidR="005F4C16" w:rsidRDefault="005F4C16" w:rsidP="00DB7FBB">
      <w:pPr>
        <w:jc w:val="right"/>
        <w:rPr>
          <w:i/>
          <w:sz w:val="28"/>
          <w:szCs w:val="28"/>
          <w:u w:val="single"/>
        </w:rPr>
      </w:pPr>
    </w:p>
    <w:p w14:paraId="58E55C83" w14:textId="721B0626" w:rsidR="005F4C16" w:rsidRDefault="005F4C16" w:rsidP="00DB7FBB">
      <w:pPr>
        <w:jc w:val="right"/>
        <w:rPr>
          <w:i/>
          <w:sz w:val="28"/>
          <w:szCs w:val="28"/>
          <w:u w:val="single"/>
        </w:rPr>
      </w:pPr>
    </w:p>
    <w:p w14:paraId="11C7D200" w14:textId="39CFF695" w:rsidR="005F4C16" w:rsidRDefault="005F4C16" w:rsidP="00DB7FBB">
      <w:pPr>
        <w:jc w:val="right"/>
        <w:rPr>
          <w:i/>
          <w:sz w:val="28"/>
          <w:szCs w:val="28"/>
          <w:u w:val="single"/>
        </w:rPr>
      </w:pPr>
    </w:p>
    <w:p w14:paraId="7A338EE3" w14:textId="26FD95B9" w:rsidR="005F4C16" w:rsidRDefault="005F4C16" w:rsidP="00DB7FBB">
      <w:pPr>
        <w:jc w:val="right"/>
        <w:rPr>
          <w:i/>
          <w:sz w:val="28"/>
          <w:szCs w:val="28"/>
          <w:u w:val="single"/>
        </w:rPr>
      </w:pPr>
    </w:p>
    <w:p w14:paraId="1B3A30BB" w14:textId="226C35B3" w:rsidR="005F4C16" w:rsidRDefault="005F4C16" w:rsidP="00DB7FBB">
      <w:pPr>
        <w:jc w:val="right"/>
        <w:rPr>
          <w:i/>
          <w:sz w:val="28"/>
          <w:szCs w:val="28"/>
          <w:u w:val="single"/>
        </w:rPr>
      </w:pPr>
    </w:p>
    <w:p w14:paraId="2C54DD9C" w14:textId="4EC66B62" w:rsidR="005F4C16" w:rsidRDefault="005F4C16" w:rsidP="00DB7FBB">
      <w:pPr>
        <w:jc w:val="right"/>
        <w:rPr>
          <w:i/>
          <w:sz w:val="28"/>
          <w:szCs w:val="28"/>
          <w:u w:val="single"/>
        </w:rPr>
      </w:pPr>
    </w:p>
    <w:p w14:paraId="27FBAAE5" w14:textId="5EF61F04" w:rsidR="00A07325" w:rsidRDefault="00A07325" w:rsidP="00A07325">
      <w:pPr>
        <w:jc w:val="right"/>
        <w:rPr>
          <w:bCs/>
          <w:i/>
          <w:sz w:val="28"/>
          <w:szCs w:val="28"/>
          <w:u w:val="single"/>
        </w:rPr>
      </w:pPr>
      <w:bookmarkStart w:id="3" w:name="_Hlk45539674"/>
      <w:r>
        <w:rPr>
          <w:bCs/>
          <w:i/>
          <w:sz w:val="28"/>
          <w:szCs w:val="28"/>
        </w:rPr>
        <w:t xml:space="preserve">      </w:t>
      </w:r>
      <w:r>
        <w:rPr>
          <w:bCs/>
          <w:i/>
          <w:sz w:val="28"/>
          <w:szCs w:val="28"/>
          <w:u w:val="single"/>
        </w:rPr>
        <w:t xml:space="preserve">                                 </w:t>
      </w:r>
      <w:r w:rsidR="00D909AA">
        <w:rPr>
          <w:bCs/>
          <w:i/>
          <w:sz w:val="28"/>
          <w:szCs w:val="28"/>
          <w:u w:val="single"/>
        </w:rPr>
        <w:t>Юрій ЩИГОЛЬ</w:t>
      </w:r>
    </w:p>
    <w:bookmarkEnd w:id="3"/>
    <w:p w14:paraId="514CEA33" w14:textId="77777777" w:rsidR="00DB7FBB" w:rsidRPr="00522AB3" w:rsidRDefault="00DB7FBB" w:rsidP="00DB7FBB">
      <w:pPr>
        <w:rPr>
          <w:rFonts w:eastAsia="Calibri"/>
          <w:lang w:eastAsia="lt-LT"/>
        </w:rPr>
      </w:pPr>
    </w:p>
    <w:p w14:paraId="3115BFEF" w14:textId="77777777" w:rsidR="00DB7FBB" w:rsidRPr="00522AB3" w:rsidRDefault="00DB7FBB" w:rsidP="00DB7FBB">
      <w:pPr>
        <w:rPr>
          <w:rFonts w:eastAsia="Calibri"/>
          <w:lang w:eastAsia="lt-LT"/>
        </w:rPr>
      </w:pPr>
    </w:p>
    <w:p w14:paraId="51373E8A" w14:textId="77777777" w:rsidR="00DB7FBB" w:rsidRPr="00522AB3" w:rsidRDefault="00DB7FBB" w:rsidP="00DB7FBB">
      <w:pPr>
        <w:rPr>
          <w:rFonts w:eastAsia="Calibri"/>
          <w:lang w:eastAsia="lt-LT"/>
        </w:rPr>
      </w:pPr>
    </w:p>
    <w:p w14:paraId="7A4C7250" w14:textId="07BF4E9B" w:rsidR="00DB7FBB" w:rsidRPr="00522AB3" w:rsidRDefault="00DB7FBB" w:rsidP="00DB7FBB">
      <w:pPr>
        <w:rPr>
          <w:rFonts w:eastAsia="Calibri"/>
          <w:lang w:eastAsia="lt-LT"/>
        </w:rPr>
        <w:sectPr w:rsidR="00DB7FBB" w:rsidRPr="00522AB3" w:rsidSect="00531291">
          <w:pgSz w:w="11906" w:h="16838" w:code="9"/>
          <w:pgMar w:top="1134" w:right="1134" w:bottom="1134" w:left="1701" w:header="567" w:footer="567" w:gutter="0"/>
          <w:pgNumType w:start="1"/>
          <w:cols w:space="720"/>
          <w:titlePg/>
        </w:sectPr>
      </w:pPr>
    </w:p>
    <w:p w14:paraId="61CA4EFC" w14:textId="77777777" w:rsidR="007A1C0C" w:rsidRPr="00522AB3" w:rsidRDefault="007A1C0C" w:rsidP="00DB7FBB">
      <w:pPr>
        <w:pStyle w:val="3"/>
        <w:spacing w:before="0"/>
        <w:ind w:left="3827"/>
        <w:jc w:val="center"/>
        <w:rPr>
          <w:rFonts w:ascii="Times New Roman" w:eastAsia="Calibri" w:hAnsi="Times New Roman"/>
          <w:b w:val="0"/>
          <w:i w:val="0"/>
          <w:sz w:val="28"/>
          <w:szCs w:val="28"/>
          <w:lang w:eastAsia="lt-LT"/>
        </w:rPr>
      </w:pPr>
      <w:r w:rsidRPr="00522AB3">
        <w:rPr>
          <w:rFonts w:ascii="Times New Roman" w:eastAsia="Calibri" w:hAnsi="Times New Roman"/>
          <w:b w:val="0"/>
          <w:i w:val="0"/>
          <w:sz w:val="28"/>
          <w:szCs w:val="28"/>
          <w:lang w:eastAsia="lt-LT"/>
        </w:rPr>
        <w:lastRenderedPageBreak/>
        <w:t>Додаток</w:t>
      </w:r>
    </w:p>
    <w:p w14:paraId="2945175A" w14:textId="392EC7D8" w:rsidR="007A1C0C" w:rsidRPr="00522AB3" w:rsidRDefault="007A1C0C" w:rsidP="00DB7FBB">
      <w:pPr>
        <w:ind w:firstLine="709"/>
        <w:jc w:val="right"/>
        <w:rPr>
          <w:rFonts w:eastAsia="Calibri"/>
          <w:sz w:val="28"/>
          <w:szCs w:val="28"/>
          <w:lang w:eastAsia="lt-LT"/>
        </w:rPr>
      </w:pPr>
      <w:r w:rsidRPr="00522AB3">
        <w:rPr>
          <w:rFonts w:eastAsia="Calibri"/>
          <w:sz w:val="28"/>
          <w:szCs w:val="28"/>
          <w:lang w:eastAsia="lt-LT"/>
        </w:rPr>
        <w:t>до Порядку</w:t>
      </w:r>
      <w:r w:rsidRPr="00522AB3">
        <w:rPr>
          <w:b/>
          <w:sz w:val="28"/>
          <w:szCs w:val="28"/>
        </w:rPr>
        <w:t xml:space="preserve"> </w:t>
      </w:r>
      <w:r w:rsidRPr="00522AB3">
        <w:rPr>
          <w:rFonts w:eastAsia="Calibri"/>
          <w:sz w:val="28"/>
          <w:szCs w:val="28"/>
          <w:lang w:eastAsia="lt-LT"/>
        </w:rPr>
        <w:t>формування переліку об’єктів</w:t>
      </w:r>
    </w:p>
    <w:p w14:paraId="5A9DB08F" w14:textId="77777777" w:rsidR="007A1C0C" w:rsidRPr="00522AB3" w:rsidRDefault="007A1C0C" w:rsidP="007A1C0C">
      <w:pPr>
        <w:ind w:firstLine="709"/>
        <w:jc w:val="right"/>
        <w:rPr>
          <w:rFonts w:eastAsia="Calibri"/>
          <w:sz w:val="28"/>
          <w:szCs w:val="28"/>
          <w:lang w:eastAsia="lt-LT"/>
        </w:rPr>
      </w:pPr>
      <w:r w:rsidRPr="00522AB3">
        <w:rPr>
          <w:rFonts w:eastAsia="Calibri"/>
          <w:sz w:val="28"/>
          <w:szCs w:val="28"/>
          <w:lang w:eastAsia="lt-LT"/>
        </w:rPr>
        <w:t>критичної інформаційної інфраструктури</w:t>
      </w:r>
    </w:p>
    <w:p w14:paraId="6E8B481F" w14:textId="77777777" w:rsidR="007A1C0C" w:rsidRPr="00522AB3" w:rsidRDefault="007A1C0C" w:rsidP="007A1C0C">
      <w:pPr>
        <w:ind w:firstLine="709"/>
        <w:jc w:val="right"/>
        <w:rPr>
          <w:rFonts w:ascii="Calibri" w:eastAsia="Calibri" w:hAnsi="Calibri"/>
          <w:sz w:val="26"/>
          <w:lang w:eastAsia="lt-LT"/>
        </w:rPr>
      </w:pPr>
    </w:p>
    <w:p w14:paraId="705AB5DC" w14:textId="77777777" w:rsidR="007A1C0C" w:rsidRPr="00522AB3" w:rsidRDefault="007A1C0C" w:rsidP="007A1C0C">
      <w:pPr>
        <w:pStyle w:val="a9"/>
        <w:spacing w:before="0" w:after="0"/>
        <w:rPr>
          <w:rFonts w:ascii="Times New Roman" w:hAnsi="Times New Roman"/>
          <w:b w:val="0"/>
          <w:sz w:val="28"/>
          <w:szCs w:val="28"/>
        </w:rPr>
      </w:pPr>
    </w:p>
    <w:p w14:paraId="62FFA8A3" w14:textId="77777777" w:rsidR="007A1C0C" w:rsidRPr="00522AB3" w:rsidRDefault="007A1C0C" w:rsidP="007A1C0C">
      <w:pPr>
        <w:pStyle w:val="a9"/>
        <w:spacing w:before="0" w:after="0"/>
        <w:rPr>
          <w:rFonts w:ascii="Times New Roman" w:hAnsi="Times New Roman"/>
          <w:b w:val="0"/>
          <w:sz w:val="28"/>
          <w:szCs w:val="28"/>
        </w:rPr>
      </w:pPr>
      <w:r w:rsidRPr="00522AB3">
        <w:rPr>
          <w:rFonts w:ascii="Times New Roman" w:hAnsi="Times New Roman"/>
          <w:b w:val="0"/>
          <w:sz w:val="28"/>
          <w:szCs w:val="28"/>
        </w:rPr>
        <w:t xml:space="preserve">ВІДОМОСТІ </w:t>
      </w:r>
      <w:r w:rsidRPr="00522AB3">
        <w:rPr>
          <w:rFonts w:ascii="Times New Roman" w:hAnsi="Times New Roman"/>
          <w:b w:val="0"/>
          <w:sz w:val="28"/>
          <w:szCs w:val="28"/>
        </w:rPr>
        <w:br/>
        <w:t>про об’єкт критичної інформаційної інфраструктури</w:t>
      </w:r>
    </w:p>
    <w:p w14:paraId="04F56ED4" w14:textId="77777777" w:rsidR="007A1C0C" w:rsidRPr="00522AB3" w:rsidRDefault="007A1C0C" w:rsidP="007A1C0C">
      <w:pPr>
        <w:pStyle w:val="a9"/>
        <w:spacing w:before="120" w:after="120"/>
        <w:rPr>
          <w:rFonts w:ascii="Times New Roman" w:hAnsi="Times New Roman"/>
          <w:b w:val="0"/>
          <w:sz w:val="28"/>
          <w:szCs w:val="28"/>
        </w:rPr>
      </w:pPr>
      <w:r w:rsidRPr="00522AB3">
        <w:rPr>
          <w:rFonts w:ascii="Times New Roman" w:hAnsi="Times New Roman"/>
          <w:b w:val="0"/>
          <w:sz w:val="28"/>
          <w:szCs w:val="28"/>
        </w:rPr>
        <w:t>_____________________________________________</w:t>
      </w:r>
      <w:r w:rsidRPr="00522AB3">
        <w:rPr>
          <w:rFonts w:ascii="Times New Roman" w:hAnsi="Times New Roman"/>
          <w:b w:val="0"/>
          <w:sz w:val="28"/>
          <w:szCs w:val="28"/>
        </w:rPr>
        <w:br/>
        <w:t>(найменування об’єкта)</w:t>
      </w:r>
    </w:p>
    <w:p w14:paraId="25A1EFED" w14:textId="03BD2009" w:rsidR="00E35A49" w:rsidRDefault="00E35A49" w:rsidP="00E35A49">
      <w:pPr>
        <w:jc w:val="center"/>
        <w:rPr>
          <w:sz w:val="28"/>
          <w:szCs w:val="28"/>
          <w:lang w:eastAsia="uk-UA"/>
        </w:rPr>
      </w:pPr>
      <w:r w:rsidRPr="00E35A49">
        <w:rPr>
          <w:sz w:val="28"/>
          <w:szCs w:val="28"/>
          <w:lang w:eastAsia="uk-UA"/>
        </w:rPr>
        <w:t>для внесення до секторального/національного переліку об’єктів критичної інформаційної інфраструктури</w:t>
      </w:r>
    </w:p>
    <w:p w14:paraId="3BDE5682" w14:textId="77777777" w:rsidR="007A1C0C" w:rsidRPr="00522AB3" w:rsidRDefault="007A1C0C" w:rsidP="007A1C0C">
      <w:pPr>
        <w:pStyle w:val="a3"/>
        <w:spacing w:before="0" w:after="120"/>
        <w:ind w:firstLine="0"/>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1830"/>
        <w:gridCol w:w="1529"/>
      </w:tblGrid>
      <w:tr w:rsidR="007A1C0C" w:rsidRPr="00522AB3" w14:paraId="0CA7621B" w14:textId="77777777" w:rsidTr="007A1C0C">
        <w:tc>
          <w:tcPr>
            <w:tcW w:w="31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A98CD8" w14:textId="77777777" w:rsidR="007A1C0C" w:rsidRPr="00522AB3" w:rsidRDefault="007A1C0C">
            <w:pPr>
              <w:pStyle w:val="a3"/>
              <w:spacing w:before="0"/>
              <w:ind w:right="57" w:firstLine="0"/>
              <w:jc w:val="center"/>
              <w:rPr>
                <w:rFonts w:ascii="Times New Roman" w:eastAsia="Calibri" w:hAnsi="Times New Roman"/>
                <w:sz w:val="24"/>
                <w:szCs w:val="24"/>
                <w:lang w:eastAsia="en-US"/>
              </w:rPr>
            </w:pPr>
            <w:r w:rsidRPr="00522AB3">
              <w:rPr>
                <w:rFonts w:ascii="Times New Roman" w:eastAsia="Calibri" w:hAnsi="Times New Roman"/>
                <w:sz w:val="24"/>
                <w:szCs w:val="24"/>
                <w:lang w:eastAsia="en-US"/>
              </w:rPr>
              <w:t>Необхідні відомості</w:t>
            </w:r>
          </w:p>
        </w:tc>
        <w:tc>
          <w:tcPr>
            <w:tcW w:w="1010" w:type="pct"/>
            <w:tcBorders>
              <w:top w:val="single" w:sz="4" w:space="0" w:color="auto"/>
              <w:left w:val="single" w:sz="4" w:space="0" w:color="auto"/>
              <w:bottom w:val="single" w:sz="4" w:space="0" w:color="auto"/>
              <w:right w:val="single" w:sz="4" w:space="0" w:color="auto"/>
            </w:tcBorders>
            <w:hideMark/>
          </w:tcPr>
          <w:p w14:paraId="128D2F96" w14:textId="77777777" w:rsidR="007A1C0C" w:rsidRPr="00522AB3" w:rsidRDefault="007A1C0C">
            <w:pPr>
              <w:pStyle w:val="a3"/>
              <w:spacing w:before="0" w:after="120"/>
              <w:ind w:left="-114" w:firstLine="0"/>
              <w:jc w:val="center"/>
              <w:rPr>
                <w:rFonts w:ascii="Times New Roman" w:eastAsia="Calibri" w:hAnsi="Times New Roman"/>
                <w:sz w:val="24"/>
                <w:szCs w:val="24"/>
                <w:lang w:eastAsia="en-US"/>
              </w:rPr>
            </w:pPr>
            <w:r w:rsidRPr="00522AB3">
              <w:rPr>
                <w:rFonts w:ascii="Times New Roman" w:eastAsia="Calibri" w:hAnsi="Times New Roman"/>
                <w:sz w:val="24"/>
                <w:szCs w:val="24"/>
                <w:lang w:eastAsia="en-US"/>
              </w:rPr>
              <w:t>Надана інформація</w:t>
            </w:r>
          </w:p>
        </w:tc>
        <w:tc>
          <w:tcPr>
            <w:tcW w:w="844" w:type="pct"/>
            <w:tcBorders>
              <w:top w:val="single" w:sz="4" w:space="0" w:color="auto"/>
              <w:left w:val="single" w:sz="4" w:space="0" w:color="auto"/>
              <w:bottom w:val="single" w:sz="4" w:space="0" w:color="auto"/>
              <w:right w:val="single" w:sz="4" w:space="0" w:color="auto"/>
            </w:tcBorders>
            <w:hideMark/>
          </w:tcPr>
          <w:p w14:paraId="4D673D4C" w14:textId="77777777" w:rsidR="007A1C0C" w:rsidRPr="00522AB3" w:rsidRDefault="007A1C0C">
            <w:pPr>
              <w:pStyle w:val="a3"/>
              <w:spacing w:before="0" w:after="120"/>
              <w:ind w:left="28" w:firstLine="0"/>
              <w:jc w:val="center"/>
              <w:rPr>
                <w:rFonts w:ascii="Times New Roman" w:eastAsia="Calibri" w:hAnsi="Times New Roman"/>
                <w:sz w:val="24"/>
                <w:szCs w:val="24"/>
                <w:lang w:eastAsia="en-US"/>
              </w:rPr>
            </w:pPr>
            <w:r w:rsidRPr="00522AB3">
              <w:rPr>
                <w:rFonts w:ascii="Times New Roman" w:eastAsia="Calibri" w:hAnsi="Times New Roman"/>
                <w:sz w:val="24"/>
                <w:szCs w:val="24"/>
                <w:lang w:eastAsia="en-US"/>
              </w:rPr>
              <w:t>Примітка</w:t>
            </w:r>
          </w:p>
        </w:tc>
      </w:tr>
      <w:tr w:rsidR="007A1C0C" w:rsidRPr="00522AB3" w14:paraId="1EA66C2F" w14:textId="77777777" w:rsidTr="007A1C0C">
        <w:tc>
          <w:tcPr>
            <w:tcW w:w="31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6B62F4" w14:textId="61964A69" w:rsidR="007A1C0C" w:rsidRPr="00522AB3" w:rsidRDefault="007A1C0C">
            <w:pPr>
              <w:pStyle w:val="a3"/>
              <w:spacing w:before="0"/>
              <w:ind w:left="57" w:right="57" w:firstLine="0"/>
              <w:rPr>
                <w:rFonts w:ascii="Times New Roman" w:eastAsia="Calibri" w:hAnsi="Times New Roman"/>
                <w:sz w:val="24"/>
                <w:szCs w:val="24"/>
                <w:lang w:eastAsia="en-US"/>
              </w:rPr>
            </w:pPr>
            <w:r w:rsidRPr="00522AB3">
              <w:rPr>
                <w:rFonts w:ascii="Times New Roman" w:eastAsia="Calibri" w:hAnsi="Times New Roman"/>
                <w:sz w:val="24"/>
                <w:szCs w:val="24"/>
                <w:lang w:eastAsia="en-US"/>
              </w:rPr>
              <w:t>Повн</w:t>
            </w:r>
            <w:r w:rsidR="00BE0B3E">
              <w:rPr>
                <w:rFonts w:ascii="Times New Roman" w:eastAsia="Calibri" w:hAnsi="Times New Roman"/>
                <w:sz w:val="24"/>
                <w:szCs w:val="24"/>
                <w:lang w:eastAsia="en-US"/>
              </w:rPr>
              <w:t>е</w:t>
            </w:r>
            <w:r w:rsidRPr="00522AB3">
              <w:rPr>
                <w:rFonts w:ascii="Times New Roman" w:eastAsia="Calibri" w:hAnsi="Times New Roman"/>
                <w:sz w:val="24"/>
                <w:szCs w:val="24"/>
                <w:lang w:eastAsia="en-US"/>
              </w:rPr>
              <w:t xml:space="preserve"> </w:t>
            </w:r>
            <w:r w:rsidR="00BE0B3E" w:rsidRPr="00BE0B3E">
              <w:rPr>
                <w:rFonts w:ascii="Times New Roman" w:eastAsia="Calibri" w:hAnsi="Times New Roman"/>
                <w:sz w:val="24"/>
                <w:szCs w:val="24"/>
                <w:lang w:eastAsia="en-US"/>
              </w:rPr>
              <w:t>найменування юридичної особи</w:t>
            </w:r>
            <w:r w:rsidRPr="00522AB3">
              <w:rPr>
                <w:rFonts w:ascii="Times New Roman" w:eastAsia="Calibri" w:hAnsi="Times New Roman"/>
                <w:sz w:val="24"/>
                <w:szCs w:val="24"/>
                <w:lang w:eastAsia="en-US"/>
              </w:rPr>
              <w:t xml:space="preserve">, у власності (розпорядженні) якої знаходиться об’єкт критичної інформаційної інфраструктури, </w:t>
            </w:r>
            <w:r w:rsidR="00BE0B3E" w:rsidRPr="00BE0B3E">
              <w:rPr>
                <w:rFonts w:ascii="Times New Roman" w:eastAsia="Calibri" w:hAnsi="Times New Roman"/>
                <w:sz w:val="24"/>
                <w:szCs w:val="24"/>
                <w:lang w:eastAsia="en-US"/>
              </w:rPr>
              <w:t>місцезнаходження юридичної осо</w:t>
            </w:r>
            <w:r w:rsidR="00BE0B3E">
              <w:rPr>
                <w:rFonts w:ascii="Times New Roman" w:eastAsia="Calibri" w:hAnsi="Times New Roman"/>
                <w:sz w:val="24"/>
                <w:szCs w:val="24"/>
                <w:lang w:eastAsia="en-US"/>
              </w:rPr>
              <w:t>би</w:t>
            </w:r>
            <w:r w:rsidRPr="00522AB3">
              <w:rPr>
                <w:rFonts w:ascii="Times New Roman" w:eastAsia="Calibri" w:hAnsi="Times New Roman"/>
                <w:sz w:val="24"/>
                <w:szCs w:val="24"/>
                <w:lang w:eastAsia="en-US"/>
              </w:rPr>
              <w:t xml:space="preserve">, </w:t>
            </w:r>
            <w:r w:rsidR="00252928">
              <w:rPr>
                <w:rFonts w:ascii="Times New Roman" w:eastAsia="Calibri" w:hAnsi="Times New Roman"/>
                <w:sz w:val="24"/>
                <w:szCs w:val="24"/>
                <w:lang w:eastAsia="en-US"/>
              </w:rPr>
              <w:t xml:space="preserve">ЄДРПОУ, </w:t>
            </w:r>
            <w:r w:rsidRPr="00522AB3">
              <w:rPr>
                <w:rFonts w:ascii="Times New Roman" w:eastAsia="Calibri" w:hAnsi="Times New Roman"/>
                <w:sz w:val="24"/>
                <w:szCs w:val="24"/>
                <w:lang w:eastAsia="en-US"/>
              </w:rPr>
              <w:t xml:space="preserve">форма власності, </w:t>
            </w:r>
            <w:r w:rsidR="007E5F04">
              <w:rPr>
                <w:rStyle w:val="af7"/>
                <w:i w:val="0"/>
                <w:sz w:val="28"/>
                <w:szCs w:val="28"/>
              </w:rPr>
              <w:t>прізвище, власне ім’я, по батькові (за наявності)</w:t>
            </w:r>
            <w:r w:rsidRPr="00522AB3">
              <w:rPr>
                <w:rFonts w:ascii="Times New Roman" w:eastAsia="Calibri" w:hAnsi="Times New Roman"/>
                <w:sz w:val="24"/>
                <w:szCs w:val="24"/>
                <w:lang w:eastAsia="en-US"/>
              </w:rPr>
              <w:t xml:space="preserve"> керівника</w:t>
            </w:r>
          </w:p>
        </w:tc>
        <w:tc>
          <w:tcPr>
            <w:tcW w:w="1010" w:type="pct"/>
            <w:tcBorders>
              <w:top w:val="single" w:sz="4" w:space="0" w:color="auto"/>
              <w:left w:val="single" w:sz="4" w:space="0" w:color="auto"/>
              <w:bottom w:val="single" w:sz="4" w:space="0" w:color="auto"/>
              <w:right w:val="single" w:sz="4" w:space="0" w:color="auto"/>
            </w:tcBorders>
          </w:tcPr>
          <w:p w14:paraId="0EBFE683"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Pr>
          <w:p w14:paraId="72FAE815"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r>
      <w:tr w:rsidR="007A1C0C" w:rsidRPr="00522AB3" w14:paraId="2AFE7AAE" w14:textId="77777777" w:rsidTr="007A1C0C">
        <w:tc>
          <w:tcPr>
            <w:tcW w:w="31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9118F8" w14:textId="1998A9C9" w:rsidR="007A1C0C" w:rsidRPr="00522AB3" w:rsidRDefault="007A1C0C">
            <w:pPr>
              <w:pStyle w:val="a3"/>
              <w:spacing w:before="0"/>
              <w:ind w:left="57" w:right="57" w:firstLine="0"/>
              <w:rPr>
                <w:rFonts w:ascii="Times New Roman" w:eastAsia="Calibri" w:hAnsi="Times New Roman"/>
                <w:sz w:val="24"/>
                <w:szCs w:val="24"/>
                <w:lang w:eastAsia="en-US"/>
              </w:rPr>
            </w:pPr>
            <w:r w:rsidRPr="00522AB3">
              <w:rPr>
                <w:rFonts w:ascii="Times New Roman" w:eastAsia="Calibri" w:hAnsi="Times New Roman"/>
                <w:sz w:val="24"/>
                <w:szCs w:val="24"/>
                <w:lang w:eastAsia="en-US"/>
              </w:rPr>
              <w:t xml:space="preserve">Повна назва об’єкта критичної інфраструктури, до складу якого входить об’єкт критичної інформаційної інфраструктури, його призначення, сектор та підсектор, до якого він входить, перелік </w:t>
            </w:r>
            <w:r w:rsidR="005C5D6D" w:rsidRPr="00522AB3">
              <w:rPr>
                <w:rFonts w:ascii="Times New Roman" w:eastAsia="Calibri" w:hAnsi="Times New Roman"/>
                <w:bCs/>
                <w:sz w:val="24"/>
                <w:szCs w:val="24"/>
                <w:lang w:eastAsia="en-US"/>
              </w:rPr>
              <w:t>основних послуг</w:t>
            </w:r>
            <w:r w:rsidRPr="00522AB3">
              <w:rPr>
                <w:rFonts w:ascii="Times New Roman" w:eastAsia="Calibri" w:hAnsi="Times New Roman"/>
                <w:sz w:val="24"/>
                <w:szCs w:val="24"/>
                <w:lang w:eastAsia="en-US"/>
              </w:rPr>
              <w:t>, які він надає, категорія критичності</w:t>
            </w:r>
          </w:p>
        </w:tc>
        <w:tc>
          <w:tcPr>
            <w:tcW w:w="1010" w:type="pct"/>
            <w:tcBorders>
              <w:top w:val="single" w:sz="4" w:space="0" w:color="auto"/>
              <w:left w:val="single" w:sz="4" w:space="0" w:color="auto"/>
              <w:bottom w:val="single" w:sz="4" w:space="0" w:color="auto"/>
              <w:right w:val="single" w:sz="4" w:space="0" w:color="auto"/>
            </w:tcBorders>
          </w:tcPr>
          <w:p w14:paraId="6677D063"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Pr>
          <w:p w14:paraId="1D824E31"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r>
      <w:tr w:rsidR="007A1C0C" w:rsidRPr="00522AB3" w14:paraId="4E827CC0" w14:textId="77777777" w:rsidTr="007A1C0C">
        <w:tc>
          <w:tcPr>
            <w:tcW w:w="31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B5269F" w14:textId="10B6394C" w:rsidR="007A1C0C" w:rsidRPr="00522AB3" w:rsidRDefault="007A1C0C">
            <w:pPr>
              <w:pStyle w:val="a3"/>
              <w:spacing w:before="0"/>
              <w:ind w:left="57" w:right="57" w:firstLine="0"/>
              <w:rPr>
                <w:rFonts w:ascii="Times New Roman" w:eastAsia="Calibri" w:hAnsi="Times New Roman"/>
                <w:sz w:val="24"/>
                <w:szCs w:val="24"/>
                <w:lang w:eastAsia="en-US"/>
              </w:rPr>
            </w:pPr>
            <w:r w:rsidRPr="00522AB3">
              <w:rPr>
                <w:rFonts w:ascii="Times New Roman" w:eastAsia="Calibri" w:hAnsi="Times New Roman"/>
                <w:sz w:val="24"/>
                <w:szCs w:val="24"/>
                <w:lang w:eastAsia="en-US"/>
              </w:rPr>
              <w:t xml:space="preserve">Повна назва об’єкта критичної інформаційної інфраструктури, його призначення, перелік </w:t>
            </w:r>
            <w:r w:rsidR="002D083E" w:rsidRPr="00522AB3">
              <w:rPr>
                <w:rFonts w:ascii="Times New Roman" w:eastAsia="Calibri" w:hAnsi="Times New Roman"/>
                <w:bCs/>
                <w:sz w:val="24"/>
                <w:szCs w:val="24"/>
                <w:lang w:eastAsia="en-US"/>
              </w:rPr>
              <w:t>основних послуг</w:t>
            </w:r>
            <w:r w:rsidRPr="00522AB3">
              <w:rPr>
                <w:rFonts w:ascii="Times New Roman" w:eastAsia="Calibri" w:hAnsi="Times New Roman"/>
                <w:sz w:val="24"/>
                <w:szCs w:val="24"/>
                <w:lang w:eastAsia="en-US"/>
              </w:rPr>
              <w:t>, надання яких він забезпечує, категорія критичності</w:t>
            </w:r>
          </w:p>
        </w:tc>
        <w:tc>
          <w:tcPr>
            <w:tcW w:w="1010" w:type="pct"/>
            <w:tcBorders>
              <w:top w:val="single" w:sz="4" w:space="0" w:color="auto"/>
              <w:left w:val="single" w:sz="4" w:space="0" w:color="auto"/>
              <w:bottom w:val="single" w:sz="4" w:space="0" w:color="auto"/>
              <w:right w:val="single" w:sz="4" w:space="0" w:color="auto"/>
            </w:tcBorders>
          </w:tcPr>
          <w:p w14:paraId="6397918E"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Pr>
          <w:p w14:paraId="48B7CEB9"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r>
      <w:tr w:rsidR="007A1C0C" w:rsidRPr="00522AB3" w14:paraId="47CD278A" w14:textId="77777777" w:rsidTr="007A1C0C">
        <w:tc>
          <w:tcPr>
            <w:tcW w:w="31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F8C104" w14:textId="39C0D1B5" w:rsidR="007A1C0C" w:rsidRPr="00522AB3" w:rsidRDefault="007A1C0C">
            <w:pPr>
              <w:pStyle w:val="a3"/>
              <w:spacing w:before="0"/>
              <w:ind w:left="57" w:right="57" w:firstLine="0"/>
              <w:rPr>
                <w:rFonts w:ascii="Times New Roman" w:eastAsia="Calibri" w:hAnsi="Times New Roman"/>
                <w:sz w:val="24"/>
                <w:szCs w:val="24"/>
                <w:lang w:eastAsia="en-US"/>
              </w:rPr>
            </w:pPr>
            <w:r w:rsidRPr="00522AB3">
              <w:rPr>
                <w:rFonts w:ascii="Times New Roman" w:eastAsia="Calibri" w:hAnsi="Times New Roman"/>
                <w:sz w:val="24"/>
                <w:szCs w:val="24"/>
                <w:lang w:eastAsia="en-US"/>
              </w:rPr>
              <w:t>Вид інформації за порядком доступу, яка обробляється або планується для оброблення на об’єкті критичної інформаційної інфраструктури</w:t>
            </w:r>
          </w:p>
        </w:tc>
        <w:tc>
          <w:tcPr>
            <w:tcW w:w="1010" w:type="pct"/>
            <w:tcBorders>
              <w:top w:val="single" w:sz="4" w:space="0" w:color="auto"/>
              <w:left w:val="single" w:sz="4" w:space="0" w:color="auto"/>
              <w:bottom w:val="single" w:sz="4" w:space="0" w:color="auto"/>
              <w:right w:val="single" w:sz="4" w:space="0" w:color="auto"/>
            </w:tcBorders>
          </w:tcPr>
          <w:p w14:paraId="2811AC8B"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Pr>
          <w:p w14:paraId="49150E29"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r>
      <w:tr w:rsidR="007A1C0C" w:rsidRPr="00522AB3" w14:paraId="574D09CD" w14:textId="77777777" w:rsidTr="007A1C0C">
        <w:tc>
          <w:tcPr>
            <w:tcW w:w="31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472C183" w14:textId="3539CFF7" w:rsidR="007A1C0C" w:rsidRPr="00522AB3" w:rsidRDefault="007A1C0C">
            <w:pPr>
              <w:pStyle w:val="a3"/>
              <w:spacing w:before="0"/>
              <w:ind w:left="57" w:right="57" w:firstLine="0"/>
              <w:rPr>
                <w:rFonts w:ascii="Times New Roman" w:eastAsia="Calibri" w:hAnsi="Times New Roman"/>
                <w:sz w:val="24"/>
                <w:szCs w:val="24"/>
                <w:lang w:eastAsia="en-US"/>
              </w:rPr>
            </w:pPr>
            <w:r w:rsidRPr="00522AB3">
              <w:rPr>
                <w:rFonts w:ascii="Times New Roman" w:eastAsia="Calibri" w:hAnsi="Times New Roman"/>
                <w:sz w:val="24"/>
                <w:szCs w:val="24"/>
                <w:lang w:eastAsia="en-US"/>
              </w:rPr>
              <w:t>Адреса місця фізичного розташування об’єкта критичної інформаційної інфраструктури</w:t>
            </w:r>
          </w:p>
        </w:tc>
        <w:tc>
          <w:tcPr>
            <w:tcW w:w="1010" w:type="pct"/>
            <w:tcBorders>
              <w:top w:val="single" w:sz="4" w:space="0" w:color="auto"/>
              <w:left w:val="single" w:sz="4" w:space="0" w:color="auto"/>
              <w:bottom w:val="single" w:sz="4" w:space="0" w:color="auto"/>
              <w:right w:val="single" w:sz="4" w:space="0" w:color="auto"/>
            </w:tcBorders>
          </w:tcPr>
          <w:p w14:paraId="6176730A"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Pr>
          <w:p w14:paraId="1828262B"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r>
      <w:tr w:rsidR="007A1C0C" w:rsidRPr="00522AB3" w14:paraId="7BF4BDE9" w14:textId="77777777" w:rsidTr="007A1C0C">
        <w:tc>
          <w:tcPr>
            <w:tcW w:w="31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7DD092" w14:textId="78C61D34" w:rsidR="007A1C0C" w:rsidRPr="00522AB3" w:rsidRDefault="007A1C0C">
            <w:pPr>
              <w:pStyle w:val="a3"/>
              <w:spacing w:before="0"/>
              <w:ind w:left="57" w:right="57" w:firstLine="0"/>
              <w:rPr>
                <w:rFonts w:ascii="Times New Roman" w:eastAsia="Calibri" w:hAnsi="Times New Roman"/>
                <w:sz w:val="24"/>
                <w:szCs w:val="24"/>
                <w:lang w:eastAsia="en-US"/>
              </w:rPr>
            </w:pPr>
            <w:r w:rsidRPr="00522AB3">
              <w:rPr>
                <w:rFonts w:ascii="Times New Roman" w:eastAsia="Calibri" w:hAnsi="Times New Roman"/>
                <w:sz w:val="24"/>
                <w:szCs w:val="24"/>
                <w:lang w:eastAsia="en-US"/>
              </w:rPr>
              <w:t>Наявність підключення об’єкта критичної інформаційної інфраструктури до Інтернету, інших інформаційно-телекомунікаційних систем, які не входять до його складу</w:t>
            </w:r>
            <w:r w:rsidR="00744976" w:rsidRPr="00522AB3">
              <w:rPr>
                <w:rFonts w:ascii="Times New Roman" w:eastAsia="Calibri" w:hAnsi="Times New Roman"/>
                <w:sz w:val="24"/>
                <w:szCs w:val="24"/>
                <w:lang w:eastAsia="en-US"/>
              </w:rPr>
              <w:t>, та діапазон ІР-адрес, що використовуються</w:t>
            </w:r>
          </w:p>
        </w:tc>
        <w:tc>
          <w:tcPr>
            <w:tcW w:w="1010" w:type="pct"/>
            <w:tcBorders>
              <w:top w:val="single" w:sz="4" w:space="0" w:color="auto"/>
              <w:left w:val="single" w:sz="4" w:space="0" w:color="auto"/>
              <w:bottom w:val="single" w:sz="4" w:space="0" w:color="auto"/>
              <w:right w:val="single" w:sz="4" w:space="0" w:color="auto"/>
            </w:tcBorders>
          </w:tcPr>
          <w:p w14:paraId="12B73560"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Pr>
          <w:p w14:paraId="19877088"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r>
      <w:tr w:rsidR="007A1C0C" w:rsidRPr="00522AB3" w14:paraId="117B05A7" w14:textId="77777777" w:rsidTr="007A1C0C">
        <w:tc>
          <w:tcPr>
            <w:tcW w:w="31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7268FCC" w14:textId="07803150" w:rsidR="007A1C0C" w:rsidRPr="00522AB3" w:rsidRDefault="008413FC">
            <w:pPr>
              <w:pStyle w:val="a3"/>
              <w:spacing w:before="0"/>
              <w:ind w:left="57" w:right="57" w:firstLine="0"/>
              <w:rPr>
                <w:rFonts w:ascii="Times New Roman" w:eastAsia="Calibri" w:hAnsi="Times New Roman"/>
                <w:sz w:val="24"/>
                <w:szCs w:val="24"/>
                <w:lang w:eastAsia="en-US"/>
              </w:rPr>
            </w:pPr>
            <w:r w:rsidRPr="008413FC">
              <w:rPr>
                <w:rFonts w:ascii="Times New Roman" w:eastAsia="Calibri" w:hAnsi="Times New Roman"/>
                <w:sz w:val="24"/>
                <w:szCs w:val="24"/>
                <w:lang w:eastAsia="en-US"/>
              </w:rPr>
              <w:t>Повне найменування юридичної особи</w:t>
            </w:r>
            <w:r w:rsidRPr="008413FC">
              <w:rPr>
                <w:rFonts w:ascii="Times New Roman" w:eastAsia="Calibri" w:hAnsi="Times New Roman"/>
                <w:sz w:val="24"/>
                <w:szCs w:val="24"/>
                <w:lang w:eastAsia="en-US"/>
              </w:rPr>
              <w:t xml:space="preserve"> </w:t>
            </w:r>
            <w:r w:rsidR="007A1C0C" w:rsidRPr="00522AB3">
              <w:rPr>
                <w:rFonts w:ascii="Times New Roman" w:eastAsia="Calibri" w:hAnsi="Times New Roman"/>
                <w:sz w:val="24"/>
                <w:szCs w:val="24"/>
                <w:lang w:eastAsia="en-US"/>
              </w:rPr>
              <w:t>провайдер</w:t>
            </w:r>
            <w:r w:rsidR="007A1C0C" w:rsidRPr="008413FC">
              <w:rPr>
                <w:rFonts w:ascii="Times New Roman" w:eastAsia="Calibri" w:hAnsi="Times New Roman"/>
                <w:sz w:val="24"/>
                <w:szCs w:val="24"/>
                <w:lang w:eastAsia="en-US"/>
              </w:rPr>
              <w:t>а</w:t>
            </w:r>
            <w:r w:rsidR="007A1C0C" w:rsidRPr="00522AB3">
              <w:rPr>
                <w:rFonts w:ascii="Times New Roman" w:eastAsia="Calibri" w:hAnsi="Times New Roman"/>
                <w:sz w:val="24"/>
                <w:szCs w:val="24"/>
                <w:lang w:eastAsia="en-US"/>
              </w:rPr>
              <w:t xml:space="preserve"> (провайдерів) телекомунікацій, що надає (надають) послуг</w:t>
            </w:r>
            <w:r w:rsidR="007A1C0C" w:rsidRPr="008413FC">
              <w:rPr>
                <w:rFonts w:ascii="Times New Roman" w:eastAsia="Calibri" w:hAnsi="Times New Roman"/>
                <w:sz w:val="24"/>
                <w:szCs w:val="24"/>
                <w:lang w:eastAsia="en-US"/>
              </w:rPr>
              <w:t>и</w:t>
            </w:r>
            <w:r w:rsidR="007A1C0C" w:rsidRPr="00522AB3">
              <w:rPr>
                <w:rFonts w:ascii="Times New Roman" w:eastAsia="Calibri" w:hAnsi="Times New Roman"/>
                <w:sz w:val="24"/>
                <w:szCs w:val="24"/>
                <w:lang w:eastAsia="en-US"/>
              </w:rPr>
              <w:t xml:space="preserve"> з доступу до Інтернет</w:t>
            </w:r>
            <w:r w:rsidR="00C34A94" w:rsidRPr="00522AB3">
              <w:rPr>
                <w:rFonts w:ascii="Times New Roman" w:eastAsia="Calibri" w:hAnsi="Times New Roman"/>
                <w:sz w:val="24"/>
                <w:szCs w:val="24"/>
                <w:lang w:eastAsia="en-US"/>
              </w:rPr>
              <w:t>у</w:t>
            </w:r>
            <w:r w:rsidR="007A1C0C" w:rsidRPr="00522AB3">
              <w:rPr>
                <w:rFonts w:ascii="Times New Roman" w:eastAsia="Calibri" w:hAnsi="Times New Roman"/>
                <w:sz w:val="24"/>
                <w:szCs w:val="24"/>
                <w:lang w:eastAsia="en-US"/>
              </w:rPr>
              <w:t xml:space="preserve"> для об’єкта критичної інформаційної інфраструктури, </w:t>
            </w:r>
            <w:bookmarkStart w:id="4" w:name="_Hlk48135020"/>
            <w:r w:rsidRPr="008413FC">
              <w:rPr>
                <w:rFonts w:ascii="Times New Roman" w:eastAsia="Calibri" w:hAnsi="Times New Roman"/>
                <w:sz w:val="24"/>
                <w:szCs w:val="24"/>
                <w:lang w:eastAsia="en-US"/>
              </w:rPr>
              <w:t>місцезнаходження юридичної особи</w:t>
            </w:r>
            <w:r>
              <w:rPr>
                <w:rFonts w:ascii="Times New Roman" w:eastAsia="Calibri" w:hAnsi="Times New Roman"/>
                <w:sz w:val="24"/>
                <w:szCs w:val="24"/>
                <w:lang w:eastAsia="en-US"/>
              </w:rPr>
              <w:t xml:space="preserve"> (юридичних осіб)</w:t>
            </w:r>
            <w:bookmarkEnd w:id="4"/>
          </w:p>
        </w:tc>
        <w:tc>
          <w:tcPr>
            <w:tcW w:w="1010" w:type="pct"/>
            <w:tcBorders>
              <w:top w:val="single" w:sz="4" w:space="0" w:color="auto"/>
              <w:left w:val="single" w:sz="4" w:space="0" w:color="auto"/>
              <w:bottom w:val="single" w:sz="4" w:space="0" w:color="auto"/>
              <w:right w:val="single" w:sz="4" w:space="0" w:color="auto"/>
            </w:tcBorders>
          </w:tcPr>
          <w:p w14:paraId="1D678491"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Pr>
          <w:p w14:paraId="2755611B"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r>
      <w:tr w:rsidR="007A1C0C" w:rsidRPr="00522AB3" w14:paraId="2366CE6C" w14:textId="77777777" w:rsidTr="007A1C0C">
        <w:tc>
          <w:tcPr>
            <w:tcW w:w="31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949E07" w14:textId="13FB21FB" w:rsidR="007A1C0C" w:rsidRPr="00522AB3" w:rsidRDefault="007A1C0C">
            <w:pPr>
              <w:pStyle w:val="a3"/>
              <w:spacing w:before="0"/>
              <w:ind w:left="57" w:right="57" w:firstLine="0"/>
              <w:rPr>
                <w:rFonts w:ascii="Times New Roman" w:eastAsia="Calibri" w:hAnsi="Times New Roman"/>
                <w:sz w:val="24"/>
                <w:szCs w:val="24"/>
                <w:lang w:eastAsia="en-US"/>
              </w:rPr>
            </w:pPr>
            <w:r w:rsidRPr="00522AB3">
              <w:rPr>
                <w:rFonts w:ascii="Times New Roman" w:eastAsia="Calibri" w:hAnsi="Times New Roman"/>
                <w:sz w:val="24"/>
                <w:szCs w:val="24"/>
                <w:lang w:eastAsia="en-US"/>
              </w:rPr>
              <w:lastRenderedPageBreak/>
              <w:t>Наявність взаємодії об’єкта критичної інформаційної інфраструктури з іншими об’єктами критичної інформаційної інфраструктури та/або залежності функціонування об’єкта критичної інформаційної інфраструктури від інших таких об’єктів</w:t>
            </w:r>
          </w:p>
        </w:tc>
        <w:tc>
          <w:tcPr>
            <w:tcW w:w="1010" w:type="pct"/>
            <w:tcBorders>
              <w:top w:val="single" w:sz="4" w:space="0" w:color="auto"/>
              <w:left w:val="single" w:sz="4" w:space="0" w:color="auto"/>
              <w:bottom w:val="single" w:sz="4" w:space="0" w:color="auto"/>
              <w:right w:val="single" w:sz="4" w:space="0" w:color="auto"/>
            </w:tcBorders>
          </w:tcPr>
          <w:p w14:paraId="5B7F3B86"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Pr>
          <w:p w14:paraId="3B1B5A5F"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r>
      <w:tr w:rsidR="007A1C0C" w:rsidRPr="00522AB3" w14:paraId="22FE3B11" w14:textId="77777777" w:rsidTr="007A1C0C">
        <w:tc>
          <w:tcPr>
            <w:tcW w:w="31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A09CBE4" w14:textId="1745F314" w:rsidR="007A1C0C" w:rsidRPr="00522AB3" w:rsidRDefault="007A1C0C">
            <w:pPr>
              <w:pStyle w:val="a3"/>
              <w:spacing w:before="0"/>
              <w:ind w:left="57" w:right="57" w:firstLine="0"/>
              <w:rPr>
                <w:rFonts w:ascii="Times New Roman" w:eastAsia="Calibri" w:hAnsi="Times New Roman"/>
                <w:sz w:val="24"/>
                <w:szCs w:val="24"/>
                <w:lang w:eastAsia="en-US"/>
              </w:rPr>
            </w:pPr>
            <w:r w:rsidRPr="00522AB3">
              <w:rPr>
                <w:rFonts w:ascii="Times New Roman" w:eastAsia="Calibri" w:hAnsi="Times New Roman"/>
                <w:sz w:val="24"/>
                <w:szCs w:val="24"/>
                <w:lang w:eastAsia="en-US"/>
              </w:rPr>
              <w:t>Наявність атестат</w:t>
            </w:r>
            <w:r w:rsidR="00EA1B90" w:rsidRPr="00522AB3">
              <w:rPr>
                <w:rFonts w:ascii="Times New Roman" w:eastAsia="Calibri" w:hAnsi="Times New Roman"/>
                <w:sz w:val="24"/>
                <w:szCs w:val="24"/>
                <w:lang w:eastAsia="en-US"/>
              </w:rPr>
              <w:t>а</w:t>
            </w:r>
            <w:r w:rsidRPr="00522AB3">
              <w:rPr>
                <w:rFonts w:ascii="Times New Roman" w:eastAsia="Calibri" w:hAnsi="Times New Roman"/>
                <w:sz w:val="24"/>
                <w:szCs w:val="24"/>
                <w:lang w:eastAsia="en-US"/>
              </w:rPr>
              <w:t xml:space="preserve"> відповідності комплексної системи захисту інформації об’єкта критичної інформаційної інфраструктури або результатів незалежного аудиту інформаційної безпеки об’єкта критичної інформаційної інфраструктури</w:t>
            </w:r>
          </w:p>
        </w:tc>
        <w:tc>
          <w:tcPr>
            <w:tcW w:w="1010" w:type="pct"/>
            <w:tcBorders>
              <w:top w:val="single" w:sz="4" w:space="0" w:color="auto"/>
              <w:left w:val="single" w:sz="4" w:space="0" w:color="auto"/>
              <w:bottom w:val="single" w:sz="4" w:space="0" w:color="auto"/>
              <w:right w:val="single" w:sz="4" w:space="0" w:color="auto"/>
            </w:tcBorders>
          </w:tcPr>
          <w:p w14:paraId="24DFCEAF"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Pr>
          <w:p w14:paraId="3908D5C8"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r>
      <w:tr w:rsidR="007A1C0C" w:rsidRPr="00522AB3" w14:paraId="2D696AA7" w14:textId="77777777" w:rsidTr="007A1C0C">
        <w:tc>
          <w:tcPr>
            <w:tcW w:w="31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2CB3C0" w14:textId="4830BFE5" w:rsidR="007A1C0C" w:rsidRPr="00522AB3" w:rsidRDefault="007A1C0C">
            <w:pPr>
              <w:pStyle w:val="a3"/>
              <w:spacing w:before="0"/>
              <w:ind w:left="57" w:right="57" w:firstLine="0"/>
              <w:rPr>
                <w:rFonts w:ascii="Times New Roman" w:eastAsia="Calibri" w:hAnsi="Times New Roman"/>
                <w:sz w:val="24"/>
                <w:szCs w:val="24"/>
                <w:lang w:eastAsia="en-US"/>
              </w:rPr>
            </w:pPr>
            <w:r w:rsidRPr="00522AB3">
              <w:rPr>
                <w:rFonts w:ascii="Times New Roman" w:eastAsia="Calibri" w:hAnsi="Times New Roman"/>
                <w:sz w:val="24"/>
                <w:szCs w:val="24"/>
                <w:lang w:eastAsia="en-US"/>
              </w:rPr>
              <w:t xml:space="preserve">Особи та/або підрозділ, відповідальні за стан захисту інформації (забезпечення інформаційної безпеки) та кіберзахисту об’єкта критичної інформаційної інфраструктури, у тому числі ті, на яких покладено функції служби захисту інформації </w:t>
            </w:r>
            <w:r w:rsidRPr="00522AB3">
              <w:rPr>
                <w:rFonts w:ascii="Times New Roman" w:eastAsia="Calibri" w:hAnsi="Times New Roman"/>
                <w:color w:val="222222"/>
                <w:sz w:val="24"/>
                <w:szCs w:val="24"/>
                <w:shd w:val="clear" w:color="auto" w:fill="FFFFFF"/>
                <w:lang w:eastAsia="en-US"/>
              </w:rPr>
              <w:t>(</w:t>
            </w:r>
            <w:r w:rsidR="00CE2B48" w:rsidRPr="00CE2B48">
              <w:rPr>
                <w:rFonts w:ascii="Times New Roman" w:eastAsia="Calibri" w:hAnsi="Times New Roman"/>
                <w:color w:val="222222"/>
                <w:sz w:val="24"/>
                <w:szCs w:val="24"/>
                <w:shd w:val="clear" w:color="auto" w:fill="FFFFFF"/>
                <w:lang w:eastAsia="en-US"/>
              </w:rPr>
              <w:t>прізвище, власне ім’я, по батькові (за наявності)</w:t>
            </w:r>
            <w:r w:rsidRPr="00522AB3">
              <w:rPr>
                <w:rFonts w:ascii="Times New Roman" w:eastAsia="Calibri" w:hAnsi="Times New Roman"/>
                <w:color w:val="222222"/>
                <w:sz w:val="24"/>
                <w:szCs w:val="24"/>
                <w:shd w:val="clear" w:color="auto" w:fill="FFFFFF"/>
                <w:lang w:eastAsia="en-US"/>
              </w:rPr>
              <w:t>, номер телефону, адреса електронної пошти)</w:t>
            </w:r>
          </w:p>
        </w:tc>
        <w:tc>
          <w:tcPr>
            <w:tcW w:w="1010" w:type="pct"/>
            <w:tcBorders>
              <w:top w:val="single" w:sz="4" w:space="0" w:color="auto"/>
              <w:left w:val="single" w:sz="4" w:space="0" w:color="auto"/>
              <w:bottom w:val="single" w:sz="4" w:space="0" w:color="auto"/>
              <w:right w:val="single" w:sz="4" w:space="0" w:color="auto"/>
            </w:tcBorders>
          </w:tcPr>
          <w:p w14:paraId="63F8858B"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Pr>
          <w:p w14:paraId="5028198F" w14:textId="77777777" w:rsidR="007A1C0C" w:rsidRPr="00522AB3" w:rsidRDefault="007A1C0C">
            <w:pPr>
              <w:pStyle w:val="a3"/>
              <w:spacing w:before="0" w:after="120"/>
              <w:ind w:left="284" w:firstLine="0"/>
              <w:jc w:val="center"/>
              <w:rPr>
                <w:rFonts w:ascii="Times New Roman" w:eastAsia="Calibri" w:hAnsi="Times New Roman"/>
                <w:sz w:val="24"/>
                <w:szCs w:val="24"/>
                <w:lang w:eastAsia="en-US"/>
              </w:rPr>
            </w:pPr>
          </w:p>
        </w:tc>
      </w:tr>
    </w:tbl>
    <w:p w14:paraId="753D8DB3" w14:textId="77777777" w:rsidR="007A1C0C" w:rsidRPr="00522AB3" w:rsidRDefault="007A1C0C" w:rsidP="007A1C0C">
      <w:pPr>
        <w:rPr>
          <w:rFonts w:ascii="Antiqua" w:hAnsi="Antiqua"/>
          <w:vanish/>
          <w:sz w:val="26"/>
        </w:rPr>
      </w:pPr>
    </w:p>
    <w:tbl>
      <w:tblPr>
        <w:tblW w:w="0" w:type="auto"/>
        <w:tblLook w:val="04A0" w:firstRow="1" w:lastRow="0" w:firstColumn="1" w:lastColumn="0" w:noHBand="0" w:noVBand="1"/>
      </w:tblPr>
      <w:tblGrid>
        <w:gridCol w:w="3940"/>
        <w:gridCol w:w="1669"/>
        <w:gridCol w:w="3462"/>
      </w:tblGrid>
      <w:tr w:rsidR="007A1C0C" w:rsidRPr="00522AB3" w14:paraId="55E88B1D" w14:textId="77777777" w:rsidTr="007A1C0C">
        <w:tc>
          <w:tcPr>
            <w:tcW w:w="5137" w:type="dxa"/>
          </w:tcPr>
          <w:p w14:paraId="5572148C" w14:textId="77777777" w:rsidR="007A1C0C" w:rsidRPr="00522AB3" w:rsidRDefault="007A1C0C">
            <w:pPr>
              <w:pStyle w:val="a3"/>
              <w:ind w:firstLine="0"/>
              <w:rPr>
                <w:rFonts w:ascii="Times New Roman" w:hAnsi="Times New Roman"/>
                <w:sz w:val="24"/>
                <w:szCs w:val="24"/>
              </w:rPr>
            </w:pPr>
          </w:p>
          <w:p w14:paraId="148B16E7" w14:textId="514E658F" w:rsidR="007A1C0C" w:rsidRPr="00522AB3" w:rsidRDefault="007A1C0C">
            <w:pPr>
              <w:pStyle w:val="a3"/>
              <w:ind w:firstLine="0"/>
              <w:rPr>
                <w:rFonts w:ascii="Times New Roman" w:hAnsi="Times New Roman"/>
                <w:sz w:val="24"/>
                <w:szCs w:val="24"/>
              </w:rPr>
            </w:pPr>
            <w:r w:rsidRPr="00522AB3">
              <w:rPr>
                <w:rFonts w:ascii="Times New Roman" w:hAnsi="Times New Roman"/>
                <w:sz w:val="24"/>
                <w:szCs w:val="24"/>
              </w:rPr>
              <w:t>_______________________________</w:t>
            </w:r>
          </w:p>
          <w:p w14:paraId="36FA5FCE" w14:textId="4F288AA0" w:rsidR="007A1C0C" w:rsidRPr="00522AB3" w:rsidRDefault="007A1C0C">
            <w:pPr>
              <w:pStyle w:val="a3"/>
              <w:spacing w:before="0"/>
              <w:ind w:firstLine="0"/>
              <w:rPr>
                <w:rFonts w:ascii="Times New Roman" w:hAnsi="Times New Roman"/>
                <w:sz w:val="24"/>
                <w:szCs w:val="24"/>
              </w:rPr>
            </w:pPr>
            <w:r w:rsidRPr="00522AB3">
              <w:rPr>
                <w:rFonts w:ascii="Times New Roman" w:hAnsi="Times New Roman"/>
                <w:sz w:val="24"/>
                <w:szCs w:val="24"/>
              </w:rPr>
              <w:t xml:space="preserve">(найменування посади керівника об’єкта критичної інфраструктури – до пункту </w:t>
            </w:r>
            <w:r w:rsidR="00574EEE" w:rsidRPr="00522AB3">
              <w:rPr>
                <w:rFonts w:ascii="Times New Roman" w:hAnsi="Times New Roman"/>
                <w:sz w:val="24"/>
                <w:szCs w:val="24"/>
              </w:rPr>
              <w:t>6, 7</w:t>
            </w:r>
            <w:r w:rsidRPr="00522AB3">
              <w:rPr>
                <w:rFonts w:ascii="Times New Roman" w:hAnsi="Times New Roman"/>
                <w:sz w:val="24"/>
                <w:szCs w:val="24"/>
              </w:rPr>
              <w:t xml:space="preserve"> Порядку</w:t>
            </w:r>
          </w:p>
          <w:p w14:paraId="3E3A2B0B" w14:textId="5F56F666" w:rsidR="007A1C0C" w:rsidRPr="00522AB3" w:rsidRDefault="007A1C0C" w:rsidP="00574EEE">
            <w:pPr>
              <w:pStyle w:val="a3"/>
              <w:spacing w:before="0"/>
              <w:ind w:firstLine="0"/>
              <w:rPr>
                <w:rFonts w:ascii="Times New Roman" w:hAnsi="Times New Roman"/>
                <w:sz w:val="24"/>
                <w:szCs w:val="24"/>
              </w:rPr>
            </w:pPr>
            <w:r w:rsidRPr="00522AB3">
              <w:rPr>
                <w:rFonts w:ascii="Times New Roman" w:hAnsi="Times New Roman"/>
                <w:sz w:val="24"/>
                <w:szCs w:val="24"/>
              </w:rPr>
              <w:t xml:space="preserve">найменування посади керівника уповноваженого органу </w:t>
            </w:r>
            <w:r w:rsidRPr="00522AB3">
              <w:rPr>
                <w:rFonts w:ascii="Times New Roman" w:hAnsi="Times New Roman"/>
                <w:bCs/>
                <w:sz w:val="24"/>
                <w:szCs w:val="24"/>
              </w:rPr>
              <w:t xml:space="preserve">сектору (підсектору) критичної інфраструктури – до пункту </w:t>
            </w:r>
            <w:r w:rsidR="00574EEE" w:rsidRPr="00522AB3">
              <w:rPr>
                <w:rFonts w:ascii="Times New Roman" w:hAnsi="Times New Roman"/>
                <w:bCs/>
                <w:sz w:val="24"/>
                <w:szCs w:val="24"/>
              </w:rPr>
              <w:t>11</w:t>
            </w:r>
            <w:r w:rsidRPr="00522AB3">
              <w:rPr>
                <w:rFonts w:ascii="Times New Roman" w:hAnsi="Times New Roman"/>
                <w:bCs/>
                <w:sz w:val="24"/>
                <w:szCs w:val="24"/>
              </w:rPr>
              <w:t xml:space="preserve"> Порядку</w:t>
            </w:r>
            <w:r w:rsidRPr="00522AB3">
              <w:rPr>
                <w:rFonts w:ascii="Times New Roman" w:hAnsi="Times New Roman"/>
                <w:sz w:val="24"/>
                <w:szCs w:val="24"/>
              </w:rPr>
              <w:t>)</w:t>
            </w:r>
          </w:p>
        </w:tc>
        <w:tc>
          <w:tcPr>
            <w:tcW w:w="4780" w:type="dxa"/>
          </w:tcPr>
          <w:p w14:paraId="58920A3B" w14:textId="77777777" w:rsidR="007A1C0C" w:rsidRPr="00522AB3" w:rsidRDefault="007A1C0C">
            <w:pPr>
              <w:pStyle w:val="a3"/>
              <w:ind w:firstLine="0"/>
              <w:jc w:val="center"/>
              <w:rPr>
                <w:rFonts w:ascii="Times New Roman" w:hAnsi="Times New Roman"/>
                <w:sz w:val="24"/>
                <w:szCs w:val="24"/>
              </w:rPr>
            </w:pPr>
          </w:p>
          <w:p w14:paraId="759F4CFA" w14:textId="1CBEA8E6" w:rsidR="007A1C0C" w:rsidRPr="00522AB3" w:rsidRDefault="007A1C0C">
            <w:pPr>
              <w:pStyle w:val="a3"/>
              <w:ind w:firstLine="0"/>
              <w:jc w:val="center"/>
              <w:rPr>
                <w:rFonts w:ascii="Times New Roman" w:hAnsi="Times New Roman"/>
                <w:sz w:val="24"/>
                <w:szCs w:val="24"/>
              </w:rPr>
            </w:pPr>
            <w:r w:rsidRPr="00522AB3">
              <w:rPr>
                <w:rFonts w:ascii="Times New Roman" w:hAnsi="Times New Roman"/>
                <w:sz w:val="24"/>
                <w:szCs w:val="24"/>
              </w:rPr>
              <w:t>____________</w:t>
            </w:r>
          </w:p>
          <w:p w14:paraId="7B5900F6" w14:textId="77777777" w:rsidR="007A1C0C" w:rsidRPr="00522AB3" w:rsidRDefault="007A1C0C">
            <w:pPr>
              <w:pStyle w:val="a3"/>
              <w:spacing w:before="0"/>
              <w:ind w:firstLine="0"/>
              <w:jc w:val="center"/>
              <w:rPr>
                <w:rFonts w:ascii="Times New Roman" w:hAnsi="Times New Roman"/>
                <w:sz w:val="24"/>
                <w:szCs w:val="24"/>
              </w:rPr>
            </w:pPr>
            <w:r w:rsidRPr="00522AB3">
              <w:rPr>
                <w:rFonts w:ascii="Times New Roman" w:hAnsi="Times New Roman"/>
                <w:sz w:val="24"/>
                <w:szCs w:val="24"/>
              </w:rPr>
              <w:t>(підпис)</w:t>
            </w:r>
          </w:p>
        </w:tc>
        <w:tc>
          <w:tcPr>
            <w:tcW w:w="4869" w:type="dxa"/>
          </w:tcPr>
          <w:p w14:paraId="2086DE2C" w14:textId="77777777" w:rsidR="007A1C0C" w:rsidRPr="00522AB3" w:rsidRDefault="007A1C0C">
            <w:pPr>
              <w:pStyle w:val="a3"/>
              <w:ind w:firstLine="0"/>
              <w:jc w:val="center"/>
              <w:rPr>
                <w:rFonts w:ascii="Times New Roman" w:hAnsi="Times New Roman"/>
                <w:sz w:val="24"/>
                <w:szCs w:val="24"/>
              </w:rPr>
            </w:pPr>
          </w:p>
          <w:p w14:paraId="7105FAC0" w14:textId="77777777" w:rsidR="007A1C0C" w:rsidRPr="00522AB3" w:rsidRDefault="007A1C0C">
            <w:pPr>
              <w:pStyle w:val="a3"/>
              <w:ind w:firstLine="0"/>
              <w:jc w:val="center"/>
              <w:rPr>
                <w:rFonts w:ascii="Times New Roman" w:hAnsi="Times New Roman"/>
                <w:sz w:val="24"/>
                <w:szCs w:val="24"/>
              </w:rPr>
            </w:pPr>
            <w:r w:rsidRPr="00522AB3">
              <w:rPr>
                <w:rFonts w:ascii="Times New Roman" w:hAnsi="Times New Roman"/>
                <w:sz w:val="24"/>
                <w:szCs w:val="24"/>
              </w:rPr>
              <w:t>___________________________</w:t>
            </w:r>
          </w:p>
          <w:p w14:paraId="0D717D82" w14:textId="113E9886" w:rsidR="007A1C0C" w:rsidRPr="00522AB3" w:rsidRDefault="007A1C0C">
            <w:pPr>
              <w:pStyle w:val="a3"/>
              <w:spacing w:before="0"/>
              <w:ind w:firstLine="0"/>
              <w:jc w:val="center"/>
              <w:rPr>
                <w:rFonts w:ascii="Times New Roman" w:hAnsi="Times New Roman"/>
                <w:sz w:val="24"/>
                <w:szCs w:val="24"/>
              </w:rPr>
            </w:pPr>
            <w:r w:rsidRPr="00522AB3">
              <w:rPr>
                <w:rFonts w:ascii="Times New Roman" w:hAnsi="Times New Roman"/>
                <w:sz w:val="24"/>
                <w:szCs w:val="24"/>
              </w:rPr>
              <w:t>(</w:t>
            </w:r>
            <w:r w:rsidR="00CE2B48" w:rsidRPr="00CE2B48">
              <w:rPr>
                <w:rFonts w:ascii="Times New Roman" w:hAnsi="Times New Roman"/>
                <w:sz w:val="24"/>
                <w:szCs w:val="24"/>
              </w:rPr>
              <w:t>прізвище, власне ім’я, по батькові (за наявності</w:t>
            </w:r>
            <w:r w:rsidRPr="00522AB3">
              <w:rPr>
                <w:rFonts w:ascii="Times New Roman" w:hAnsi="Times New Roman"/>
                <w:sz w:val="24"/>
                <w:szCs w:val="24"/>
              </w:rPr>
              <w:t>)</w:t>
            </w:r>
          </w:p>
        </w:tc>
      </w:tr>
    </w:tbl>
    <w:p w14:paraId="52094F1E" w14:textId="77777777" w:rsidR="00423ACA" w:rsidRDefault="007A1C0C" w:rsidP="00A3446B">
      <w:pPr>
        <w:pStyle w:val="a3"/>
        <w:ind w:firstLine="0"/>
        <w:jc w:val="left"/>
        <w:rPr>
          <w:rFonts w:ascii="Times New Roman" w:hAnsi="Times New Roman"/>
          <w:sz w:val="24"/>
          <w:szCs w:val="24"/>
        </w:rPr>
      </w:pPr>
      <w:r w:rsidRPr="00522AB3">
        <w:rPr>
          <w:rFonts w:ascii="Times New Roman" w:hAnsi="Times New Roman"/>
          <w:sz w:val="24"/>
          <w:szCs w:val="24"/>
        </w:rPr>
        <w:t>___ _________ 20__ р.</w:t>
      </w:r>
    </w:p>
    <w:p w14:paraId="1ACB8FA0" w14:textId="77777777" w:rsidR="005F4C16" w:rsidRPr="005F4C16" w:rsidRDefault="005F4C16" w:rsidP="005F4C16"/>
    <w:p w14:paraId="6FF4DE4D" w14:textId="77777777" w:rsidR="005F4C16" w:rsidRPr="005F4C16" w:rsidRDefault="005F4C16" w:rsidP="005F4C16"/>
    <w:p w14:paraId="64CAEC52" w14:textId="77777777" w:rsidR="005F4C16" w:rsidRPr="005F4C16" w:rsidRDefault="005F4C16" w:rsidP="005F4C16"/>
    <w:p w14:paraId="3B409906" w14:textId="77777777" w:rsidR="005F4C16" w:rsidRPr="005F4C16" w:rsidRDefault="005F4C16" w:rsidP="005F4C16"/>
    <w:p w14:paraId="57701008" w14:textId="77777777" w:rsidR="005F4C16" w:rsidRPr="005F4C16" w:rsidRDefault="005F4C16" w:rsidP="005F4C16"/>
    <w:p w14:paraId="578AC08D" w14:textId="77777777" w:rsidR="005F4C16" w:rsidRPr="005F4C16" w:rsidRDefault="005F4C16" w:rsidP="005F4C16"/>
    <w:p w14:paraId="6CB65951" w14:textId="77777777" w:rsidR="005F4C16" w:rsidRPr="005F4C16" w:rsidRDefault="005F4C16" w:rsidP="005F4C16"/>
    <w:p w14:paraId="0FC9DC3E" w14:textId="77777777" w:rsidR="005F4C16" w:rsidRPr="005F4C16" w:rsidRDefault="005F4C16" w:rsidP="005F4C16"/>
    <w:p w14:paraId="499BD1A9" w14:textId="77777777" w:rsidR="005F4C16" w:rsidRPr="005F4C16" w:rsidRDefault="005F4C16" w:rsidP="005F4C16"/>
    <w:p w14:paraId="64C232ED" w14:textId="77777777" w:rsidR="005F4C16" w:rsidRPr="005F4C16" w:rsidRDefault="005F4C16" w:rsidP="005F4C16"/>
    <w:p w14:paraId="75C83344" w14:textId="77777777" w:rsidR="005F4C16" w:rsidRPr="005F4C16" w:rsidRDefault="005F4C16" w:rsidP="005F4C16"/>
    <w:p w14:paraId="381A5676" w14:textId="77777777" w:rsidR="005F4C16" w:rsidRPr="005F4C16" w:rsidRDefault="005F4C16" w:rsidP="005F4C16"/>
    <w:p w14:paraId="23C65482" w14:textId="77777777" w:rsidR="005F4C16" w:rsidRPr="005F4C16" w:rsidRDefault="005F4C16" w:rsidP="005F4C16"/>
    <w:p w14:paraId="6E457415" w14:textId="77777777" w:rsidR="005F4C16" w:rsidRPr="005F4C16" w:rsidRDefault="005F4C16" w:rsidP="005F4C16"/>
    <w:p w14:paraId="3A613CD2" w14:textId="77777777" w:rsidR="005F4C16" w:rsidRDefault="005F4C16" w:rsidP="005F4C16">
      <w:pPr>
        <w:rPr>
          <w:sz w:val="24"/>
          <w:szCs w:val="24"/>
        </w:rPr>
      </w:pPr>
    </w:p>
    <w:p w14:paraId="73491AA8" w14:textId="4E27A550" w:rsidR="005F4C16" w:rsidRDefault="005F4C16" w:rsidP="005F4C16">
      <w:pPr>
        <w:jc w:val="right"/>
        <w:rPr>
          <w:sz w:val="24"/>
          <w:szCs w:val="24"/>
        </w:rPr>
      </w:pPr>
    </w:p>
    <w:p w14:paraId="61FDD098" w14:textId="61384297" w:rsidR="005F4C16" w:rsidRDefault="005F4C16" w:rsidP="005F4C16">
      <w:pPr>
        <w:jc w:val="right"/>
        <w:rPr>
          <w:sz w:val="24"/>
          <w:szCs w:val="24"/>
        </w:rPr>
      </w:pPr>
    </w:p>
    <w:p w14:paraId="465F7FDC" w14:textId="58B8EF11" w:rsidR="005F4C16" w:rsidRDefault="005F4C16" w:rsidP="005F4C16">
      <w:pPr>
        <w:jc w:val="right"/>
        <w:rPr>
          <w:sz w:val="24"/>
          <w:szCs w:val="24"/>
        </w:rPr>
      </w:pPr>
    </w:p>
    <w:p w14:paraId="49B83857" w14:textId="4739B6BF" w:rsidR="005F4C16" w:rsidRDefault="005F4C16" w:rsidP="005F4C16">
      <w:pPr>
        <w:jc w:val="right"/>
        <w:rPr>
          <w:sz w:val="24"/>
          <w:szCs w:val="24"/>
        </w:rPr>
      </w:pPr>
    </w:p>
    <w:p w14:paraId="0C249582" w14:textId="728840B7" w:rsidR="00A07325" w:rsidRDefault="00A07325" w:rsidP="005F4C16">
      <w:pPr>
        <w:jc w:val="right"/>
        <w:rPr>
          <w:sz w:val="24"/>
          <w:szCs w:val="24"/>
        </w:rPr>
      </w:pPr>
    </w:p>
    <w:p w14:paraId="702797ED" w14:textId="39FC4B38" w:rsidR="00A07325" w:rsidRDefault="00A07325" w:rsidP="005F4C16">
      <w:pPr>
        <w:jc w:val="right"/>
        <w:rPr>
          <w:sz w:val="24"/>
          <w:szCs w:val="24"/>
        </w:rPr>
      </w:pPr>
    </w:p>
    <w:p w14:paraId="1EDE8162" w14:textId="77777777" w:rsidR="00A07325" w:rsidRDefault="00A07325" w:rsidP="005F4C16">
      <w:pPr>
        <w:jc w:val="right"/>
        <w:rPr>
          <w:sz w:val="24"/>
          <w:szCs w:val="24"/>
        </w:rPr>
      </w:pPr>
    </w:p>
    <w:p w14:paraId="0477F008" w14:textId="77777777" w:rsidR="00D909AA" w:rsidRDefault="00D909AA" w:rsidP="00D909AA">
      <w:pPr>
        <w:jc w:val="right"/>
        <w:rPr>
          <w:bCs/>
          <w:i/>
          <w:sz w:val="28"/>
          <w:szCs w:val="28"/>
          <w:u w:val="single"/>
        </w:rPr>
      </w:pPr>
      <w:r>
        <w:rPr>
          <w:bCs/>
          <w:i/>
          <w:sz w:val="28"/>
          <w:szCs w:val="28"/>
        </w:rPr>
        <w:t xml:space="preserve">      </w:t>
      </w:r>
      <w:r>
        <w:rPr>
          <w:bCs/>
          <w:i/>
          <w:sz w:val="28"/>
          <w:szCs w:val="28"/>
          <w:u w:val="single"/>
        </w:rPr>
        <w:t xml:space="preserve">                                 Юрій ЩИГОЛЬ</w:t>
      </w:r>
    </w:p>
    <w:p w14:paraId="77138BFF" w14:textId="43EEA6DA" w:rsidR="005F4C16" w:rsidRDefault="005F4C16" w:rsidP="005F4C16">
      <w:pPr>
        <w:jc w:val="right"/>
        <w:rPr>
          <w:sz w:val="24"/>
          <w:szCs w:val="24"/>
        </w:rPr>
      </w:pPr>
    </w:p>
    <w:p w14:paraId="0281F1D8" w14:textId="77777777" w:rsidR="005F4C16" w:rsidRDefault="005F4C16" w:rsidP="005F4C16">
      <w:pPr>
        <w:rPr>
          <w:sz w:val="24"/>
          <w:szCs w:val="24"/>
        </w:rPr>
      </w:pPr>
    </w:p>
    <w:p w14:paraId="552DBBCA" w14:textId="56908D1A" w:rsidR="005F4C16" w:rsidRPr="005F4C16" w:rsidRDefault="005F4C16" w:rsidP="005F4C16">
      <w:pPr>
        <w:sectPr w:rsidR="005F4C16" w:rsidRPr="005F4C16" w:rsidSect="00531291">
          <w:pgSz w:w="11906" w:h="16838" w:code="9"/>
          <w:pgMar w:top="1134" w:right="1134" w:bottom="1134" w:left="1701" w:header="567" w:footer="567" w:gutter="0"/>
          <w:pgNumType w:start="1"/>
          <w:cols w:space="720"/>
          <w:titlePg/>
        </w:sectPr>
      </w:pPr>
    </w:p>
    <w:p w14:paraId="568A0F92" w14:textId="1763B18D" w:rsidR="00423ACA" w:rsidRPr="00522AB3" w:rsidRDefault="00423ACA" w:rsidP="00423ACA">
      <w:pPr>
        <w:pStyle w:val="ad"/>
        <w:ind w:left="3402"/>
        <w:rPr>
          <w:rFonts w:ascii="Times New Roman" w:hAnsi="Times New Roman"/>
          <w:sz w:val="28"/>
          <w:szCs w:val="28"/>
        </w:rPr>
      </w:pPr>
      <w:r w:rsidRPr="00522AB3">
        <w:rPr>
          <w:rFonts w:ascii="Times New Roman" w:hAnsi="Times New Roman"/>
          <w:sz w:val="28"/>
          <w:szCs w:val="28"/>
        </w:rPr>
        <w:lastRenderedPageBreak/>
        <w:t xml:space="preserve">ЗАТВЕРДЖЕНО </w:t>
      </w:r>
      <w:r w:rsidRPr="00522AB3">
        <w:rPr>
          <w:rFonts w:ascii="Times New Roman" w:hAnsi="Times New Roman"/>
          <w:sz w:val="28"/>
          <w:szCs w:val="28"/>
        </w:rPr>
        <w:br/>
        <w:t xml:space="preserve">постановою Кабінету Міністрів України </w:t>
      </w:r>
      <w:r w:rsidRPr="00522AB3">
        <w:rPr>
          <w:rFonts w:ascii="Times New Roman" w:hAnsi="Times New Roman"/>
          <w:sz w:val="28"/>
          <w:szCs w:val="28"/>
        </w:rPr>
        <w:br/>
        <w:t xml:space="preserve">від </w:t>
      </w:r>
      <w:r w:rsidRPr="00522AB3">
        <w:rPr>
          <w:rFonts w:ascii="Times New Roman" w:hAnsi="Times New Roman"/>
          <w:sz w:val="28"/>
          <w:szCs w:val="28"/>
        </w:rPr>
        <w:tab/>
      </w:r>
      <w:r w:rsidRPr="00522AB3">
        <w:rPr>
          <w:rFonts w:ascii="Times New Roman" w:hAnsi="Times New Roman"/>
          <w:sz w:val="28"/>
          <w:szCs w:val="28"/>
        </w:rPr>
        <w:tab/>
      </w:r>
      <w:r w:rsidRPr="00522AB3">
        <w:rPr>
          <w:rFonts w:ascii="Times New Roman" w:hAnsi="Times New Roman"/>
          <w:sz w:val="28"/>
          <w:szCs w:val="28"/>
        </w:rPr>
        <w:tab/>
        <w:t>20</w:t>
      </w:r>
      <w:r w:rsidR="00830A18">
        <w:rPr>
          <w:rFonts w:ascii="Times New Roman" w:hAnsi="Times New Roman"/>
          <w:sz w:val="28"/>
          <w:szCs w:val="28"/>
        </w:rPr>
        <w:t>20</w:t>
      </w:r>
      <w:r w:rsidRPr="00522AB3">
        <w:rPr>
          <w:rFonts w:ascii="Times New Roman" w:hAnsi="Times New Roman"/>
          <w:sz w:val="28"/>
          <w:szCs w:val="28"/>
        </w:rPr>
        <w:t xml:space="preserve"> р. №</w:t>
      </w:r>
    </w:p>
    <w:p w14:paraId="0984300E" w14:textId="77777777" w:rsidR="00423ACA" w:rsidRPr="00522AB3" w:rsidRDefault="00423ACA" w:rsidP="00423ACA">
      <w:pPr>
        <w:pStyle w:val="a9"/>
        <w:rPr>
          <w:rFonts w:ascii="Times New Roman" w:hAnsi="Times New Roman"/>
          <w:b w:val="0"/>
          <w:sz w:val="28"/>
          <w:szCs w:val="28"/>
        </w:rPr>
      </w:pPr>
    </w:p>
    <w:p w14:paraId="2F343EA9" w14:textId="7331405C" w:rsidR="00423ACA" w:rsidRPr="00522AB3" w:rsidRDefault="00423ACA" w:rsidP="00423ACA">
      <w:pPr>
        <w:pStyle w:val="a9"/>
        <w:rPr>
          <w:rFonts w:ascii="Times New Roman" w:hAnsi="Times New Roman"/>
          <w:b w:val="0"/>
          <w:sz w:val="28"/>
          <w:szCs w:val="28"/>
        </w:rPr>
      </w:pPr>
      <w:r w:rsidRPr="00522AB3">
        <w:rPr>
          <w:rFonts w:ascii="Times New Roman" w:hAnsi="Times New Roman"/>
          <w:b w:val="0"/>
          <w:sz w:val="28"/>
          <w:szCs w:val="28"/>
        </w:rPr>
        <w:t>ПОРЯДОК</w:t>
      </w:r>
      <w:r w:rsidRPr="00522AB3">
        <w:rPr>
          <w:rFonts w:ascii="Times New Roman" w:hAnsi="Times New Roman"/>
          <w:b w:val="0"/>
          <w:sz w:val="28"/>
          <w:szCs w:val="28"/>
        </w:rPr>
        <w:br/>
        <w:t xml:space="preserve">внесення об’єктів критичної інформаційної </w:t>
      </w:r>
      <w:r w:rsidRPr="00522AB3">
        <w:rPr>
          <w:rFonts w:ascii="Times New Roman" w:hAnsi="Times New Roman"/>
          <w:b w:val="0"/>
          <w:sz w:val="28"/>
          <w:szCs w:val="28"/>
        </w:rPr>
        <w:br/>
        <w:t xml:space="preserve">інфраструктури до </w:t>
      </w:r>
      <w:r w:rsidR="00574EEE" w:rsidRPr="00522AB3">
        <w:rPr>
          <w:rFonts w:ascii="Times New Roman" w:hAnsi="Times New Roman"/>
          <w:b w:val="0"/>
          <w:sz w:val="28"/>
          <w:szCs w:val="28"/>
        </w:rPr>
        <w:t>д</w:t>
      </w:r>
      <w:r w:rsidRPr="00522AB3">
        <w:rPr>
          <w:rFonts w:ascii="Times New Roman" w:hAnsi="Times New Roman"/>
          <w:b w:val="0"/>
          <w:sz w:val="28"/>
          <w:szCs w:val="28"/>
        </w:rPr>
        <w:t xml:space="preserve">ержавного реєстру об’єктів критичної </w:t>
      </w:r>
      <w:r w:rsidRPr="00522AB3">
        <w:rPr>
          <w:rFonts w:ascii="Times New Roman" w:hAnsi="Times New Roman"/>
          <w:b w:val="0"/>
          <w:sz w:val="28"/>
          <w:szCs w:val="28"/>
        </w:rPr>
        <w:br/>
        <w:t xml:space="preserve">інформаційної інфраструктури, його формування та </w:t>
      </w:r>
      <w:r w:rsidRPr="00522AB3">
        <w:rPr>
          <w:rFonts w:ascii="Times New Roman" w:hAnsi="Times New Roman"/>
          <w:b w:val="0"/>
          <w:sz w:val="28"/>
          <w:szCs w:val="28"/>
        </w:rPr>
        <w:br/>
        <w:t>забезпечення функціонування</w:t>
      </w:r>
    </w:p>
    <w:p w14:paraId="0254AE5E" w14:textId="5447A330"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 xml:space="preserve">1. Цей Порядок визначає механізм внесення об’єктів критичної інформаційної інфраструктури до </w:t>
      </w:r>
      <w:r w:rsidR="00574EEE" w:rsidRPr="00522AB3">
        <w:rPr>
          <w:rFonts w:ascii="Times New Roman" w:hAnsi="Times New Roman"/>
          <w:sz w:val="28"/>
          <w:szCs w:val="28"/>
        </w:rPr>
        <w:t>д</w:t>
      </w:r>
      <w:r w:rsidRPr="00522AB3">
        <w:rPr>
          <w:rFonts w:ascii="Times New Roman" w:hAnsi="Times New Roman"/>
          <w:sz w:val="28"/>
          <w:szCs w:val="28"/>
        </w:rPr>
        <w:t>ержавного реєстру об’єктів критичної інформаційної інфраструктури (далі – Реєстр), його формування та забезпечення функціонування.</w:t>
      </w:r>
    </w:p>
    <w:p w14:paraId="05B1FEE1" w14:textId="77777777"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2. Терміни, що вживаються у цьому Порядку, мають таке значення:</w:t>
      </w:r>
    </w:p>
    <w:p w14:paraId="3CF0F9BE" w14:textId="76A19174" w:rsidR="00C8154D" w:rsidRPr="00522AB3" w:rsidRDefault="007E0BF9" w:rsidP="00EA1B90">
      <w:pPr>
        <w:tabs>
          <w:tab w:val="left" w:pos="1134"/>
        </w:tabs>
        <w:autoSpaceDE w:val="0"/>
        <w:autoSpaceDN w:val="0"/>
        <w:adjustRightInd w:val="0"/>
        <w:spacing w:before="120"/>
        <w:ind w:firstLine="567"/>
        <w:jc w:val="both"/>
        <w:rPr>
          <w:iCs/>
          <w:sz w:val="28"/>
          <w:szCs w:val="28"/>
        </w:rPr>
      </w:pPr>
      <w:r w:rsidRPr="007E0BF9">
        <w:rPr>
          <w:bCs/>
          <w:iCs/>
          <w:sz w:val="28"/>
          <w:szCs w:val="28"/>
        </w:rPr>
        <w:t>безпека об’єкта критичної інфраструктури – стан захищеності об’єкта критичної інфраструктури, за якого забезпечується функціональність і безперервність його роботи та/або можливість надання ним основних послуг</w:t>
      </w:r>
      <w:r w:rsidR="0096119D" w:rsidRPr="00522AB3">
        <w:rPr>
          <w:iCs/>
          <w:sz w:val="28"/>
          <w:szCs w:val="28"/>
        </w:rPr>
        <w:t>;</w:t>
      </w:r>
    </w:p>
    <w:p w14:paraId="4DC56998" w14:textId="77777777" w:rsidR="00564CD3" w:rsidRPr="00564CD3" w:rsidRDefault="00564CD3" w:rsidP="00564CD3">
      <w:pPr>
        <w:tabs>
          <w:tab w:val="left" w:pos="1134"/>
        </w:tabs>
        <w:autoSpaceDE w:val="0"/>
        <w:autoSpaceDN w:val="0"/>
        <w:adjustRightInd w:val="0"/>
        <w:spacing w:before="120"/>
        <w:ind w:firstLine="567"/>
        <w:jc w:val="both"/>
        <w:rPr>
          <w:bCs/>
          <w:iCs/>
          <w:sz w:val="28"/>
          <w:szCs w:val="28"/>
        </w:rPr>
      </w:pPr>
      <w:r w:rsidRPr="00564CD3">
        <w:rPr>
          <w:bCs/>
          <w:iCs/>
          <w:sz w:val="28"/>
          <w:szCs w:val="28"/>
        </w:rPr>
        <w:t>власник та/або керівник об’єкта критичної інфраструктури (далі – оператор основних послуг) – державний орган, підприємство, установа, організація будь-якої форми власності, юридична та/або фізична особа, якому/якій на правах власності, оренди або на інших законних підставах належить об’єкт критичної інфраструктури або який/яка відповідає за його поточне функціонування;</w:t>
      </w:r>
    </w:p>
    <w:p w14:paraId="2970CFE0" w14:textId="77777777" w:rsidR="00564CD3" w:rsidRPr="00564CD3" w:rsidRDefault="00564CD3" w:rsidP="00564CD3">
      <w:pPr>
        <w:tabs>
          <w:tab w:val="left" w:pos="1134"/>
        </w:tabs>
        <w:autoSpaceDE w:val="0"/>
        <w:autoSpaceDN w:val="0"/>
        <w:adjustRightInd w:val="0"/>
        <w:spacing w:before="120"/>
        <w:ind w:firstLine="567"/>
        <w:jc w:val="both"/>
        <w:rPr>
          <w:bCs/>
          <w:iCs/>
          <w:sz w:val="28"/>
          <w:szCs w:val="28"/>
        </w:rPr>
      </w:pPr>
      <w:proofErr w:type="spellStart"/>
      <w:r w:rsidRPr="00564CD3">
        <w:rPr>
          <w:bCs/>
          <w:iCs/>
          <w:sz w:val="28"/>
          <w:szCs w:val="28"/>
        </w:rPr>
        <w:t>життєво</w:t>
      </w:r>
      <w:proofErr w:type="spellEnd"/>
      <w:r w:rsidRPr="00564CD3">
        <w:rPr>
          <w:bCs/>
          <w:iCs/>
          <w:sz w:val="28"/>
          <w:szCs w:val="28"/>
        </w:rPr>
        <w:t xml:space="preserve"> важливі послуги та функції (далі – основні послуги) – послуги, які надаються, та функції, що виконуються, операторами основних послуг, </w:t>
      </w:r>
      <w:proofErr w:type="spellStart"/>
      <w:r w:rsidRPr="00564CD3">
        <w:rPr>
          <w:bCs/>
          <w:iCs/>
          <w:sz w:val="28"/>
          <w:szCs w:val="28"/>
        </w:rPr>
        <w:t>збої</w:t>
      </w:r>
      <w:proofErr w:type="spellEnd"/>
      <w:r w:rsidRPr="00564CD3">
        <w:rPr>
          <w:bCs/>
          <w:iCs/>
          <w:sz w:val="28"/>
          <w:szCs w:val="28"/>
        </w:rPr>
        <w:t xml:space="preserve"> та переривання у наданні (виконанні) яких призводять до негативних наслідків для населення, суспільства, соціально-економічного стану та національної безпеки і оборони України; </w:t>
      </w:r>
    </w:p>
    <w:p w14:paraId="7F7A8674" w14:textId="77777777" w:rsidR="00C8154D" w:rsidRPr="00522AB3" w:rsidRDefault="00C8154D" w:rsidP="00EA1B90">
      <w:pPr>
        <w:tabs>
          <w:tab w:val="left" w:pos="1134"/>
        </w:tabs>
        <w:autoSpaceDE w:val="0"/>
        <w:autoSpaceDN w:val="0"/>
        <w:adjustRightInd w:val="0"/>
        <w:spacing w:before="120"/>
        <w:ind w:firstLine="567"/>
        <w:jc w:val="both"/>
        <w:rPr>
          <w:iCs/>
          <w:sz w:val="28"/>
          <w:szCs w:val="28"/>
        </w:rPr>
      </w:pPr>
      <w:r w:rsidRPr="00522AB3">
        <w:rPr>
          <w:iCs/>
          <w:sz w:val="28"/>
          <w:szCs w:val="28"/>
        </w:rPr>
        <w:t xml:space="preserve">захист об’єктів критичної </w:t>
      </w:r>
      <w:r w:rsidRPr="00522AB3">
        <w:rPr>
          <w:bCs/>
          <w:iCs/>
          <w:sz w:val="28"/>
          <w:szCs w:val="28"/>
        </w:rPr>
        <w:t>інформаційної</w:t>
      </w:r>
      <w:r w:rsidRPr="00522AB3">
        <w:rPr>
          <w:iCs/>
          <w:sz w:val="28"/>
          <w:szCs w:val="28"/>
        </w:rPr>
        <w:t xml:space="preserve"> інфраструктури – організаційні, нормативно-правові, інженерно-технічні та інші заходи, спрямовані на забезпечення безпеки об’єктів критичної </w:t>
      </w:r>
      <w:r w:rsidRPr="00522AB3">
        <w:rPr>
          <w:bCs/>
          <w:iCs/>
          <w:sz w:val="28"/>
          <w:szCs w:val="28"/>
        </w:rPr>
        <w:t>інформаційної</w:t>
      </w:r>
      <w:r w:rsidRPr="00522AB3">
        <w:rPr>
          <w:iCs/>
          <w:sz w:val="28"/>
          <w:szCs w:val="28"/>
        </w:rPr>
        <w:t xml:space="preserve"> інфраструктури;</w:t>
      </w:r>
    </w:p>
    <w:p w14:paraId="1A851238" w14:textId="749EA7D0" w:rsidR="00C8154D" w:rsidRPr="00522AB3" w:rsidRDefault="00C8154D" w:rsidP="00EA1B90">
      <w:pPr>
        <w:tabs>
          <w:tab w:val="left" w:pos="1134"/>
        </w:tabs>
        <w:autoSpaceDE w:val="0"/>
        <w:autoSpaceDN w:val="0"/>
        <w:adjustRightInd w:val="0"/>
        <w:spacing w:before="120"/>
        <w:ind w:firstLine="567"/>
        <w:jc w:val="both"/>
        <w:rPr>
          <w:bCs/>
          <w:iCs/>
          <w:sz w:val="28"/>
          <w:szCs w:val="28"/>
        </w:rPr>
      </w:pPr>
      <w:r w:rsidRPr="00522AB3">
        <w:rPr>
          <w:bCs/>
          <w:iCs/>
          <w:sz w:val="28"/>
          <w:szCs w:val="28"/>
        </w:rPr>
        <w:t xml:space="preserve">ідентифікація об’єкта критичної інформаційної інфраструктури – процедура віднесення об’єкта інформаційної інфраструктури </w:t>
      </w:r>
      <w:r w:rsidR="00584D73" w:rsidRPr="00522AB3">
        <w:rPr>
          <w:bCs/>
          <w:iCs/>
          <w:sz w:val="28"/>
          <w:szCs w:val="28"/>
        </w:rPr>
        <w:t xml:space="preserve">до об’єктів </w:t>
      </w:r>
      <w:r w:rsidRPr="00522AB3">
        <w:rPr>
          <w:bCs/>
          <w:iCs/>
          <w:sz w:val="28"/>
          <w:szCs w:val="28"/>
        </w:rPr>
        <w:t>критичної інформаційної інфраструктури;</w:t>
      </w:r>
    </w:p>
    <w:p w14:paraId="13E7B13D" w14:textId="31196986" w:rsidR="00C8154D" w:rsidRPr="00522AB3" w:rsidRDefault="00C8154D" w:rsidP="00EA1B90">
      <w:pPr>
        <w:tabs>
          <w:tab w:val="left" w:pos="1134"/>
        </w:tabs>
        <w:autoSpaceDE w:val="0"/>
        <w:autoSpaceDN w:val="0"/>
        <w:adjustRightInd w:val="0"/>
        <w:spacing w:before="120"/>
        <w:ind w:firstLine="567"/>
        <w:jc w:val="both"/>
        <w:rPr>
          <w:sz w:val="28"/>
          <w:szCs w:val="28"/>
        </w:rPr>
      </w:pPr>
      <w:r w:rsidRPr="00522AB3">
        <w:rPr>
          <w:sz w:val="28"/>
          <w:szCs w:val="28"/>
        </w:rPr>
        <w:t xml:space="preserve">критична </w:t>
      </w:r>
      <w:r w:rsidR="00E9040D">
        <w:rPr>
          <w:sz w:val="28"/>
          <w:szCs w:val="28"/>
        </w:rPr>
        <w:t xml:space="preserve">інформаційна </w:t>
      </w:r>
      <w:r w:rsidRPr="00522AB3">
        <w:rPr>
          <w:sz w:val="28"/>
          <w:szCs w:val="28"/>
        </w:rPr>
        <w:t xml:space="preserve">інфраструктура </w:t>
      </w:r>
      <w:r w:rsidRPr="00522AB3">
        <w:rPr>
          <w:sz w:val="28"/>
          <w:szCs w:val="28"/>
          <w:lang w:val="ru-RU"/>
        </w:rPr>
        <w:t>–</w:t>
      </w:r>
      <w:r w:rsidRPr="00522AB3">
        <w:rPr>
          <w:sz w:val="28"/>
          <w:szCs w:val="28"/>
        </w:rPr>
        <w:t xml:space="preserve"> сукупність об’єктів критичної </w:t>
      </w:r>
      <w:r w:rsidR="00E9040D">
        <w:rPr>
          <w:sz w:val="28"/>
          <w:szCs w:val="28"/>
        </w:rPr>
        <w:t xml:space="preserve">інформаційної </w:t>
      </w:r>
      <w:r w:rsidRPr="00522AB3">
        <w:rPr>
          <w:sz w:val="28"/>
          <w:szCs w:val="28"/>
        </w:rPr>
        <w:t>інфраструктури;</w:t>
      </w:r>
    </w:p>
    <w:p w14:paraId="3A87228A" w14:textId="77777777" w:rsidR="00C8154D" w:rsidRPr="00522AB3" w:rsidRDefault="00C8154D" w:rsidP="00EA1B90">
      <w:pPr>
        <w:tabs>
          <w:tab w:val="left" w:pos="1134"/>
        </w:tabs>
        <w:autoSpaceDE w:val="0"/>
        <w:autoSpaceDN w:val="0"/>
        <w:adjustRightInd w:val="0"/>
        <w:spacing w:before="120"/>
        <w:ind w:firstLine="567"/>
        <w:jc w:val="both"/>
        <w:rPr>
          <w:sz w:val="28"/>
          <w:szCs w:val="28"/>
        </w:rPr>
      </w:pPr>
      <w:r w:rsidRPr="00522AB3">
        <w:rPr>
          <w:sz w:val="28"/>
          <w:szCs w:val="28"/>
        </w:rPr>
        <w:lastRenderedPageBreak/>
        <w:t>сектор (</w:t>
      </w:r>
      <w:proofErr w:type="spellStart"/>
      <w:r w:rsidRPr="00522AB3">
        <w:rPr>
          <w:sz w:val="28"/>
          <w:szCs w:val="28"/>
        </w:rPr>
        <w:t>підсектор</w:t>
      </w:r>
      <w:proofErr w:type="spellEnd"/>
      <w:r w:rsidRPr="00522AB3">
        <w:rPr>
          <w:sz w:val="28"/>
          <w:szCs w:val="28"/>
        </w:rPr>
        <w:t>) критичної інфраструктури – сукупність об’єктів критичної інфраструктури, які належать до одного сектору (</w:t>
      </w:r>
      <w:proofErr w:type="spellStart"/>
      <w:r w:rsidRPr="00522AB3">
        <w:rPr>
          <w:sz w:val="28"/>
          <w:szCs w:val="28"/>
        </w:rPr>
        <w:t>підсектору</w:t>
      </w:r>
      <w:proofErr w:type="spellEnd"/>
      <w:r w:rsidRPr="00522AB3">
        <w:rPr>
          <w:sz w:val="28"/>
          <w:szCs w:val="28"/>
        </w:rPr>
        <w:t xml:space="preserve">) економіки та/або мають спільну функціональну спрямованість; </w:t>
      </w:r>
    </w:p>
    <w:p w14:paraId="6D44D681" w14:textId="7B131BFD" w:rsidR="00C8154D" w:rsidRPr="00522AB3" w:rsidRDefault="004C714F" w:rsidP="00EA1B90">
      <w:pPr>
        <w:tabs>
          <w:tab w:val="left" w:pos="1134"/>
        </w:tabs>
        <w:autoSpaceDE w:val="0"/>
        <w:autoSpaceDN w:val="0"/>
        <w:adjustRightInd w:val="0"/>
        <w:spacing w:before="120"/>
        <w:ind w:firstLine="567"/>
        <w:jc w:val="both"/>
        <w:rPr>
          <w:sz w:val="28"/>
          <w:szCs w:val="28"/>
        </w:rPr>
      </w:pPr>
      <w:r w:rsidRPr="004C714F">
        <w:rPr>
          <w:sz w:val="28"/>
          <w:szCs w:val="28"/>
        </w:rPr>
        <w:t>уповноважений орган державної влади</w:t>
      </w:r>
      <w:r w:rsidR="00CE43D9">
        <w:rPr>
          <w:sz w:val="28"/>
          <w:szCs w:val="28"/>
        </w:rPr>
        <w:t>,</w:t>
      </w:r>
      <w:r w:rsidRPr="004C714F">
        <w:rPr>
          <w:sz w:val="28"/>
          <w:szCs w:val="28"/>
        </w:rPr>
        <w:t xml:space="preserve"> відповідальний за сектор (</w:t>
      </w:r>
      <w:proofErr w:type="spellStart"/>
      <w:r w:rsidRPr="004C714F">
        <w:rPr>
          <w:sz w:val="28"/>
          <w:szCs w:val="28"/>
        </w:rPr>
        <w:t>підсектор</w:t>
      </w:r>
      <w:proofErr w:type="spellEnd"/>
      <w:r w:rsidRPr="004C714F">
        <w:rPr>
          <w:sz w:val="28"/>
          <w:szCs w:val="28"/>
        </w:rPr>
        <w:t xml:space="preserve">) критичної інфраструктури (далі – уповноважений орган) </w:t>
      </w:r>
      <w:r w:rsidRPr="004C714F">
        <w:rPr>
          <w:bCs/>
          <w:iCs/>
          <w:sz w:val="28"/>
          <w:szCs w:val="28"/>
        </w:rPr>
        <w:t>–</w:t>
      </w:r>
      <w:r w:rsidRPr="004C714F">
        <w:rPr>
          <w:bCs/>
          <w:sz w:val="28"/>
          <w:szCs w:val="28"/>
        </w:rPr>
        <w:t xml:space="preserve"> центральний орган виконавчої влади, інший державний орган, який забезпечує формування та/або реалізацію державної політики в одній чи декількох сферах</w:t>
      </w:r>
      <w:r w:rsidR="00C8154D" w:rsidRPr="00522AB3">
        <w:rPr>
          <w:sz w:val="28"/>
          <w:szCs w:val="28"/>
        </w:rPr>
        <w:t>.</w:t>
      </w:r>
    </w:p>
    <w:p w14:paraId="4906C3C2" w14:textId="0136F3D2" w:rsidR="00423ACA" w:rsidRPr="00522AB3" w:rsidRDefault="00CE43D9" w:rsidP="00EA1B90">
      <w:pPr>
        <w:pStyle w:val="a3"/>
        <w:tabs>
          <w:tab w:val="left" w:pos="993"/>
        </w:tabs>
        <w:rPr>
          <w:rFonts w:ascii="Times New Roman" w:hAnsi="Times New Roman"/>
          <w:sz w:val="28"/>
          <w:szCs w:val="28"/>
        </w:rPr>
      </w:pPr>
      <w:r w:rsidRPr="00CE43D9">
        <w:rPr>
          <w:rFonts w:ascii="Times New Roman" w:hAnsi="Times New Roman"/>
          <w:sz w:val="28"/>
          <w:szCs w:val="28"/>
        </w:rPr>
        <w:t xml:space="preserve">Інші терміни вживаються у значеннях, наведених в </w:t>
      </w:r>
      <w:r w:rsidR="00423ACA" w:rsidRPr="00522AB3">
        <w:rPr>
          <w:rFonts w:ascii="Times New Roman" w:hAnsi="Times New Roman"/>
          <w:sz w:val="28"/>
          <w:szCs w:val="28"/>
        </w:rPr>
        <w:t xml:space="preserve">Законах України «Про інформацію», «Про телекомунікації», «Про захист інформації в інформаційно-телекомунікаційних системах» та «Про основні засади забезпечення </w:t>
      </w:r>
      <w:proofErr w:type="spellStart"/>
      <w:r w:rsidR="00423ACA" w:rsidRPr="00522AB3">
        <w:rPr>
          <w:rFonts w:ascii="Times New Roman" w:hAnsi="Times New Roman"/>
          <w:sz w:val="28"/>
          <w:szCs w:val="28"/>
        </w:rPr>
        <w:t>кібербезпеки</w:t>
      </w:r>
      <w:proofErr w:type="spellEnd"/>
      <w:r w:rsidR="00423ACA" w:rsidRPr="00522AB3">
        <w:rPr>
          <w:rFonts w:ascii="Times New Roman" w:hAnsi="Times New Roman"/>
          <w:sz w:val="28"/>
          <w:szCs w:val="28"/>
        </w:rPr>
        <w:t xml:space="preserve"> України».</w:t>
      </w:r>
    </w:p>
    <w:p w14:paraId="2390B30F" w14:textId="281F95B5"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3. Реєстр формується з метою ведення обліку об’єктів критичної інформаційної інфраструктури об’єктів критичної інфраструктури</w:t>
      </w:r>
      <w:r w:rsidR="00314E5D" w:rsidRPr="00522AB3">
        <w:rPr>
          <w:rFonts w:ascii="Times New Roman" w:eastAsia="Calibri" w:hAnsi="Times New Roman"/>
          <w:bCs/>
          <w:sz w:val="28"/>
          <w:szCs w:val="28"/>
          <w:lang w:eastAsia="en-US"/>
        </w:rPr>
        <w:t xml:space="preserve"> </w:t>
      </w:r>
      <w:r w:rsidR="00314E5D" w:rsidRPr="00522AB3">
        <w:rPr>
          <w:rFonts w:ascii="Times New Roman" w:hAnsi="Times New Roman"/>
          <w:bCs/>
          <w:sz w:val="28"/>
          <w:szCs w:val="28"/>
        </w:rPr>
        <w:t>І та ІІ категорії критичності</w:t>
      </w:r>
      <w:r w:rsidRPr="00522AB3">
        <w:rPr>
          <w:rFonts w:ascii="Times New Roman" w:hAnsi="Times New Roman"/>
          <w:sz w:val="28"/>
          <w:szCs w:val="28"/>
        </w:rPr>
        <w:t>.</w:t>
      </w:r>
    </w:p>
    <w:p w14:paraId="0132082A" w14:textId="60D9A34F"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4. Реєстр являє собою інформаційно-телекомунікаційну систему</w:t>
      </w:r>
      <w:r w:rsidR="00EA1B90" w:rsidRPr="00522AB3">
        <w:rPr>
          <w:rFonts w:ascii="Times New Roman" w:hAnsi="Times New Roman"/>
          <w:sz w:val="28"/>
          <w:szCs w:val="28"/>
        </w:rPr>
        <w:t>,</w:t>
      </w:r>
      <w:r w:rsidRPr="00522AB3">
        <w:rPr>
          <w:rFonts w:ascii="Times New Roman" w:hAnsi="Times New Roman"/>
          <w:sz w:val="28"/>
          <w:szCs w:val="28"/>
        </w:rPr>
        <w:t xml:space="preserve"> в якій обробляються та зберігаються відомості про об’єкти критичної інформаційної інфраструктури об’єктів критичної інфраструктури </w:t>
      </w:r>
      <w:r w:rsidR="00314E5D" w:rsidRPr="00522AB3">
        <w:rPr>
          <w:rFonts w:ascii="Times New Roman" w:hAnsi="Times New Roman"/>
          <w:bCs/>
          <w:sz w:val="28"/>
          <w:szCs w:val="28"/>
        </w:rPr>
        <w:t>І та ІІ категорії критичності</w:t>
      </w:r>
      <w:r w:rsidR="00314E5D" w:rsidRPr="00522AB3">
        <w:rPr>
          <w:rFonts w:ascii="Times New Roman" w:hAnsi="Times New Roman"/>
          <w:sz w:val="28"/>
          <w:szCs w:val="28"/>
        </w:rPr>
        <w:t xml:space="preserve"> </w:t>
      </w:r>
      <w:r w:rsidRPr="00522AB3">
        <w:rPr>
          <w:rFonts w:ascii="Times New Roman" w:hAnsi="Times New Roman"/>
          <w:sz w:val="28"/>
          <w:szCs w:val="28"/>
        </w:rPr>
        <w:t>(далі – відомості Реєстру).</w:t>
      </w:r>
    </w:p>
    <w:p w14:paraId="776FF232" w14:textId="78F427DC"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 xml:space="preserve">5. Розпорядником інформаційно-телекомунікаційної системи Реєстру </w:t>
      </w:r>
      <w:r w:rsidR="00993396" w:rsidRPr="00522AB3">
        <w:rPr>
          <w:rFonts w:ascii="Times New Roman" w:hAnsi="Times New Roman"/>
          <w:sz w:val="28"/>
          <w:szCs w:val="28"/>
        </w:rPr>
        <w:t>та володільцем інформації</w:t>
      </w:r>
      <w:r w:rsidR="0096119D" w:rsidRPr="00522AB3">
        <w:rPr>
          <w:rFonts w:ascii="Times New Roman" w:hAnsi="Times New Roman"/>
          <w:sz w:val="28"/>
          <w:szCs w:val="28"/>
        </w:rPr>
        <w:t xml:space="preserve"> (відомостей), що міститься у </w:t>
      </w:r>
      <w:r w:rsidR="00993396" w:rsidRPr="00522AB3">
        <w:rPr>
          <w:rFonts w:ascii="Times New Roman" w:hAnsi="Times New Roman"/>
          <w:sz w:val="28"/>
          <w:szCs w:val="28"/>
        </w:rPr>
        <w:t>Реєстр</w:t>
      </w:r>
      <w:r w:rsidR="0096119D" w:rsidRPr="00522AB3">
        <w:rPr>
          <w:rFonts w:ascii="Times New Roman" w:hAnsi="Times New Roman"/>
          <w:sz w:val="28"/>
          <w:szCs w:val="28"/>
        </w:rPr>
        <w:t>і,</w:t>
      </w:r>
      <w:r w:rsidR="00993396" w:rsidRPr="00522AB3">
        <w:rPr>
          <w:rFonts w:ascii="Times New Roman" w:hAnsi="Times New Roman"/>
          <w:sz w:val="28"/>
          <w:szCs w:val="28"/>
        </w:rPr>
        <w:t xml:space="preserve"> </w:t>
      </w:r>
      <w:r w:rsidRPr="00522AB3">
        <w:rPr>
          <w:rFonts w:ascii="Times New Roman" w:hAnsi="Times New Roman"/>
          <w:sz w:val="28"/>
          <w:szCs w:val="28"/>
        </w:rPr>
        <w:t>є Адміністрація Держспецзв’язку, яка:</w:t>
      </w:r>
    </w:p>
    <w:p w14:paraId="1CAB582F" w14:textId="4A670358" w:rsidR="00423ACA" w:rsidRPr="00522AB3" w:rsidRDefault="00EA1B90" w:rsidP="00423ACA">
      <w:pPr>
        <w:pStyle w:val="a3"/>
        <w:rPr>
          <w:rFonts w:ascii="Times New Roman" w:hAnsi="Times New Roman"/>
          <w:sz w:val="28"/>
          <w:szCs w:val="28"/>
        </w:rPr>
      </w:pPr>
      <w:r w:rsidRPr="00522AB3">
        <w:rPr>
          <w:rFonts w:ascii="Times New Roman" w:hAnsi="Times New Roman"/>
          <w:sz w:val="28"/>
          <w:szCs w:val="28"/>
        </w:rPr>
        <w:t>вживає</w:t>
      </w:r>
      <w:r w:rsidR="00423ACA" w:rsidRPr="00522AB3">
        <w:rPr>
          <w:rFonts w:ascii="Times New Roman" w:hAnsi="Times New Roman"/>
          <w:sz w:val="28"/>
          <w:szCs w:val="28"/>
        </w:rPr>
        <w:t xml:space="preserve"> заход</w:t>
      </w:r>
      <w:r w:rsidRPr="00522AB3">
        <w:rPr>
          <w:rFonts w:ascii="Times New Roman" w:hAnsi="Times New Roman"/>
          <w:sz w:val="28"/>
          <w:szCs w:val="28"/>
        </w:rPr>
        <w:t>ів</w:t>
      </w:r>
      <w:r w:rsidR="00423ACA" w:rsidRPr="00522AB3">
        <w:rPr>
          <w:rFonts w:ascii="Times New Roman" w:hAnsi="Times New Roman"/>
          <w:sz w:val="28"/>
          <w:szCs w:val="28"/>
        </w:rPr>
        <w:t xml:space="preserve"> зі створення та адміністрування Реєстру;</w:t>
      </w:r>
    </w:p>
    <w:p w14:paraId="7462D75E" w14:textId="77777777"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встановлює організаційні та методичні засади функціонування Реєстру, а також забезпечує його функціонування;</w:t>
      </w:r>
    </w:p>
    <w:p w14:paraId="0EED1841" w14:textId="77777777"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встановлює порядок та форми подання відомостей до Реєстру, а також визначає порядок доступу до відомостей Реєстру;</w:t>
      </w:r>
    </w:p>
    <w:p w14:paraId="38C826B1" w14:textId="77777777"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на підставі отриманих відомостей забезпечує формування та оновлення відомостей Реєстру;</w:t>
      </w:r>
    </w:p>
    <w:p w14:paraId="71812D2A" w14:textId="6BC2DBBB"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забезпечує захист відомостей Реєстру відповідно до вимог законодавства у сфері захисту інформації та державної таємниці;</w:t>
      </w:r>
    </w:p>
    <w:p w14:paraId="03AE8E6F" w14:textId="57B2B340" w:rsidR="00423ACA" w:rsidRPr="00522AB3" w:rsidRDefault="00EA1B90" w:rsidP="00423ACA">
      <w:pPr>
        <w:pStyle w:val="a3"/>
        <w:rPr>
          <w:rFonts w:ascii="Times New Roman" w:hAnsi="Times New Roman"/>
          <w:sz w:val="28"/>
          <w:szCs w:val="28"/>
        </w:rPr>
      </w:pPr>
      <w:r w:rsidRPr="00522AB3">
        <w:rPr>
          <w:rFonts w:ascii="Times New Roman" w:hAnsi="Times New Roman"/>
          <w:sz w:val="28"/>
          <w:szCs w:val="28"/>
        </w:rPr>
        <w:t>проводить</w:t>
      </w:r>
      <w:r w:rsidR="00423ACA" w:rsidRPr="00522AB3">
        <w:rPr>
          <w:rFonts w:ascii="Times New Roman" w:hAnsi="Times New Roman"/>
          <w:sz w:val="28"/>
          <w:szCs w:val="28"/>
        </w:rPr>
        <w:t xml:space="preserve"> інші заходи щодо забезпечення функціонування Реєстру.</w:t>
      </w:r>
    </w:p>
    <w:p w14:paraId="5A9AFAA2" w14:textId="77777777"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6. Відомості, які подаються до Реєстру, містять таку інформацію:</w:t>
      </w:r>
    </w:p>
    <w:p w14:paraId="068E0F8B" w14:textId="2DF41171" w:rsidR="00423ACA" w:rsidRPr="00522AB3" w:rsidRDefault="007E5F04" w:rsidP="00423ACA">
      <w:pPr>
        <w:pStyle w:val="a3"/>
        <w:rPr>
          <w:rFonts w:ascii="Times New Roman" w:hAnsi="Times New Roman"/>
          <w:sz w:val="28"/>
          <w:szCs w:val="28"/>
        </w:rPr>
      </w:pPr>
      <w:bookmarkStart w:id="5" w:name="_Hlk18072539"/>
      <w:r>
        <w:rPr>
          <w:rFonts w:ascii="Times New Roman" w:hAnsi="Times New Roman"/>
          <w:sz w:val="28"/>
          <w:szCs w:val="28"/>
        </w:rPr>
        <w:t>п</w:t>
      </w:r>
      <w:r w:rsidRPr="007E5F04">
        <w:rPr>
          <w:rFonts w:ascii="Times New Roman" w:hAnsi="Times New Roman"/>
          <w:sz w:val="28"/>
          <w:szCs w:val="28"/>
        </w:rPr>
        <w:t>овне найменування юридичної особи</w:t>
      </w:r>
      <w:r w:rsidR="00423ACA" w:rsidRPr="00522AB3">
        <w:rPr>
          <w:rFonts w:ascii="Times New Roman" w:hAnsi="Times New Roman"/>
          <w:sz w:val="28"/>
          <w:szCs w:val="28"/>
        </w:rPr>
        <w:t xml:space="preserve">, у власності (розпорядженні) якої знаходиться об’єкт критичної інформаційної інфраструктури, </w:t>
      </w:r>
      <w:r w:rsidRPr="007E5F04">
        <w:rPr>
          <w:rFonts w:ascii="Times New Roman" w:hAnsi="Times New Roman"/>
          <w:sz w:val="28"/>
          <w:szCs w:val="28"/>
        </w:rPr>
        <w:t>місцезнаходження юридичної особи</w:t>
      </w:r>
      <w:r w:rsidR="00423ACA" w:rsidRPr="00522AB3">
        <w:rPr>
          <w:rFonts w:ascii="Times New Roman" w:hAnsi="Times New Roman"/>
          <w:sz w:val="28"/>
          <w:szCs w:val="28"/>
        </w:rPr>
        <w:t xml:space="preserve">, </w:t>
      </w:r>
      <w:r w:rsidR="0090428F" w:rsidRPr="0090428F">
        <w:rPr>
          <w:rFonts w:ascii="Times New Roman" w:hAnsi="Times New Roman"/>
          <w:sz w:val="28"/>
          <w:szCs w:val="28"/>
        </w:rPr>
        <w:t xml:space="preserve">ЄДРПОУ, </w:t>
      </w:r>
      <w:r w:rsidR="00423ACA" w:rsidRPr="00522AB3">
        <w:rPr>
          <w:rFonts w:ascii="Times New Roman" w:hAnsi="Times New Roman"/>
          <w:sz w:val="28"/>
          <w:szCs w:val="28"/>
        </w:rPr>
        <w:t xml:space="preserve">форма власності, </w:t>
      </w:r>
      <w:r>
        <w:rPr>
          <w:rStyle w:val="af7"/>
          <w:i w:val="0"/>
          <w:sz w:val="28"/>
          <w:szCs w:val="28"/>
        </w:rPr>
        <w:t>прізвище, власне ім’я, по батькові (за наявності)</w:t>
      </w:r>
      <w:r w:rsidR="00423ACA" w:rsidRPr="00522AB3">
        <w:rPr>
          <w:rFonts w:ascii="Times New Roman" w:hAnsi="Times New Roman"/>
          <w:sz w:val="28"/>
          <w:szCs w:val="28"/>
        </w:rPr>
        <w:t xml:space="preserve"> керівника;</w:t>
      </w:r>
    </w:p>
    <w:p w14:paraId="12F6F02F" w14:textId="77777777"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 xml:space="preserve">повна назва об’єкта критичної інфраструктури, до складу якого входить об’єкт критичної інформаційної інфраструктури, його призначення, </w:t>
      </w:r>
      <w:r w:rsidRPr="00522AB3">
        <w:rPr>
          <w:rFonts w:ascii="Times New Roman" w:hAnsi="Times New Roman"/>
          <w:sz w:val="28"/>
          <w:szCs w:val="28"/>
        </w:rPr>
        <w:lastRenderedPageBreak/>
        <w:t xml:space="preserve">сектор та підсектор, до якого він входить, перелік </w:t>
      </w:r>
      <w:r w:rsidR="001B77FE" w:rsidRPr="00522AB3">
        <w:rPr>
          <w:rFonts w:ascii="Times New Roman" w:hAnsi="Times New Roman"/>
          <w:sz w:val="28"/>
          <w:szCs w:val="28"/>
        </w:rPr>
        <w:t>основних послуг</w:t>
      </w:r>
      <w:r w:rsidRPr="00522AB3">
        <w:rPr>
          <w:rFonts w:ascii="Times New Roman" w:hAnsi="Times New Roman"/>
          <w:sz w:val="28"/>
          <w:szCs w:val="28"/>
        </w:rPr>
        <w:t>, які він надає, категорія критичності;</w:t>
      </w:r>
    </w:p>
    <w:p w14:paraId="266906C1" w14:textId="77777777"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 xml:space="preserve">повна назва об’єкта критичної інформаційної інфраструктури, його призначення, перелік </w:t>
      </w:r>
      <w:r w:rsidR="001B77FE" w:rsidRPr="00522AB3">
        <w:rPr>
          <w:rFonts w:ascii="Times New Roman" w:hAnsi="Times New Roman"/>
          <w:bCs/>
          <w:sz w:val="28"/>
          <w:szCs w:val="28"/>
        </w:rPr>
        <w:t>основних послуг</w:t>
      </w:r>
      <w:r w:rsidRPr="00522AB3">
        <w:rPr>
          <w:rFonts w:ascii="Times New Roman" w:hAnsi="Times New Roman"/>
          <w:sz w:val="28"/>
          <w:szCs w:val="28"/>
        </w:rPr>
        <w:t>, надання яких він забезпечує, категорія критичності;</w:t>
      </w:r>
    </w:p>
    <w:p w14:paraId="2634DF20" w14:textId="0D712A2F" w:rsidR="00423ACA" w:rsidRPr="00522AB3" w:rsidRDefault="002A4F10" w:rsidP="00423ACA">
      <w:pPr>
        <w:pStyle w:val="a3"/>
        <w:rPr>
          <w:rFonts w:ascii="Times New Roman" w:hAnsi="Times New Roman"/>
          <w:sz w:val="28"/>
          <w:szCs w:val="28"/>
        </w:rPr>
      </w:pPr>
      <w:r w:rsidRPr="00522AB3">
        <w:rPr>
          <w:rFonts w:ascii="Times New Roman" w:hAnsi="Times New Roman"/>
          <w:bCs/>
          <w:sz w:val="28"/>
          <w:szCs w:val="28"/>
        </w:rPr>
        <w:t xml:space="preserve">уповноважений орган </w:t>
      </w:r>
      <w:r w:rsidR="00423ACA" w:rsidRPr="00522AB3">
        <w:rPr>
          <w:rFonts w:ascii="Times New Roman" w:hAnsi="Times New Roman"/>
          <w:bCs/>
          <w:sz w:val="28"/>
          <w:szCs w:val="28"/>
        </w:rPr>
        <w:t>сектору (</w:t>
      </w:r>
      <w:proofErr w:type="spellStart"/>
      <w:r w:rsidR="00423ACA" w:rsidRPr="00522AB3">
        <w:rPr>
          <w:rFonts w:ascii="Times New Roman" w:hAnsi="Times New Roman"/>
          <w:bCs/>
          <w:sz w:val="28"/>
          <w:szCs w:val="28"/>
        </w:rPr>
        <w:t>підсектору</w:t>
      </w:r>
      <w:proofErr w:type="spellEnd"/>
      <w:r w:rsidR="00423ACA" w:rsidRPr="00522AB3">
        <w:rPr>
          <w:rFonts w:ascii="Times New Roman" w:hAnsi="Times New Roman"/>
          <w:bCs/>
          <w:sz w:val="28"/>
          <w:szCs w:val="28"/>
        </w:rPr>
        <w:t xml:space="preserve">) критичної інфраструктури, до якого </w:t>
      </w:r>
      <w:r w:rsidR="00EA1B90" w:rsidRPr="00522AB3">
        <w:rPr>
          <w:rFonts w:ascii="Times New Roman" w:hAnsi="Times New Roman"/>
          <w:bCs/>
          <w:sz w:val="28"/>
          <w:szCs w:val="28"/>
        </w:rPr>
        <w:t>належить</w:t>
      </w:r>
      <w:r w:rsidR="00423ACA" w:rsidRPr="00522AB3">
        <w:rPr>
          <w:rFonts w:ascii="Times New Roman" w:hAnsi="Times New Roman"/>
          <w:bCs/>
          <w:sz w:val="28"/>
          <w:szCs w:val="28"/>
        </w:rPr>
        <w:t xml:space="preserve"> </w:t>
      </w:r>
      <w:r w:rsidR="00423ACA" w:rsidRPr="00522AB3">
        <w:rPr>
          <w:rFonts w:ascii="Times New Roman" w:hAnsi="Times New Roman"/>
          <w:sz w:val="28"/>
          <w:szCs w:val="28"/>
        </w:rPr>
        <w:t>об’єкт критичної інфраструктури;</w:t>
      </w:r>
    </w:p>
    <w:bookmarkEnd w:id="5"/>
    <w:p w14:paraId="55608D44" w14:textId="77777777"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вид інформації за порядком доступу, яка обробляється або планується для оброблення на об’єкті критичної інформаційної інфраструктури;</w:t>
      </w:r>
    </w:p>
    <w:p w14:paraId="74183DD8" w14:textId="77777777"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адреса місця фізичного розташування об’єкта критичної інформаційної інфраструктури;</w:t>
      </w:r>
    </w:p>
    <w:p w14:paraId="610986FF" w14:textId="243BCAFB"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наявність підключення об’єкта критичної інформаційної інфраструктури до Інтернету, інших інформаційно-телекомунікаційних систем, які не входять до його складу</w:t>
      </w:r>
      <w:r w:rsidR="00900DFE" w:rsidRPr="00522AB3">
        <w:rPr>
          <w:rFonts w:ascii="Times New Roman" w:eastAsia="Calibri" w:hAnsi="Times New Roman"/>
          <w:sz w:val="28"/>
          <w:szCs w:val="28"/>
          <w:lang w:eastAsia="en-US"/>
        </w:rPr>
        <w:t>, та діапазон ІР-адрес, що використовуються</w:t>
      </w:r>
      <w:r w:rsidRPr="00522AB3">
        <w:rPr>
          <w:rFonts w:ascii="Times New Roman" w:hAnsi="Times New Roman"/>
          <w:sz w:val="28"/>
          <w:szCs w:val="28"/>
        </w:rPr>
        <w:t>;</w:t>
      </w:r>
    </w:p>
    <w:p w14:paraId="458CC478" w14:textId="5CA5DC8A" w:rsidR="00423ACA" w:rsidRPr="00522AB3" w:rsidRDefault="00FE3F66" w:rsidP="00423ACA">
      <w:pPr>
        <w:pStyle w:val="a3"/>
        <w:rPr>
          <w:rFonts w:ascii="Times New Roman" w:hAnsi="Times New Roman"/>
          <w:sz w:val="28"/>
          <w:szCs w:val="28"/>
        </w:rPr>
      </w:pPr>
      <w:r>
        <w:rPr>
          <w:rFonts w:ascii="Times New Roman" w:hAnsi="Times New Roman"/>
          <w:sz w:val="28"/>
          <w:szCs w:val="28"/>
        </w:rPr>
        <w:t>п</w:t>
      </w:r>
      <w:r w:rsidRPr="00FE3F66">
        <w:rPr>
          <w:rFonts w:ascii="Times New Roman" w:hAnsi="Times New Roman"/>
          <w:sz w:val="28"/>
          <w:szCs w:val="28"/>
        </w:rPr>
        <w:t>овне найменування юридичної особи</w:t>
      </w:r>
      <w:r w:rsidRPr="00FE3F66">
        <w:rPr>
          <w:rFonts w:ascii="Times New Roman" w:hAnsi="Times New Roman"/>
          <w:sz w:val="28"/>
          <w:szCs w:val="28"/>
        </w:rPr>
        <w:t xml:space="preserve"> </w:t>
      </w:r>
      <w:r w:rsidR="00423ACA" w:rsidRPr="00522AB3">
        <w:rPr>
          <w:rFonts w:ascii="Times New Roman" w:hAnsi="Times New Roman"/>
          <w:sz w:val="28"/>
          <w:szCs w:val="28"/>
        </w:rPr>
        <w:t>провайдер</w:t>
      </w:r>
      <w:r w:rsidR="00423ACA" w:rsidRPr="00FE3F66">
        <w:rPr>
          <w:rFonts w:ascii="Times New Roman" w:hAnsi="Times New Roman"/>
          <w:sz w:val="28"/>
          <w:szCs w:val="28"/>
        </w:rPr>
        <w:t>а</w:t>
      </w:r>
      <w:r w:rsidR="00423ACA" w:rsidRPr="00522AB3">
        <w:rPr>
          <w:rFonts w:ascii="Times New Roman" w:hAnsi="Times New Roman"/>
          <w:sz w:val="28"/>
          <w:szCs w:val="28"/>
        </w:rPr>
        <w:t xml:space="preserve"> (провайдерів) телекомунікацій, що надає (надають) послуг</w:t>
      </w:r>
      <w:r w:rsidR="00423ACA" w:rsidRPr="00FE3F66">
        <w:rPr>
          <w:rFonts w:ascii="Times New Roman" w:hAnsi="Times New Roman"/>
          <w:sz w:val="28"/>
          <w:szCs w:val="28"/>
        </w:rPr>
        <w:t>и</w:t>
      </w:r>
      <w:r w:rsidR="00423ACA" w:rsidRPr="00522AB3">
        <w:rPr>
          <w:rFonts w:ascii="Times New Roman" w:hAnsi="Times New Roman"/>
          <w:sz w:val="28"/>
          <w:szCs w:val="28"/>
        </w:rPr>
        <w:t xml:space="preserve"> з доступу до Інтернет</w:t>
      </w:r>
      <w:r w:rsidR="00C34A94" w:rsidRPr="00522AB3">
        <w:rPr>
          <w:rFonts w:ascii="Times New Roman" w:hAnsi="Times New Roman"/>
          <w:sz w:val="28"/>
          <w:szCs w:val="28"/>
        </w:rPr>
        <w:t>у</w:t>
      </w:r>
      <w:r w:rsidR="00423ACA" w:rsidRPr="00522AB3">
        <w:rPr>
          <w:rFonts w:ascii="Times New Roman" w:hAnsi="Times New Roman"/>
          <w:sz w:val="28"/>
          <w:szCs w:val="28"/>
        </w:rPr>
        <w:t xml:space="preserve"> для об’єкта критичної інформаційної інфраструктури, </w:t>
      </w:r>
      <w:r w:rsidR="00C733EC" w:rsidRPr="00C733EC">
        <w:rPr>
          <w:rFonts w:ascii="Times New Roman" w:hAnsi="Times New Roman"/>
          <w:sz w:val="28"/>
          <w:szCs w:val="28"/>
        </w:rPr>
        <w:t>місцезнаходження юридичної особи (юридичних осіб)</w:t>
      </w:r>
      <w:bookmarkStart w:id="6" w:name="_GoBack"/>
      <w:bookmarkEnd w:id="6"/>
      <w:r w:rsidR="00423ACA" w:rsidRPr="00522AB3">
        <w:rPr>
          <w:rFonts w:ascii="Times New Roman" w:hAnsi="Times New Roman"/>
          <w:sz w:val="28"/>
          <w:szCs w:val="28"/>
        </w:rPr>
        <w:t>;</w:t>
      </w:r>
    </w:p>
    <w:p w14:paraId="445A15A5" w14:textId="77777777"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наявність взаємодії об’єкта критичної інформаційної інфраструктури з іншими об’єктами критичної інформаційної інфраструктури та/або щодо залежності функціонування об’єкта критичної інформаційної інфраструктури від інших таких об’єктів;</w:t>
      </w:r>
    </w:p>
    <w:p w14:paraId="4EFD43EA" w14:textId="4D7EB090"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наявність атестат</w:t>
      </w:r>
      <w:r w:rsidR="00EA1B90" w:rsidRPr="00522AB3">
        <w:rPr>
          <w:rFonts w:ascii="Times New Roman" w:hAnsi="Times New Roman"/>
          <w:sz w:val="28"/>
          <w:szCs w:val="28"/>
        </w:rPr>
        <w:t>а</w:t>
      </w:r>
      <w:r w:rsidRPr="00522AB3">
        <w:rPr>
          <w:rFonts w:ascii="Times New Roman" w:hAnsi="Times New Roman"/>
          <w:sz w:val="28"/>
          <w:szCs w:val="28"/>
        </w:rPr>
        <w:t xml:space="preserve"> відповідності комплексної системи захисту інформації об’єкта критичної інформаційної інфраструктури або результатів незалежного аудиту інформаційної безпеки об’єкта критичної інфраструктури;</w:t>
      </w:r>
    </w:p>
    <w:p w14:paraId="65235434" w14:textId="77777777"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особи та/або підрозділ, відповідальні за стан захисту інформації (забезпечення інформаційної безпеки) та кіберзахисту об’єкта критичної інформаційної інфраструктури, у тому числі ті, на яких покладено функції служби захисту інформації;</w:t>
      </w:r>
    </w:p>
    <w:p w14:paraId="2D6ACC77" w14:textId="6D483819"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відомості щодо виконання Загальних вимог до кіберзахисту об’єктів критичної інфраструктури, затверджених постановою Кабінету Міністрів України від 19 червня 2019 р. № 518 (Офіційний вісник України, 2019 р.,            № 50, стор. 53), на об’єкті критичної інформаційної інфраструктури.</w:t>
      </w:r>
    </w:p>
    <w:p w14:paraId="7532CE83" w14:textId="0DC6DDD3" w:rsidR="00423ACA" w:rsidRDefault="00423ACA" w:rsidP="00423ACA">
      <w:pPr>
        <w:pStyle w:val="a3"/>
        <w:rPr>
          <w:rFonts w:ascii="Times New Roman" w:hAnsi="Times New Roman"/>
          <w:sz w:val="28"/>
          <w:szCs w:val="28"/>
        </w:rPr>
      </w:pPr>
      <w:r w:rsidRPr="00522AB3">
        <w:rPr>
          <w:rFonts w:ascii="Times New Roman" w:hAnsi="Times New Roman"/>
          <w:sz w:val="28"/>
          <w:szCs w:val="28"/>
        </w:rPr>
        <w:t xml:space="preserve">7. Відомості до Реєстру подаються </w:t>
      </w:r>
      <w:r w:rsidR="001B77FE" w:rsidRPr="00522AB3">
        <w:rPr>
          <w:rFonts w:ascii="Times New Roman" w:eastAsia="Calibri" w:hAnsi="Times New Roman"/>
          <w:bCs/>
          <w:iCs/>
          <w:color w:val="000000"/>
          <w:sz w:val="28"/>
          <w:szCs w:val="28"/>
          <w:lang w:eastAsia="en-US"/>
        </w:rPr>
        <w:t>операторами основних послуг</w:t>
      </w:r>
      <w:r w:rsidRPr="00522AB3">
        <w:rPr>
          <w:rFonts w:ascii="Times New Roman" w:hAnsi="Times New Roman"/>
          <w:sz w:val="28"/>
          <w:szCs w:val="28"/>
        </w:rPr>
        <w:t xml:space="preserve"> до Адміністрації Держспецзв’язку в електронному вигляді, підписані кваліфікованим електронним підписом керівника об’єкта критичної інфраструктури </w:t>
      </w:r>
      <w:r w:rsidR="002A7EA9" w:rsidRPr="002A7EA9">
        <w:rPr>
          <w:rFonts w:ascii="Times New Roman" w:hAnsi="Times New Roman"/>
          <w:sz w:val="28"/>
          <w:szCs w:val="28"/>
        </w:rPr>
        <w:t>або уповноваженої на те особи та надсилаються на електронному носії даних</w:t>
      </w:r>
      <w:r w:rsidRPr="00522AB3">
        <w:rPr>
          <w:rFonts w:ascii="Times New Roman" w:hAnsi="Times New Roman"/>
          <w:sz w:val="28"/>
          <w:szCs w:val="28"/>
        </w:rPr>
        <w:t xml:space="preserve">. </w:t>
      </w:r>
    </w:p>
    <w:p w14:paraId="39297D43" w14:textId="0BC96652"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lastRenderedPageBreak/>
        <w:t xml:space="preserve">Відомості до Реєстру подаються </w:t>
      </w:r>
      <w:r w:rsidR="00EA1B90" w:rsidRPr="00522AB3">
        <w:rPr>
          <w:rFonts w:ascii="Times New Roman" w:hAnsi="Times New Roman"/>
          <w:sz w:val="28"/>
          <w:szCs w:val="28"/>
        </w:rPr>
        <w:t xml:space="preserve">один </w:t>
      </w:r>
      <w:r w:rsidRPr="00522AB3">
        <w:rPr>
          <w:rFonts w:ascii="Times New Roman" w:hAnsi="Times New Roman"/>
          <w:sz w:val="28"/>
          <w:szCs w:val="28"/>
        </w:rPr>
        <w:t>раз на рік (станом на 31 грудня року, що минув) до 1 лютого поточного року за формою, встановленою Адміністрацією Держспецзв’язку, або протягом місяця – у разі змін</w:t>
      </w:r>
      <w:r w:rsidR="008B33D5">
        <w:rPr>
          <w:rFonts w:ascii="Times New Roman" w:hAnsi="Times New Roman"/>
          <w:sz w:val="28"/>
          <w:szCs w:val="28"/>
        </w:rPr>
        <w:t>и</w:t>
      </w:r>
      <w:r w:rsidRPr="00522AB3">
        <w:rPr>
          <w:rFonts w:ascii="Times New Roman" w:hAnsi="Times New Roman"/>
          <w:sz w:val="28"/>
          <w:szCs w:val="28"/>
        </w:rPr>
        <w:t xml:space="preserve"> відомостей про об’єкт критичної інформаційної інфраструктури, визначених у пункті </w:t>
      </w:r>
      <w:r w:rsidR="00C10CA7">
        <w:rPr>
          <w:rFonts w:ascii="Times New Roman" w:hAnsi="Times New Roman"/>
          <w:sz w:val="28"/>
          <w:szCs w:val="28"/>
        </w:rPr>
        <w:t>6</w:t>
      </w:r>
      <w:r w:rsidRPr="00522AB3">
        <w:rPr>
          <w:rFonts w:ascii="Times New Roman" w:hAnsi="Times New Roman"/>
          <w:sz w:val="28"/>
          <w:szCs w:val="28"/>
        </w:rPr>
        <w:t xml:space="preserve"> цього Порядку, введення в експлуатацію нового або припинення функціонування об’єкта критичної інформаційної інфраструктури.</w:t>
      </w:r>
    </w:p>
    <w:p w14:paraId="07B74EFB" w14:textId="2248AAED" w:rsidR="00423ACA" w:rsidRPr="00522AB3" w:rsidRDefault="00423ACA" w:rsidP="00423ACA">
      <w:pPr>
        <w:pStyle w:val="a3"/>
        <w:rPr>
          <w:rFonts w:ascii="Times New Roman" w:hAnsi="Times New Roman"/>
          <w:sz w:val="28"/>
          <w:szCs w:val="28"/>
        </w:rPr>
      </w:pPr>
      <w:r w:rsidRPr="00522AB3">
        <w:rPr>
          <w:rFonts w:ascii="Times New Roman" w:hAnsi="Times New Roman"/>
          <w:sz w:val="28"/>
          <w:szCs w:val="28"/>
        </w:rPr>
        <w:t>До Реєстру подаються відомості про об’єкти критичної інформаційної інфраструктури</w:t>
      </w:r>
      <w:r w:rsidR="00403BEB" w:rsidRPr="00522AB3">
        <w:rPr>
          <w:rFonts w:ascii="Times New Roman" w:hAnsi="Times New Roman"/>
          <w:sz w:val="28"/>
          <w:szCs w:val="28"/>
        </w:rPr>
        <w:t xml:space="preserve"> І та ІІ категорі</w:t>
      </w:r>
      <w:r w:rsidR="00EA1B90" w:rsidRPr="00522AB3">
        <w:rPr>
          <w:rFonts w:ascii="Times New Roman" w:hAnsi="Times New Roman"/>
          <w:sz w:val="28"/>
          <w:szCs w:val="28"/>
        </w:rPr>
        <w:t>й</w:t>
      </w:r>
      <w:r w:rsidR="00403BEB" w:rsidRPr="00522AB3">
        <w:rPr>
          <w:rFonts w:ascii="Times New Roman" w:hAnsi="Times New Roman"/>
          <w:sz w:val="28"/>
          <w:szCs w:val="28"/>
        </w:rPr>
        <w:t xml:space="preserve"> критичності</w:t>
      </w:r>
      <w:r w:rsidRPr="00522AB3">
        <w:rPr>
          <w:rFonts w:ascii="Times New Roman" w:hAnsi="Times New Roman"/>
          <w:sz w:val="28"/>
          <w:szCs w:val="28"/>
        </w:rPr>
        <w:t xml:space="preserve">, які внесені до </w:t>
      </w:r>
      <w:r w:rsidR="00E234CA" w:rsidRPr="00522AB3">
        <w:rPr>
          <w:rFonts w:ascii="Times New Roman" w:hAnsi="Times New Roman"/>
          <w:sz w:val="28"/>
          <w:szCs w:val="28"/>
        </w:rPr>
        <w:t>н</w:t>
      </w:r>
      <w:r w:rsidR="00086515" w:rsidRPr="00522AB3">
        <w:rPr>
          <w:rFonts w:ascii="Times New Roman" w:hAnsi="Times New Roman"/>
          <w:sz w:val="28"/>
          <w:szCs w:val="28"/>
        </w:rPr>
        <w:t xml:space="preserve">аціонального </w:t>
      </w:r>
      <w:r w:rsidRPr="00522AB3">
        <w:rPr>
          <w:rFonts w:ascii="Times New Roman" w:hAnsi="Times New Roman"/>
          <w:sz w:val="28"/>
          <w:szCs w:val="28"/>
        </w:rPr>
        <w:t>переліку об’єктів критичної інформаційної інфраструктури.</w:t>
      </w:r>
    </w:p>
    <w:p w14:paraId="0092C48B" w14:textId="77777777" w:rsidR="002D1778" w:rsidRDefault="00423ACA" w:rsidP="002D1778">
      <w:pPr>
        <w:pStyle w:val="a3"/>
        <w:rPr>
          <w:rFonts w:ascii="Times New Roman" w:hAnsi="Times New Roman"/>
          <w:sz w:val="28"/>
          <w:szCs w:val="28"/>
        </w:rPr>
      </w:pPr>
      <w:r w:rsidRPr="00522AB3">
        <w:rPr>
          <w:rFonts w:ascii="Times New Roman" w:hAnsi="Times New Roman"/>
          <w:sz w:val="28"/>
          <w:szCs w:val="28"/>
        </w:rPr>
        <w:t>8. Відомості Реєстру є інформацією з обмеженим доступом, захист якої забезпечується відповідно до вимог законодавства у сфері захисту інформації та державної таємниці.</w:t>
      </w:r>
    </w:p>
    <w:p w14:paraId="372AEAD2" w14:textId="198ABD9F" w:rsidR="002D1778" w:rsidRPr="002D1778" w:rsidRDefault="00423ACA" w:rsidP="002D1778">
      <w:pPr>
        <w:pStyle w:val="a3"/>
        <w:rPr>
          <w:rFonts w:ascii="Times New Roman" w:hAnsi="Times New Roman"/>
          <w:sz w:val="28"/>
          <w:szCs w:val="28"/>
        </w:rPr>
      </w:pPr>
      <w:r w:rsidRPr="00522AB3">
        <w:rPr>
          <w:rFonts w:ascii="Times New Roman" w:hAnsi="Times New Roman"/>
          <w:sz w:val="28"/>
          <w:szCs w:val="28"/>
        </w:rPr>
        <w:t xml:space="preserve">9. </w:t>
      </w:r>
      <w:r w:rsidR="002D1778" w:rsidRPr="002D1778">
        <w:rPr>
          <w:rFonts w:ascii="Times New Roman" w:hAnsi="Times New Roman"/>
          <w:sz w:val="28"/>
          <w:szCs w:val="28"/>
        </w:rPr>
        <w:t>Доступ до Реєстру надається зовнішнім авторизованим користувачам за наявності визначених законом підстав з дотриманням вимог законодавства у сфері захисту інформації та державної таємниці.</w:t>
      </w:r>
    </w:p>
    <w:p w14:paraId="451F325D" w14:textId="047F4106" w:rsidR="00423ACA" w:rsidRPr="00522AB3" w:rsidRDefault="002D1778" w:rsidP="002D1778">
      <w:pPr>
        <w:pStyle w:val="a3"/>
        <w:rPr>
          <w:rFonts w:ascii="Times New Roman" w:hAnsi="Times New Roman"/>
          <w:sz w:val="28"/>
          <w:szCs w:val="28"/>
        </w:rPr>
      </w:pPr>
      <w:r w:rsidRPr="002D1778">
        <w:rPr>
          <w:rFonts w:ascii="Times New Roman" w:hAnsi="Times New Roman"/>
          <w:sz w:val="28"/>
          <w:szCs w:val="28"/>
        </w:rPr>
        <w:t>10. Доступ до відомостей Реєстру надається уповноваженому органу за його письмовим запитом у частині сфери його управління</w:t>
      </w:r>
      <w:r w:rsidR="00423ACA" w:rsidRPr="00522AB3">
        <w:rPr>
          <w:rFonts w:ascii="Times New Roman" w:hAnsi="Times New Roman"/>
          <w:sz w:val="28"/>
          <w:szCs w:val="28"/>
        </w:rPr>
        <w:t>.</w:t>
      </w:r>
    </w:p>
    <w:p w14:paraId="0B967659" w14:textId="77777777" w:rsidR="00423ACA" w:rsidRDefault="00423ACA" w:rsidP="00423ACA">
      <w:pPr>
        <w:pStyle w:val="a3"/>
        <w:ind w:firstLine="0"/>
        <w:jc w:val="center"/>
        <w:rPr>
          <w:rFonts w:ascii="Times New Roman" w:hAnsi="Times New Roman"/>
          <w:sz w:val="28"/>
          <w:szCs w:val="28"/>
        </w:rPr>
      </w:pPr>
      <w:r w:rsidRPr="00522AB3">
        <w:rPr>
          <w:rFonts w:ascii="Times New Roman" w:hAnsi="Times New Roman"/>
          <w:sz w:val="28"/>
          <w:szCs w:val="28"/>
        </w:rPr>
        <w:t>____________________</w:t>
      </w:r>
    </w:p>
    <w:p w14:paraId="2646F572" w14:textId="3815A885" w:rsidR="007A1C0C" w:rsidRDefault="007A1C0C" w:rsidP="007A1C0C">
      <w:pPr>
        <w:pStyle w:val="a3"/>
        <w:ind w:firstLine="0"/>
        <w:rPr>
          <w:rFonts w:ascii="Times New Roman" w:hAnsi="Times New Roman"/>
          <w:b/>
          <w:i/>
          <w:sz w:val="28"/>
          <w:szCs w:val="28"/>
        </w:rPr>
      </w:pPr>
    </w:p>
    <w:p w14:paraId="31EEB568" w14:textId="2DB22E60" w:rsidR="00756425" w:rsidRPr="00756425" w:rsidRDefault="00756425" w:rsidP="00756425"/>
    <w:p w14:paraId="27A9D951" w14:textId="3A02B3FF" w:rsidR="00756425" w:rsidRPr="00756425" w:rsidRDefault="00756425" w:rsidP="00756425"/>
    <w:p w14:paraId="14C000A0" w14:textId="24E4BC70" w:rsidR="00756425" w:rsidRPr="00756425" w:rsidRDefault="00756425" w:rsidP="00756425"/>
    <w:p w14:paraId="761DE502" w14:textId="73E77323" w:rsidR="00756425" w:rsidRPr="00756425" w:rsidRDefault="00756425" w:rsidP="00756425"/>
    <w:p w14:paraId="1138F7D5" w14:textId="5188726E" w:rsidR="00756425" w:rsidRPr="00756425" w:rsidRDefault="00756425" w:rsidP="00756425"/>
    <w:p w14:paraId="7A9ACDCF" w14:textId="1FD674F6" w:rsidR="00756425" w:rsidRPr="00756425" w:rsidRDefault="00756425" w:rsidP="00756425"/>
    <w:p w14:paraId="0151D777" w14:textId="3BC39865" w:rsidR="00756425" w:rsidRPr="00756425" w:rsidRDefault="00756425" w:rsidP="00756425"/>
    <w:p w14:paraId="59BA1BF4" w14:textId="53CF4CF6" w:rsidR="00756425" w:rsidRPr="00756425" w:rsidRDefault="00756425" w:rsidP="00756425"/>
    <w:p w14:paraId="52C853BB" w14:textId="6A410905" w:rsidR="00756425" w:rsidRPr="00756425" w:rsidRDefault="00756425" w:rsidP="00756425"/>
    <w:p w14:paraId="5C03E7B8" w14:textId="1CDD750F" w:rsidR="00756425" w:rsidRPr="00756425" w:rsidRDefault="00756425" w:rsidP="00756425"/>
    <w:p w14:paraId="76E0738C" w14:textId="1BBDBD6B" w:rsidR="00756425" w:rsidRPr="00756425" w:rsidRDefault="00756425" w:rsidP="00756425"/>
    <w:p w14:paraId="59187994" w14:textId="1AFCF617" w:rsidR="00756425" w:rsidRPr="00756425" w:rsidRDefault="00756425" w:rsidP="00756425"/>
    <w:p w14:paraId="7579833B" w14:textId="51AC5516" w:rsidR="00756425" w:rsidRPr="00756425" w:rsidRDefault="00756425" w:rsidP="00756425"/>
    <w:p w14:paraId="5B490123" w14:textId="1ABD74E2" w:rsidR="00756425" w:rsidRPr="00756425" w:rsidRDefault="00756425" w:rsidP="00756425"/>
    <w:p w14:paraId="7139BB6B" w14:textId="4ED7F659" w:rsidR="00756425" w:rsidRPr="00756425" w:rsidRDefault="00756425" w:rsidP="00756425"/>
    <w:p w14:paraId="4E12A58C" w14:textId="3C65D74F" w:rsidR="00756425" w:rsidRPr="00756425" w:rsidRDefault="00756425" w:rsidP="00756425"/>
    <w:p w14:paraId="2A01B74F" w14:textId="1EE221BA" w:rsidR="00756425" w:rsidRPr="00756425" w:rsidRDefault="00756425" w:rsidP="00756425"/>
    <w:p w14:paraId="64348FBF" w14:textId="4F7B6E8C" w:rsidR="00756425" w:rsidRPr="00756425" w:rsidRDefault="00756425" w:rsidP="00756425"/>
    <w:p w14:paraId="4D4CDABC" w14:textId="18702B07" w:rsidR="00756425" w:rsidRPr="00756425" w:rsidRDefault="00756425" w:rsidP="00756425"/>
    <w:p w14:paraId="222F5F05" w14:textId="449C093D" w:rsidR="00756425" w:rsidRDefault="00756425" w:rsidP="00756425">
      <w:pPr>
        <w:rPr>
          <w:b/>
          <w:i/>
          <w:sz w:val="28"/>
          <w:szCs w:val="28"/>
        </w:rPr>
      </w:pPr>
    </w:p>
    <w:p w14:paraId="311B5429" w14:textId="00786B0F" w:rsidR="005F4C16" w:rsidRDefault="005F4C16" w:rsidP="00756425">
      <w:pPr>
        <w:rPr>
          <w:b/>
          <w:i/>
          <w:sz w:val="28"/>
          <w:szCs w:val="28"/>
        </w:rPr>
      </w:pPr>
    </w:p>
    <w:p w14:paraId="26AFE0D6" w14:textId="44514909" w:rsidR="005F4C16" w:rsidRDefault="005F4C16" w:rsidP="00756425">
      <w:pPr>
        <w:rPr>
          <w:b/>
          <w:i/>
          <w:sz w:val="28"/>
          <w:szCs w:val="28"/>
        </w:rPr>
      </w:pPr>
    </w:p>
    <w:p w14:paraId="7D6BB4B2" w14:textId="280011B1" w:rsidR="005F4C16" w:rsidRDefault="005F4C16" w:rsidP="00756425">
      <w:pPr>
        <w:rPr>
          <w:b/>
          <w:i/>
          <w:sz w:val="28"/>
          <w:szCs w:val="28"/>
        </w:rPr>
      </w:pPr>
    </w:p>
    <w:p w14:paraId="25B3850D" w14:textId="7303FDB7" w:rsidR="005F4C16" w:rsidRDefault="005F4C16" w:rsidP="00756425">
      <w:pPr>
        <w:rPr>
          <w:b/>
          <w:i/>
          <w:sz w:val="28"/>
          <w:szCs w:val="28"/>
        </w:rPr>
      </w:pPr>
    </w:p>
    <w:p w14:paraId="7B2945F2" w14:textId="796D477A" w:rsidR="005F4C16" w:rsidRDefault="005F4C16" w:rsidP="00756425">
      <w:pPr>
        <w:rPr>
          <w:b/>
          <w:i/>
          <w:sz w:val="28"/>
          <w:szCs w:val="28"/>
        </w:rPr>
      </w:pPr>
    </w:p>
    <w:p w14:paraId="705C092E" w14:textId="15D91F47" w:rsidR="005F4C16" w:rsidRDefault="005F4C16" w:rsidP="00756425">
      <w:pPr>
        <w:rPr>
          <w:b/>
          <w:i/>
          <w:sz w:val="28"/>
          <w:szCs w:val="28"/>
        </w:rPr>
      </w:pPr>
    </w:p>
    <w:p w14:paraId="45919A1E" w14:textId="7DD25AFE" w:rsidR="005F4C16" w:rsidRDefault="005F4C16" w:rsidP="00756425">
      <w:pPr>
        <w:rPr>
          <w:b/>
          <w:i/>
          <w:sz w:val="28"/>
          <w:szCs w:val="28"/>
        </w:rPr>
      </w:pPr>
    </w:p>
    <w:p w14:paraId="664B005C" w14:textId="77777777" w:rsidR="00D909AA" w:rsidRDefault="00D909AA" w:rsidP="00D909AA">
      <w:pPr>
        <w:jc w:val="right"/>
        <w:rPr>
          <w:bCs/>
          <w:i/>
          <w:sz w:val="28"/>
          <w:szCs w:val="28"/>
          <w:u w:val="single"/>
        </w:rPr>
      </w:pPr>
      <w:r>
        <w:rPr>
          <w:bCs/>
          <w:i/>
          <w:sz w:val="28"/>
          <w:szCs w:val="28"/>
        </w:rPr>
        <w:t xml:space="preserve">      </w:t>
      </w:r>
      <w:r>
        <w:rPr>
          <w:bCs/>
          <w:i/>
          <w:sz w:val="28"/>
          <w:szCs w:val="28"/>
          <w:u w:val="single"/>
        </w:rPr>
        <w:t xml:space="preserve">                                 Юрій ЩИГОЛЬ</w:t>
      </w:r>
    </w:p>
    <w:p w14:paraId="735EF8E0" w14:textId="3E6588EC" w:rsidR="005F4C16" w:rsidRPr="005F4C16" w:rsidRDefault="005F4C16" w:rsidP="001F20E3">
      <w:pPr>
        <w:jc w:val="right"/>
        <w:rPr>
          <w:sz w:val="28"/>
          <w:szCs w:val="28"/>
        </w:rPr>
      </w:pPr>
    </w:p>
    <w:sectPr w:rsidR="005F4C16" w:rsidRPr="005F4C16" w:rsidSect="00531291">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B0E2C" w14:textId="77777777" w:rsidR="00F71E9E" w:rsidRDefault="00F71E9E">
      <w:r>
        <w:separator/>
      </w:r>
    </w:p>
  </w:endnote>
  <w:endnote w:type="continuationSeparator" w:id="0">
    <w:p w14:paraId="17ED33D3" w14:textId="77777777" w:rsidR="00F71E9E" w:rsidRDefault="00F7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Lucida Grande CY">
    <w:altName w:val="Segoe UI"/>
    <w:charset w:val="59"/>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492B0" w14:textId="77777777" w:rsidR="00F71E9E" w:rsidRDefault="00F71E9E">
      <w:r>
        <w:separator/>
      </w:r>
    </w:p>
  </w:footnote>
  <w:footnote w:type="continuationSeparator" w:id="0">
    <w:p w14:paraId="4375F1B6" w14:textId="77777777" w:rsidR="00F71E9E" w:rsidRDefault="00F7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352A" w14:textId="77777777" w:rsidR="00C63FCD" w:rsidRDefault="00C63FCD">
    <w:pPr>
      <w:framePr w:wrap="around" w:vAnchor="text" w:hAnchor="margin" w:xAlign="center" w:y="1"/>
    </w:pPr>
    <w:r>
      <w:fldChar w:fldCharType="begin"/>
    </w:r>
    <w:r>
      <w:instrText xml:space="preserve">PAGE  </w:instrText>
    </w:r>
    <w:r>
      <w:fldChar w:fldCharType="separate"/>
    </w:r>
    <w:r>
      <w:rPr>
        <w:noProof/>
      </w:rPr>
      <w:t>1</w:t>
    </w:r>
    <w:r>
      <w:fldChar w:fldCharType="end"/>
    </w:r>
  </w:p>
  <w:p w14:paraId="5B77730F" w14:textId="77777777" w:rsidR="00C63FCD" w:rsidRDefault="00C63F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888617"/>
      <w:docPartObj>
        <w:docPartGallery w:val="Page Numbers (Top of Page)"/>
        <w:docPartUnique/>
      </w:docPartObj>
    </w:sdtPr>
    <w:sdtEndPr>
      <w:rPr>
        <w:rFonts w:ascii="Times New Roman" w:hAnsi="Times New Roman"/>
      </w:rPr>
    </w:sdtEndPr>
    <w:sdtContent>
      <w:p w14:paraId="7C30BA96" w14:textId="3E0800B7" w:rsidR="00C63FCD" w:rsidRPr="008F3599" w:rsidRDefault="00C63FCD">
        <w:pPr>
          <w:pStyle w:val="aa"/>
          <w:jc w:val="center"/>
          <w:rPr>
            <w:rFonts w:ascii="Times New Roman" w:hAnsi="Times New Roman"/>
          </w:rPr>
        </w:pPr>
        <w:r w:rsidRPr="008F3599">
          <w:rPr>
            <w:rFonts w:ascii="Times New Roman" w:hAnsi="Times New Roman"/>
          </w:rPr>
          <w:fldChar w:fldCharType="begin"/>
        </w:r>
        <w:r w:rsidRPr="008F3599">
          <w:rPr>
            <w:rFonts w:ascii="Times New Roman" w:hAnsi="Times New Roman"/>
          </w:rPr>
          <w:instrText>PAGE   \* MERGEFORMAT</w:instrText>
        </w:r>
        <w:r w:rsidRPr="008F3599">
          <w:rPr>
            <w:rFonts w:ascii="Times New Roman" w:hAnsi="Times New Roman"/>
          </w:rPr>
          <w:fldChar w:fldCharType="separate"/>
        </w:r>
        <w:r w:rsidR="004865F6" w:rsidRPr="004865F6">
          <w:rPr>
            <w:rFonts w:ascii="Times New Roman" w:hAnsi="Times New Roman"/>
            <w:noProof/>
            <w:lang w:val="ru-RU"/>
          </w:rPr>
          <w:t>2</w:t>
        </w:r>
        <w:r w:rsidRPr="008F3599">
          <w:rPr>
            <w:rFonts w:ascii="Times New Roman" w:hAnsi="Times New Roman"/>
          </w:rPr>
          <w:fldChar w:fldCharType="end"/>
        </w:r>
      </w:p>
    </w:sdtContent>
  </w:sdt>
  <w:p w14:paraId="7472F52A" w14:textId="77777777" w:rsidR="00C63FCD" w:rsidRDefault="00C63F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20E48"/>
    <w:multiLevelType w:val="hybridMultilevel"/>
    <w:tmpl w:val="07046A40"/>
    <w:lvl w:ilvl="0" w:tplc="7EFABF1C">
      <w:start w:val="7"/>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 w15:restartNumberingAfterBreak="0">
    <w:nsid w:val="199C3273"/>
    <w:multiLevelType w:val="multilevel"/>
    <w:tmpl w:val="3904CD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BA545C2"/>
    <w:multiLevelType w:val="hybridMultilevel"/>
    <w:tmpl w:val="E82C6886"/>
    <w:lvl w:ilvl="0" w:tplc="BA3E4C00">
      <w:start w:val="1"/>
      <w:numFmt w:val="decimal"/>
      <w:lvlText w:val="%1."/>
      <w:lvlJc w:val="left"/>
      <w:pPr>
        <w:ind w:left="1530" w:hanging="396"/>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2DBB0979"/>
    <w:multiLevelType w:val="hybridMultilevel"/>
    <w:tmpl w:val="7DE640EC"/>
    <w:lvl w:ilvl="0" w:tplc="6526C1DA">
      <w:start w:val="7"/>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5632BCC"/>
    <w:multiLevelType w:val="hybridMultilevel"/>
    <w:tmpl w:val="AAA4D58C"/>
    <w:lvl w:ilvl="0" w:tplc="74E4DD74">
      <w:start w:val="3"/>
      <w:numFmt w:val="decimal"/>
      <w:lvlText w:val="%1."/>
      <w:lvlJc w:val="left"/>
      <w:pPr>
        <w:ind w:left="2149" w:hanging="360"/>
      </w:pPr>
    </w:lvl>
    <w:lvl w:ilvl="1" w:tplc="E1DC713C">
      <w:start w:val="1"/>
      <w:numFmt w:val="decimal"/>
      <w:lvlText w:val="6.1%2"/>
      <w:lvlJc w:val="left"/>
      <w:pPr>
        <w:ind w:left="2869" w:hanging="360"/>
      </w:pPr>
    </w:lvl>
    <w:lvl w:ilvl="2" w:tplc="0422001B">
      <w:start w:val="1"/>
      <w:numFmt w:val="lowerRoman"/>
      <w:lvlText w:val="%3."/>
      <w:lvlJc w:val="right"/>
      <w:pPr>
        <w:ind w:left="3589" w:hanging="180"/>
      </w:pPr>
    </w:lvl>
    <w:lvl w:ilvl="3" w:tplc="0422000F">
      <w:start w:val="1"/>
      <w:numFmt w:val="decimal"/>
      <w:lvlText w:val="%4."/>
      <w:lvlJc w:val="left"/>
      <w:pPr>
        <w:ind w:left="4309" w:hanging="360"/>
      </w:pPr>
    </w:lvl>
    <w:lvl w:ilvl="4" w:tplc="04220019">
      <w:start w:val="1"/>
      <w:numFmt w:val="lowerLetter"/>
      <w:lvlText w:val="%5."/>
      <w:lvlJc w:val="left"/>
      <w:pPr>
        <w:ind w:left="5029" w:hanging="360"/>
      </w:pPr>
    </w:lvl>
    <w:lvl w:ilvl="5" w:tplc="0422001B">
      <w:start w:val="1"/>
      <w:numFmt w:val="lowerRoman"/>
      <w:lvlText w:val="%6."/>
      <w:lvlJc w:val="right"/>
      <w:pPr>
        <w:ind w:left="5749" w:hanging="180"/>
      </w:pPr>
    </w:lvl>
    <w:lvl w:ilvl="6" w:tplc="0422000F">
      <w:start w:val="1"/>
      <w:numFmt w:val="decimal"/>
      <w:lvlText w:val="%7."/>
      <w:lvlJc w:val="left"/>
      <w:pPr>
        <w:ind w:left="6469" w:hanging="360"/>
      </w:pPr>
    </w:lvl>
    <w:lvl w:ilvl="7" w:tplc="04220019">
      <w:start w:val="1"/>
      <w:numFmt w:val="lowerLetter"/>
      <w:lvlText w:val="%8."/>
      <w:lvlJc w:val="left"/>
      <w:pPr>
        <w:ind w:left="7189" w:hanging="360"/>
      </w:pPr>
    </w:lvl>
    <w:lvl w:ilvl="8" w:tplc="0422001B">
      <w:start w:val="1"/>
      <w:numFmt w:val="lowerRoman"/>
      <w:lvlText w:val="%9."/>
      <w:lvlJc w:val="right"/>
      <w:pPr>
        <w:ind w:left="7909" w:hanging="180"/>
      </w:pPr>
    </w:lvl>
  </w:abstractNum>
  <w:abstractNum w:abstractNumId="5" w15:restartNumberingAfterBreak="0">
    <w:nsid w:val="7C161DDC"/>
    <w:multiLevelType w:val="hybridMultilevel"/>
    <w:tmpl w:val="17C8D87E"/>
    <w:lvl w:ilvl="0" w:tplc="D7AA5456">
      <w:start w:val="1"/>
      <w:numFmt w:val="decimal"/>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5E"/>
    <w:rsid w:val="00016422"/>
    <w:rsid w:val="000258DD"/>
    <w:rsid w:val="000363BB"/>
    <w:rsid w:val="00055A4C"/>
    <w:rsid w:val="0005652A"/>
    <w:rsid w:val="00086515"/>
    <w:rsid w:val="0009210F"/>
    <w:rsid w:val="00097359"/>
    <w:rsid w:val="000B3BBF"/>
    <w:rsid w:val="000C7A2F"/>
    <w:rsid w:val="000D16F7"/>
    <w:rsid w:val="000D2400"/>
    <w:rsid w:val="000E1624"/>
    <w:rsid w:val="000F5498"/>
    <w:rsid w:val="0011687F"/>
    <w:rsid w:val="00120BE7"/>
    <w:rsid w:val="001213FC"/>
    <w:rsid w:val="001304B5"/>
    <w:rsid w:val="001410DE"/>
    <w:rsid w:val="001505DD"/>
    <w:rsid w:val="00152208"/>
    <w:rsid w:val="00153348"/>
    <w:rsid w:val="0017275F"/>
    <w:rsid w:val="001A39B9"/>
    <w:rsid w:val="001B1B8A"/>
    <w:rsid w:val="001B3727"/>
    <w:rsid w:val="001B77FE"/>
    <w:rsid w:val="001C32FF"/>
    <w:rsid w:val="001D79EC"/>
    <w:rsid w:val="001E0B32"/>
    <w:rsid w:val="001E2877"/>
    <w:rsid w:val="001E4AF7"/>
    <w:rsid w:val="001F20E3"/>
    <w:rsid w:val="002032AC"/>
    <w:rsid w:val="0020468E"/>
    <w:rsid w:val="00204CD5"/>
    <w:rsid w:val="00212681"/>
    <w:rsid w:val="00222D5D"/>
    <w:rsid w:val="00245936"/>
    <w:rsid w:val="0025275D"/>
    <w:rsid w:val="00252928"/>
    <w:rsid w:val="0025509A"/>
    <w:rsid w:val="00274887"/>
    <w:rsid w:val="002849FF"/>
    <w:rsid w:val="002852A7"/>
    <w:rsid w:val="002A2053"/>
    <w:rsid w:val="002A4F10"/>
    <w:rsid w:val="002A601D"/>
    <w:rsid w:val="002A7AAB"/>
    <w:rsid w:val="002A7EA9"/>
    <w:rsid w:val="002B711B"/>
    <w:rsid w:val="002C245E"/>
    <w:rsid w:val="002C26CA"/>
    <w:rsid w:val="002D083E"/>
    <w:rsid w:val="002D1778"/>
    <w:rsid w:val="002D299E"/>
    <w:rsid w:val="002E522D"/>
    <w:rsid w:val="002E6BDE"/>
    <w:rsid w:val="002F03CC"/>
    <w:rsid w:val="002F04AC"/>
    <w:rsid w:val="0030257D"/>
    <w:rsid w:val="00305E4E"/>
    <w:rsid w:val="00311A18"/>
    <w:rsid w:val="00314E5D"/>
    <w:rsid w:val="00315387"/>
    <w:rsid w:val="003234F9"/>
    <w:rsid w:val="003248A9"/>
    <w:rsid w:val="003262C5"/>
    <w:rsid w:val="00336FDE"/>
    <w:rsid w:val="00346F8F"/>
    <w:rsid w:val="00351C72"/>
    <w:rsid w:val="00365E80"/>
    <w:rsid w:val="00366EB3"/>
    <w:rsid w:val="003751C9"/>
    <w:rsid w:val="003803A4"/>
    <w:rsid w:val="00381D75"/>
    <w:rsid w:val="0038400E"/>
    <w:rsid w:val="00386808"/>
    <w:rsid w:val="0039608E"/>
    <w:rsid w:val="003A027F"/>
    <w:rsid w:val="003A344E"/>
    <w:rsid w:val="003B19CF"/>
    <w:rsid w:val="003B4E12"/>
    <w:rsid w:val="003B6073"/>
    <w:rsid w:val="003B6390"/>
    <w:rsid w:val="003E33AB"/>
    <w:rsid w:val="003E4CED"/>
    <w:rsid w:val="003E6819"/>
    <w:rsid w:val="003F6662"/>
    <w:rsid w:val="00403220"/>
    <w:rsid w:val="00403BEB"/>
    <w:rsid w:val="00404D95"/>
    <w:rsid w:val="00422AE7"/>
    <w:rsid w:val="0042367C"/>
    <w:rsid w:val="00423ACA"/>
    <w:rsid w:val="004276AE"/>
    <w:rsid w:val="00433387"/>
    <w:rsid w:val="004343A0"/>
    <w:rsid w:val="00437669"/>
    <w:rsid w:val="00437A83"/>
    <w:rsid w:val="00461195"/>
    <w:rsid w:val="00463BD9"/>
    <w:rsid w:val="004865F6"/>
    <w:rsid w:val="004A26D2"/>
    <w:rsid w:val="004B0C60"/>
    <w:rsid w:val="004B1ED9"/>
    <w:rsid w:val="004B44D2"/>
    <w:rsid w:val="004B48D3"/>
    <w:rsid w:val="004B72F2"/>
    <w:rsid w:val="004C1DAE"/>
    <w:rsid w:val="004C714F"/>
    <w:rsid w:val="004C788B"/>
    <w:rsid w:val="004E7396"/>
    <w:rsid w:val="00512F31"/>
    <w:rsid w:val="0051422C"/>
    <w:rsid w:val="00516217"/>
    <w:rsid w:val="00522AB3"/>
    <w:rsid w:val="00531291"/>
    <w:rsid w:val="0053795F"/>
    <w:rsid w:val="00542A1A"/>
    <w:rsid w:val="00547706"/>
    <w:rsid w:val="00554BF6"/>
    <w:rsid w:val="00560173"/>
    <w:rsid w:val="00562BAD"/>
    <w:rsid w:val="00564CD3"/>
    <w:rsid w:val="0056636D"/>
    <w:rsid w:val="00573AA5"/>
    <w:rsid w:val="00574EEE"/>
    <w:rsid w:val="0058001A"/>
    <w:rsid w:val="00584D73"/>
    <w:rsid w:val="00587413"/>
    <w:rsid w:val="0059307E"/>
    <w:rsid w:val="005958F6"/>
    <w:rsid w:val="005B0E8C"/>
    <w:rsid w:val="005B6AF3"/>
    <w:rsid w:val="005B709D"/>
    <w:rsid w:val="005C4717"/>
    <w:rsid w:val="005C4A2F"/>
    <w:rsid w:val="005C53B7"/>
    <w:rsid w:val="005C5D6D"/>
    <w:rsid w:val="005D3B74"/>
    <w:rsid w:val="005D6C71"/>
    <w:rsid w:val="005E3F83"/>
    <w:rsid w:val="005E4B46"/>
    <w:rsid w:val="005E59AB"/>
    <w:rsid w:val="005F324B"/>
    <w:rsid w:val="005F4C16"/>
    <w:rsid w:val="00606B75"/>
    <w:rsid w:val="0062248C"/>
    <w:rsid w:val="00642B98"/>
    <w:rsid w:val="00647F26"/>
    <w:rsid w:val="006570B5"/>
    <w:rsid w:val="00660A80"/>
    <w:rsid w:val="00664549"/>
    <w:rsid w:val="0067122B"/>
    <w:rsid w:val="006716A5"/>
    <w:rsid w:val="00672AA1"/>
    <w:rsid w:val="00684654"/>
    <w:rsid w:val="00692723"/>
    <w:rsid w:val="00694BFB"/>
    <w:rsid w:val="00697606"/>
    <w:rsid w:val="00697CEC"/>
    <w:rsid w:val="006A0120"/>
    <w:rsid w:val="006A15BF"/>
    <w:rsid w:val="006A5CAA"/>
    <w:rsid w:val="006B1DAB"/>
    <w:rsid w:val="006C1F8E"/>
    <w:rsid w:val="006C4CB1"/>
    <w:rsid w:val="006D2193"/>
    <w:rsid w:val="006D49AA"/>
    <w:rsid w:val="00703174"/>
    <w:rsid w:val="007040E0"/>
    <w:rsid w:val="00705B03"/>
    <w:rsid w:val="00724FB3"/>
    <w:rsid w:val="00727A6A"/>
    <w:rsid w:val="007336C8"/>
    <w:rsid w:val="00744976"/>
    <w:rsid w:val="00756425"/>
    <w:rsid w:val="00764150"/>
    <w:rsid w:val="007641B7"/>
    <w:rsid w:val="00770F64"/>
    <w:rsid w:val="00771109"/>
    <w:rsid w:val="00773EBF"/>
    <w:rsid w:val="00774CA5"/>
    <w:rsid w:val="0079706E"/>
    <w:rsid w:val="007A1C0C"/>
    <w:rsid w:val="007C4C7E"/>
    <w:rsid w:val="007D6553"/>
    <w:rsid w:val="007E0BF9"/>
    <w:rsid w:val="007E1311"/>
    <w:rsid w:val="007E2349"/>
    <w:rsid w:val="007E5F04"/>
    <w:rsid w:val="007E612B"/>
    <w:rsid w:val="007F0BE9"/>
    <w:rsid w:val="007F2C26"/>
    <w:rsid w:val="007F38F5"/>
    <w:rsid w:val="008018BE"/>
    <w:rsid w:val="00802B72"/>
    <w:rsid w:val="00807BB3"/>
    <w:rsid w:val="00810019"/>
    <w:rsid w:val="00812036"/>
    <w:rsid w:val="008154FA"/>
    <w:rsid w:val="00822447"/>
    <w:rsid w:val="00823373"/>
    <w:rsid w:val="00830A18"/>
    <w:rsid w:val="00835F00"/>
    <w:rsid w:val="008413FC"/>
    <w:rsid w:val="008455FD"/>
    <w:rsid w:val="0085740A"/>
    <w:rsid w:val="008641DA"/>
    <w:rsid w:val="00873A28"/>
    <w:rsid w:val="00874D18"/>
    <w:rsid w:val="00887B97"/>
    <w:rsid w:val="0089293D"/>
    <w:rsid w:val="0089786D"/>
    <w:rsid w:val="008B33D5"/>
    <w:rsid w:val="008B7B29"/>
    <w:rsid w:val="008C034A"/>
    <w:rsid w:val="008C515B"/>
    <w:rsid w:val="008D1F2B"/>
    <w:rsid w:val="008D5490"/>
    <w:rsid w:val="008F3599"/>
    <w:rsid w:val="008F6661"/>
    <w:rsid w:val="008F7F7E"/>
    <w:rsid w:val="00900DFE"/>
    <w:rsid w:val="00901E34"/>
    <w:rsid w:val="0090428F"/>
    <w:rsid w:val="009058BF"/>
    <w:rsid w:val="009258BD"/>
    <w:rsid w:val="00927FF8"/>
    <w:rsid w:val="00930DC1"/>
    <w:rsid w:val="00935008"/>
    <w:rsid w:val="009350EE"/>
    <w:rsid w:val="00935E4F"/>
    <w:rsid w:val="00942E34"/>
    <w:rsid w:val="0096119D"/>
    <w:rsid w:val="00972B06"/>
    <w:rsid w:val="00980656"/>
    <w:rsid w:val="00981B15"/>
    <w:rsid w:val="00986DFD"/>
    <w:rsid w:val="00993396"/>
    <w:rsid w:val="009A4C7D"/>
    <w:rsid w:val="009B14A0"/>
    <w:rsid w:val="009B3900"/>
    <w:rsid w:val="009C5A05"/>
    <w:rsid w:val="009D6FF8"/>
    <w:rsid w:val="009F633E"/>
    <w:rsid w:val="00A0180E"/>
    <w:rsid w:val="00A0402E"/>
    <w:rsid w:val="00A07325"/>
    <w:rsid w:val="00A10D55"/>
    <w:rsid w:val="00A178E0"/>
    <w:rsid w:val="00A26A67"/>
    <w:rsid w:val="00A3446B"/>
    <w:rsid w:val="00A4757C"/>
    <w:rsid w:val="00A52969"/>
    <w:rsid w:val="00A6164C"/>
    <w:rsid w:val="00A7132D"/>
    <w:rsid w:val="00A926FE"/>
    <w:rsid w:val="00A94000"/>
    <w:rsid w:val="00AA12CE"/>
    <w:rsid w:val="00AA1EC9"/>
    <w:rsid w:val="00AC500A"/>
    <w:rsid w:val="00AC6959"/>
    <w:rsid w:val="00AD61F3"/>
    <w:rsid w:val="00AE1079"/>
    <w:rsid w:val="00AE4989"/>
    <w:rsid w:val="00B02018"/>
    <w:rsid w:val="00B02431"/>
    <w:rsid w:val="00B041E1"/>
    <w:rsid w:val="00B11FAC"/>
    <w:rsid w:val="00B30F73"/>
    <w:rsid w:val="00B433EF"/>
    <w:rsid w:val="00B54F61"/>
    <w:rsid w:val="00B5737C"/>
    <w:rsid w:val="00B67F6C"/>
    <w:rsid w:val="00B717C6"/>
    <w:rsid w:val="00B76ECE"/>
    <w:rsid w:val="00B90010"/>
    <w:rsid w:val="00B96AB0"/>
    <w:rsid w:val="00BA30A4"/>
    <w:rsid w:val="00BA7A0A"/>
    <w:rsid w:val="00BC44FF"/>
    <w:rsid w:val="00BE0B3E"/>
    <w:rsid w:val="00BE4947"/>
    <w:rsid w:val="00BE579B"/>
    <w:rsid w:val="00BE7B2A"/>
    <w:rsid w:val="00BF6848"/>
    <w:rsid w:val="00C03361"/>
    <w:rsid w:val="00C10CA7"/>
    <w:rsid w:val="00C12645"/>
    <w:rsid w:val="00C27627"/>
    <w:rsid w:val="00C34A94"/>
    <w:rsid w:val="00C63FCD"/>
    <w:rsid w:val="00C733EC"/>
    <w:rsid w:val="00C76C9A"/>
    <w:rsid w:val="00C8154D"/>
    <w:rsid w:val="00C86A60"/>
    <w:rsid w:val="00C873DB"/>
    <w:rsid w:val="00C936FE"/>
    <w:rsid w:val="00C9492E"/>
    <w:rsid w:val="00C94A47"/>
    <w:rsid w:val="00CA6F85"/>
    <w:rsid w:val="00CB4413"/>
    <w:rsid w:val="00CE2B48"/>
    <w:rsid w:val="00CE43D9"/>
    <w:rsid w:val="00D014C8"/>
    <w:rsid w:val="00D01E32"/>
    <w:rsid w:val="00D029F3"/>
    <w:rsid w:val="00D15B3B"/>
    <w:rsid w:val="00D23689"/>
    <w:rsid w:val="00D32D40"/>
    <w:rsid w:val="00D44663"/>
    <w:rsid w:val="00D466A2"/>
    <w:rsid w:val="00D51268"/>
    <w:rsid w:val="00D52602"/>
    <w:rsid w:val="00D73551"/>
    <w:rsid w:val="00D909AA"/>
    <w:rsid w:val="00DA05BC"/>
    <w:rsid w:val="00DA4B46"/>
    <w:rsid w:val="00DB00CB"/>
    <w:rsid w:val="00DB7FBB"/>
    <w:rsid w:val="00DD48CB"/>
    <w:rsid w:val="00DE7B98"/>
    <w:rsid w:val="00DF6A31"/>
    <w:rsid w:val="00E02117"/>
    <w:rsid w:val="00E02B84"/>
    <w:rsid w:val="00E03122"/>
    <w:rsid w:val="00E04F18"/>
    <w:rsid w:val="00E225BE"/>
    <w:rsid w:val="00E234CA"/>
    <w:rsid w:val="00E35A49"/>
    <w:rsid w:val="00E44769"/>
    <w:rsid w:val="00E5344E"/>
    <w:rsid w:val="00E618FB"/>
    <w:rsid w:val="00E66C2A"/>
    <w:rsid w:val="00E75DE6"/>
    <w:rsid w:val="00E76295"/>
    <w:rsid w:val="00E84331"/>
    <w:rsid w:val="00E9040D"/>
    <w:rsid w:val="00EA1B90"/>
    <w:rsid w:val="00EA3CF4"/>
    <w:rsid w:val="00EA4D3C"/>
    <w:rsid w:val="00EB13D0"/>
    <w:rsid w:val="00EB58C2"/>
    <w:rsid w:val="00EB5FD9"/>
    <w:rsid w:val="00EE438F"/>
    <w:rsid w:val="00F01CE3"/>
    <w:rsid w:val="00F051E8"/>
    <w:rsid w:val="00F10524"/>
    <w:rsid w:val="00F13BE0"/>
    <w:rsid w:val="00F16517"/>
    <w:rsid w:val="00F30300"/>
    <w:rsid w:val="00F33AEA"/>
    <w:rsid w:val="00F35B56"/>
    <w:rsid w:val="00F36BF4"/>
    <w:rsid w:val="00F5143C"/>
    <w:rsid w:val="00F52630"/>
    <w:rsid w:val="00F55D2D"/>
    <w:rsid w:val="00F64021"/>
    <w:rsid w:val="00F71E9E"/>
    <w:rsid w:val="00F84076"/>
    <w:rsid w:val="00F91A50"/>
    <w:rsid w:val="00F923D3"/>
    <w:rsid w:val="00FC4A8C"/>
    <w:rsid w:val="00FC699E"/>
    <w:rsid w:val="00FD3128"/>
    <w:rsid w:val="00FD6CA6"/>
    <w:rsid w:val="00FE3F66"/>
    <w:rsid w:val="00FE462F"/>
    <w:rsid w:val="00FE759A"/>
    <w:rsid w:val="00FF1A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EABA1E"/>
  <w15:docId w15:val="{6CD8CFD1-E561-4A93-A986-063E8282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9AA"/>
    <w:rPr>
      <w:lang w:val="uk-UA"/>
    </w:rPr>
  </w:style>
  <w:style w:type="paragraph" w:styleId="1">
    <w:name w:val="heading 1"/>
    <w:basedOn w:val="a"/>
    <w:next w:val="a"/>
    <w:qFormat/>
    <w:pPr>
      <w:keepNext/>
      <w:spacing w:before="240"/>
      <w:ind w:left="567"/>
      <w:outlineLvl w:val="0"/>
    </w:pPr>
    <w:rPr>
      <w:rFonts w:ascii="Antiqua" w:hAnsi="Antiqua"/>
      <w:b/>
      <w:smallCaps/>
      <w:sz w:val="28"/>
    </w:rPr>
  </w:style>
  <w:style w:type="paragraph" w:styleId="3">
    <w:name w:val="heading 3"/>
    <w:basedOn w:val="a"/>
    <w:next w:val="a"/>
    <w:link w:val="30"/>
    <w:qFormat/>
    <w:pPr>
      <w:keepNext/>
      <w:spacing w:before="120"/>
      <w:ind w:left="567"/>
      <w:outlineLvl w:val="2"/>
    </w:pPr>
    <w:rPr>
      <w:rFonts w:ascii="Antiqua" w:hAnsi="Antiqua"/>
      <w:b/>
      <w:i/>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pPr>
      <w:spacing w:before="120"/>
      <w:ind w:firstLine="567"/>
      <w:jc w:val="both"/>
    </w:pPr>
    <w:rPr>
      <w:rFonts w:ascii="Antiqua" w:hAnsi="Antiqua"/>
      <w:sz w:val="26"/>
    </w:rPr>
  </w:style>
  <w:style w:type="paragraph" w:customStyle="1" w:styleId="a4">
    <w:name w:val="Підпис"/>
    <w:basedOn w:val="a"/>
    <w:pPr>
      <w:keepLines/>
      <w:tabs>
        <w:tab w:val="center" w:pos="2268"/>
        <w:tab w:val="left" w:pos="6804"/>
      </w:tabs>
      <w:spacing w:before="360"/>
    </w:pPr>
    <w:rPr>
      <w:rFonts w:ascii="Antiqua" w:hAnsi="Antiqua"/>
      <w:b/>
      <w:position w:val="-48"/>
      <w:sz w:val="26"/>
    </w:rPr>
  </w:style>
  <w:style w:type="paragraph" w:customStyle="1" w:styleId="a5">
    <w:name w:val="Герб"/>
    <w:basedOn w:val="a"/>
    <w:pPr>
      <w:keepNext/>
      <w:keepLines/>
      <w:jc w:val="center"/>
    </w:pPr>
    <w:rPr>
      <w:rFonts w:ascii="Antiqua" w:hAnsi="Antiqua"/>
      <w:sz w:val="144"/>
      <w:lang w:val="en-US"/>
    </w:rPr>
  </w:style>
  <w:style w:type="paragraph" w:customStyle="1" w:styleId="a6">
    <w:name w:val="Установа"/>
    <w:basedOn w:val="a"/>
    <w:pPr>
      <w:keepNext/>
      <w:keepLines/>
      <w:spacing w:before="120"/>
      <w:jc w:val="center"/>
    </w:pPr>
    <w:rPr>
      <w:rFonts w:ascii="Antiqua" w:hAnsi="Antiqua"/>
      <w:b/>
      <w:sz w:val="40"/>
    </w:rPr>
  </w:style>
  <w:style w:type="paragraph" w:customStyle="1" w:styleId="a7">
    <w:name w:val="Вид документа"/>
    <w:basedOn w:val="a6"/>
    <w:next w:val="a"/>
    <w:pPr>
      <w:spacing w:before="360" w:after="240"/>
    </w:pPr>
    <w:rPr>
      <w:spacing w:val="20"/>
      <w:sz w:val="26"/>
    </w:rPr>
  </w:style>
  <w:style w:type="paragraph" w:customStyle="1" w:styleId="a8">
    <w:name w:val="Час та місце"/>
    <w:basedOn w:val="a"/>
    <w:pPr>
      <w:keepNext/>
      <w:keepLines/>
      <w:spacing w:before="120" w:after="240"/>
      <w:jc w:val="center"/>
    </w:pPr>
    <w:rPr>
      <w:rFonts w:ascii="Antiqua" w:hAnsi="Antiqua"/>
      <w:sz w:val="26"/>
    </w:rPr>
  </w:style>
  <w:style w:type="paragraph" w:customStyle="1" w:styleId="a9">
    <w:name w:val="Назва документа"/>
    <w:basedOn w:val="a"/>
    <w:next w:val="a3"/>
    <w:pPr>
      <w:keepNext/>
      <w:keepLines/>
      <w:spacing w:before="240" w:after="240"/>
      <w:jc w:val="center"/>
    </w:pPr>
    <w:rPr>
      <w:rFonts w:ascii="Antiqua" w:hAnsi="Antiqua"/>
      <w:b/>
      <w:sz w:val="26"/>
    </w:rPr>
  </w:style>
  <w:style w:type="paragraph" w:styleId="aa">
    <w:name w:val="header"/>
    <w:basedOn w:val="a"/>
    <w:link w:val="ab"/>
    <w:uiPriority w:val="99"/>
    <w:pPr>
      <w:tabs>
        <w:tab w:val="center" w:pos="4153"/>
        <w:tab w:val="right" w:pos="8306"/>
      </w:tabs>
    </w:pPr>
    <w:rPr>
      <w:rFonts w:ascii="Antiqua" w:hAnsi="Antiqua"/>
      <w:sz w:val="26"/>
    </w:rPr>
  </w:style>
  <w:style w:type="paragraph" w:styleId="ac">
    <w:name w:val="footer"/>
    <w:basedOn w:val="a"/>
    <w:pPr>
      <w:tabs>
        <w:tab w:val="center" w:pos="4153"/>
        <w:tab w:val="right" w:pos="8306"/>
      </w:tabs>
    </w:pPr>
  </w:style>
  <w:style w:type="paragraph" w:customStyle="1" w:styleId="ad">
    <w:name w:val="Шапка документу"/>
    <w:basedOn w:val="a"/>
    <w:pPr>
      <w:keepNext/>
      <w:keepLines/>
      <w:spacing w:after="240"/>
      <w:ind w:left="4536"/>
      <w:jc w:val="center"/>
    </w:pPr>
    <w:rPr>
      <w:rFonts w:ascii="Antiqua" w:hAnsi="Antiqua"/>
      <w:sz w:val="26"/>
    </w:rPr>
  </w:style>
  <w:style w:type="paragraph" w:customStyle="1" w:styleId="ShapkaDocumentu">
    <w:name w:val="Shapka Documentu"/>
    <w:basedOn w:val="a"/>
    <w:pPr>
      <w:keepNext/>
      <w:keepLines/>
      <w:spacing w:after="240"/>
      <w:ind w:left="3969"/>
      <w:jc w:val="center"/>
    </w:pPr>
    <w:rPr>
      <w:rFonts w:ascii="Antiqua" w:hAnsi="Antiqua"/>
      <w:sz w:val="26"/>
    </w:rPr>
  </w:style>
  <w:style w:type="paragraph" w:customStyle="1" w:styleId="ae">
    <w:name w:val="До листа"/>
    <w:basedOn w:val="a"/>
    <w:pPr>
      <w:keepNext/>
      <w:keepLines/>
      <w:spacing w:before="240" w:after="240"/>
      <w:jc w:val="center"/>
    </w:pPr>
    <w:rPr>
      <w:rFonts w:ascii="Antiqua" w:hAnsi="Antiqua"/>
      <w:sz w:val="26"/>
    </w:rPr>
  </w:style>
  <w:style w:type="paragraph" w:customStyle="1" w:styleId="af">
    <w:name w:val="Виконавець"/>
    <w:basedOn w:val="a"/>
    <w:pPr>
      <w:spacing w:before="240" w:after="240"/>
      <w:ind w:left="1418"/>
      <w:jc w:val="both"/>
    </w:pPr>
    <w:rPr>
      <w:rFonts w:ascii="Antiqua" w:hAnsi="Antiqua"/>
      <w:b/>
      <w:sz w:val="26"/>
    </w:rPr>
  </w:style>
  <w:style w:type="paragraph" w:customStyle="1" w:styleId="af0">
    <w:name w:val="Контролер"/>
    <w:basedOn w:val="a"/>
    <w:pPr>
      <w:spacing w:before="240"/>
    </w:pPr>
    <w:rPr>
      <w:rFonts w:ascii="Antiqua" w:hAnsi="Antiqua"/>
      <w:sz w:val="26"/>
      <w:lang w:val="en-US"/>
    </w:rPr>
  </w:style>
  <w:style w:type="paragraph" w:customStyle="1" w:styleId="af1">
    <w:name w:val="Текст доручення"/>
    <w:basedOn w:val="af"/>
    <w:pPr>
      <w:spacing w:before="120" w:after="0"/>
      <w:ind w:left="0" w:firstLine="567"/>
    </w:pPr>
    <w:rPr>
      <w:b w:val="0"/>
    </w:rPr>
  </w:style>
  <w:style w:type="paragraph" w:customStyle="1" w:styleId="af2">
    <w:name w:val="До відома"/>
    <w:basedOn w:val="af"/>
    <w:pPr>
      <w:spacing w:after="0"/>
    </w:pPr>
    <w:rPr>
      <w:caps/>
    </w:rPr>
  </w:style>
  <w:style w:type="paragraph" w:customStyle="1" w:styleId="af3">
    <w:name w:val="Назва розділу"/>
    <w:basedOn w:val="a3"/>
    <w:pPr>
      <w:keepNext/>
      <w:spacing w:before="240"/>
      <w:jc w:val="left"/>
    </w:pPr>
    <w:rPr>
      <w:b/>
    </w:rPr>
  </w:style>
  <w:style w:type="character" w:customStyle="1" w:styleId="2">
    <w:name w:val="Основной текст (2)_"/>
    <w:link w:val="20"/>
    <w:rsid w:val="006C1F8E"/>
    <w:rPr>
      <w:sz w:val="28"/>
      <w:szCs w:val="28"/>
      <w:shd w:val="clear" w:color="auto" w:fill="FFFFFF"/>
    </w:rPr>
  </w:style>
  <w:style w:type="paragraph" w:customStyle="1" w:styleId="20">
    <w:name w:val="Основной текст (2)"/>
    <w:basedOn w:val="a"/>
    <w:link w:val="2"/>
    <w:rsid w:val="006C1F8E"/>
    <w:pPr>
      <w:widowControl w:val="0"/>
      <w:shd w:val="clear" w:color="auto" w:fill="FFFFFF"/>
      <w:spacing w:line="0" w:lineRule="atLeast"/>
      <w:ind w:hanging="800"/>
    </w:pPr>
    <w:rPr>
      <w:sz w:val="28"/>
      <w:szCs w:val="28"/>
      <w:lang w:val="x-none" w:eastAsia="x-none"/>
    </w:rPr>
  </w:style>
  <w:style w:type="character" w:customStyle="1" w:styleId="30">
    <w:name w:val="Заголовок 3 Знак"/>
    <w:link w:val="3"/>
    <w:rsid w:val="007A1C0C"/>
    <w:rPr>
      <w:rFonts w:ascii="Antiqua" w:hAnsi="Antiqua"/>
      <w:b/>
      <w:i/>
      <w:sz w:val="26"/>
      <w:lang w:val="uk-UA"/>
    </w:rPr>
  </w:style>
  <w:style w:type="paragraph" w:styleId="af4">
    <w:name w:val="List Paragraph"/>
    <w:basedOn w:val="a"/>
    <w:uiPriority w:val="34"/>
    <w:qFormat/>
    <w:rsid w:val="00F91A50"/>
    <w:pPr>
      <w:ind w:left="720"/>
      <w:contextualSpacing/>
    </w:pPr>
  </w:style>
  <w:style w:type="character" w:customStyle="1" w:styleId="ab">
    <w:name w:val="Верхний колонтитул Знак"/>
    <w:basedOn w:val="a0"/>
    <w:link w:val="aa"/>
    <w:uiPriority w:val="99"/>
    <w:rsid w:val="008F3599"/>
    <w:rPr>
      <w:rFonts w:ascii="Antiqua" w:hAnsi="Antiqua"/>
      <w:sz w:val="26"/>
      <w:lang w:val="uk-UA"/>
    </w:rPr>
  </w:style>
  <w:style w:type="paragraph" w:styleId="af5">
    <w:name w:val="Balloon Text"/>
    <w:basedOn w:val="a"/>
    <w:link w:val="af6"/>
    <w:rsid w:val="00CA6F85"/>
    <w:rPr>
      <w:rFonts w:ascii="Lucida Grande CY" w:hAnsi="Lucida Grande CY" w:cs="Lucida Grande CY"/>
      <w:sz w:val="18"/>
      <w:szCs w:val="18"/>
    </w:rPr>
  </w:style>
  <w:style w:type="character" w:customStyle="1" w:styleId="af6">
    <w:name w:val="Текст выноски Знак"/>
    <w:basedOn w:val="a0"/>
    <w:link w:val="af5"/>
    <w:rsid w:val="00CA6F85"/>
    <w:rPr>
      <w:rFonts w:ascii="Lucida Grande CY" w:hAnsi="Lucida Grande CY" w:cs="Lucida Grande CY"/>
      <w:sz w:val="18"/>
      <w:szCs w:val="18"/>
      <w:lang w:val="uk-UA"/>
    </w:rPr>
  </w:style>
  <w:style w:type="character" w:customStyle="1" w:styleId="af7">
    <w:name w:val="Основной текст + Курсив"/>
    <w:rsid w:val="00EB58C2"/>
    <w:rPr>
      <w:rFonts w:ascii="Times New Roman" w:hAnsi="Times New Roman" w:cs="Times New Roman" w:hint="default"/>
      <w:i/>
      <w:iCs w:val="0"/>
      <w:strike w:val="0"/>
      <w:dstrike w:val="0"/>
      <w:color w:val="000000"/>
      <w:spacing w:val="0"/>
      <w:w w:val="100"/>
      <w:position w:val="0"/>
      <w:sz w:val="21"/>
      <w:u w:val="none"/>
      <w:effect w:val="none"/>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081828">
      <w:bodyDiv w:val="1"/>
      <w:marLeft w:val="0"/>
      <w:marRight w:val="0"/>
      <w:marTop w:val="0"/>
      <w:marBottom w:val="0"/>
      <w:divBdr>
        <w:top w:val="none" w:sz="0" w:space="0" w:color="auto"/>
        <w:left w:val="none" w:sz="0" w:space="0" w:color="auto"/>
        <w:bottom w:val="none" w:sz="0" w:space="0" w:color="auto"/>
        <w:right w:val="none" w:sz="0" w:space="0" w:color="auto"/>
      </w:divBdr>
    </w:div>
    <w:div w:id="477110392">
      <w:bodyDiv w:val="1"/>
      <w:marLeft w:val="0"/>
      <w:marRight w:val="0"/>
      <w:marTop w:val="0"/>
      <w:marBottom w:val="0"/>
      <w:divBdr>
        <w:top w:val="none" w:sz="0" w:space="0" w:color="auto"/>
        <w:left w:val="none" w:sz="0" w:space="0" w:color="auto"/>
        <w:bottom w:val="none" w:sz="0" w:space="0" w:color="auto"/>
        <w:right w:val="none" w:sz="0" w:space="0" w:color="auto"/>
      </w:divBdr>
    </w:div>
    <w:div w:id="549730476">
      <w:bodyDiv w:val="1"/>
      <w:marLeft w:val="0"/>
      <w:marRight w:val="0"/>
      <w:marTop w:val="0"/>
      <w:marBottom w:val="0"/>
      <w:divBdr>
        <w:top w:val="none" w:sz="0" w:space="0" w:color="auto"/>
        <w:left w:val="none" w:sz="0" w:space="0" w:color="auto"/>
        <w:bottom w:val="none" w:sz="0" w:space="0" w:color="auto"/>
        <w:right w:val="none" w:sz="0" w:space="0" w:color="auto"/>
      </w:divBdr>
    </w:div>
    <w:div w:id="620963649">
      <w:bodyDiv w:val="1"/>
      <w:marLeft w:val="0"/>
      <w:marRight w:val="0"/>
      <w:marTop w:val="0"/>
      <w:marBottom w:val="0"/>
      <w:divBdr>
        <w:top w:val="none" w:sz="0" w:space="0" w:color="auto"/>
        <w:left w:val="none" w:sz="0" w:space="0" w:color="auto"/>
        <w:bottom w:val="none" w:sz="0" w:space="0" w:color="auto"/>
        <w:right w:val="none" w:sz="0" w:space="0" w:color="auto"/>
      </w:divBdr>
    </w:div>
    <w:div w:id="687484106">
      <w:bodyDiv w:val="1"/>
      <w:marLeft w:val="0"/>
      <w:marRight w:val="0"/>
      <w:marTop w:val="0"/>
      <w:marBottom w:val="0"/>
      <w:divBdr>
        <w:top w:val="none" w:sz="0" w:space="0" w:color="auto"/>
        <w:left w:val="none" w:sz="0" w:space="0" w:color="auto"/>
        <w:bottom w:val="none" w:sz="0" w:space="0" w:color="auto"/>
        <w:right w:val="none" w:sz="0" w:space="0" w:color="auto"/>
      </w:divBdr>
    </w:div>
    <w:div w:id="804934253">
      <w:bodyDiv w:val="1"/>
      <w:marLeft w:val="0"/>
      <w:marRight w:val="0"/>
      <w:marTop w:val="0"/>
      <w:marBottom w:val="0"/>
      <w:divBdr>
        <w:top w:val="none" w:sz="0" w:space="0" w:color="auto"/>
        <w:left w:val="none" w:sz="0" w:space="0" w:color="auto"/>
        <w:bottom w:val="none" w:sz="0" w:space="0" w:color="auto"/>
        <w:right w:val="none" w:sz="0" w:space="0" w:color="auto"/>
      </w:divBdr>
    </w:div>
    <w:div w:id="837960363">
      <w:bodyDiv w:val="1"/>
      <w:marLeft w:val="0"/>
      <w:marRight w:val="0"/>
      <w:marTop w:val="0"/>
      <w:marBottom w:val="0"/>
      <w:divBdr>
        <w:top w:val="none" w:sz="0" w:space="0" w:color="auto"/>
        <w:left w:val="none" w:sz="0" w:space="0" w:color="auto"/>
        <w:bottom w:val="none" w:sz="0" w:space="0" w:color="auto"/>
        <w:right w:val="none" w:sz="0" w:space="0" w:color="auto"/>
      </w:divBdr>
    </w:div>
    <w:div w:id="848255580">
      <w:bodyDiv w:val="1"/>
      <w:marLeft w:val="0"/>
      <w:marRight w:val="0"/>
      <w:marTop w:val="0"/>
      <w:marBottom w:val="0"/>
      <w:divBdr>
        <w:top w:val="none" w:sz="0" w:space="0" w:color="auto"/>
        <w:left w:val="none" w:sz="0" w:space="0" w:color="auto"/>
        <w:bottom w:val="none" w:sz="0" w:space="0" w:color="auto"/>
        <w:right w:val="none" w:sz="0" w:space="0" w:color="auto"/>
      </w:divBdr>
    </w:div>
    <w:div w:id="977687797">
      <w:bodyDiv w:val="1"/>
      <w:marLeft w:val="0"/>
      <w:marRight w:val="0"/>
      <w:marTop w:val="0"/>
      <w:marBottom w:val="0"/>
      <w:divBdr>
        <w:top w:val="none" w:sz="0" w:space="0" w:color="auto"/>
        <w:left w:val="none" w:sz="0" w:space="0" w:color="auto"/>
        <w:bottom w:val="none" w:sz="0" w:space="0" w:color="auto"/>
        <w:right w:val="none" w:sz="0" w:space="0" w:color="auto"/>
      </w:divBdr>
    </w:div>
    <w:div w:id="988905236">
      <w:bodyDiv w:val="1"/>
      <w:marLeft w:val="0"/>
      <w:marRight w:val="0"/>
      <w:marTop w:val="0"/>
      <w:marBottom w:val="0"/>
      <w:divBdr>
        <w:top w:val="none" w:sz="0" w:space="0" w:color="auto"/>
        <w:left w:val="none" w:sz="0" w:space="0" w:color="auto"/>
        <w:bottom w:val="none" w:sz="0" w:space="0" w:color="auto"/>
        <w:right w:val="none" w:sz="0" w:space="0" w:color="auto"/>
      </w:divBdr>
    </w:div>
    <w:div w:id="1028526375">
      <w:bodyDiv w:val="1"/>
      <w:marLeft w:val="0"/>
      <w:marRight w:val="0"/>
      <w:marTop w:val="0"/>
      <w:marBottom w:val="0"/>
      <w:divBdr>
        <w:top w:val="none" w:sz="0" w:space="0" w:color="auto"/>
        <w:left w:val="none" w:sz="0" w:space="0" w:color="auto"/>
        <w:bottom w:val="none" w:sz="0" w:space="0" w:color="auto"/>
        <w:right w:val="none" w:sz="0" w:space="0" w:color="auto"/>
      </w:divBdr>
    </w:div>
    <w:div w:id="1029451562">
      <w:bodyDiv w:val="1"/>
      <w:marLeft w:val="0"/>
      <w:marRight w:val="0"/>
      <w:marTop w:val="0"/>
      <w:marBottom w:val="0"/>
      <w:divBdr>
        <w:top w:val="none" w:sz="0" w:space="0" w:color="auto"/>
        <w:left w:val="none" w:sz="0" w:space="0" w:color="auto"/>
        <w:bottom w:val="none" w:sz="0" w:space="0" w:color="auto"/>
        <w:right w:val="none" w:sz="0" w:space="0" w:color="auto"/>
      </w:divBdr>
    </w:div>
    <w:div w:id="1032414847">
      <w:bodyDiv w:val="1"/>
      <w:marLeft w:val="0"/>
      <w:marRight w:val="0"/>
      <w:marTop w:val="0"/>
      <w:marBottom w:val="0"/>
      <w:divBdr>
        <w:top w:val="none" w:sz="0" w:space="0" w:color="auto"/>
        <w:left w:val="none" w:sz="0" w:space="0" w:color="auto"/>
        <w:bottom w:val="none" w:sz="0" w:space="0" w:color="auto"/>
        <w:right w:val="none" w:sz="0" w:space="0" w:color="auto"/>
      </w:divBdr>
    </w:div>
    <w:div w:id="1113673456">
      <w:bodyDiv w:val="1"/>
      <w:marLeft w:val="0"/>
      <w:marRight w:val="0"/>
      <w:marTop w:val="0"/>
      <w:marBottom w:val="0"/>
      <w:divBdr>
        <w:top w:val="none" w:sz="0" w:space="0" w:color="auto"/>
        <w:left w:val="none" w:sz="0" w:space="0" w:color="auto"/>
        <w:bottom w:val="none" w:sz="0" w:space="0" w:color="auto"/>
        <w:right w:val="none" w:sz="0" w:space="0" w:color="auto"/>
      </w:divBdr>
    </w:div>
    <w:div w:id="1137260750">
      <w:bodyDiv w:val="1"/>
      <w:marLeft w:val="0"/>
      <w:marRight w:val="0"/>
      <w:marTop w:val="0"/>
      <w:marBottom w:val="0"/>
      <w:divBdr>
        <w:top w:val="none" w:sz="0" w:space="0" w:color="auto"/>
        <w:left w:val="none" w:sz="0" w:space="0" w:color="auto"/>
        <w:bottom w:val="none" w:sz="0" w:space="0" w:color="auto"/>
        <w:right w:val="none" w:sz="0" w:space="0" w:color="auto"/>
      </w:divBdr>
    </w:div>
    <w:div w:id="1180387209">
      <w:bodyDiv w:val="1"/>
      <w:marLeft w:val="0"/>
      <w:marRight w:val="0"/>
      <w:marTop w:val="0"/>
      <w:marBottom w:val="0"/>
      <w:divBdr>
        <w:top w:val="none" w:sz="0" w:space="0" w:color="auto"/>
        <w:left w:val="none" w:sz="0" w:space="0" w:color="auto"/>
        <w:bottom w:val="none" w:sz="0" w:space="0" w:color="auto"/>
        <w:right w:val="none" w:sz="0" w:space="0" w:color="auto"/>
      </w:divBdr>
    </w:div>
    <w:div w:id="1249576213">
      <w:bodyDiv w:val="1"/>
      <w:marLeft w:val="0"/>
      <w:marRight w:val="0"/>
      <w:marTop w:val="0"/>
      <w:marBottom w:val="0"/>
      <w:divBdr>
        <w:top w:val="none" w:sz="0" w:space="0" w:color="auto"/>
        <w:left w:val="none" w:sz="0" w:space="0" w:color="auto"/>
        <w:bottom w:val="none" w:sz="0" w:space="0" w:color="auto"/>
        <w:right w:val="none" w:sz="0" w:space="0" w:color="auto"/>
      </w:divBdr>
    </w:div>
    <w:div w:id="1388609288">
      <w:bodyDiv w:val="1"/>
      <w:marLeft w:val="0"/>
      <w:marRight w:val="0"/>
      <w:marTop w:val="0"/>
      <w:marBottom w:val="0"/>
      <w:divBdr>
        <w:top w:val="none" w:sz="0" w:space="0" w:color="auto"/>
        <w:left w:val="none" w:sz="0" w:space="0" w:color="auto"/>
        <w:bottom w:val="none" w:sz="0" w:space="0" w:color="auto"/>
        <w:right w:val="none" w:sz="0" w:space="0" w:color="auto"/>
      </w:divBdr>
    </w:div>
    <w:div w:id="1430078775">
      <w:bodyDiv w:val="1"/>
      <w:marLeft w:val="0"/>
      <w:marRight w:val="0"/>
      <w:marTop w:val="0"/>
      <w:marBottom w:val="0"/>
      <w:divBdr>
        <w:top w:val="none" w:sz="0" w:space="0" w:color="auto"/>
        <w:left w:val="none" w:sz="0" w:space="0" w:color="auto"/>
        <w:bottom w:val="none" w:sz="0" w:space="0" w:color="auto"/>
        <w:right w:val="none" w:sz="0" w:space="0" w:color="auto"/>
      </w:divBdr>
    </w:div>
    <w:div w:id="1486429000">
      <w:bodyDiv w:val="1"/>
      <w:marLeft w:val="0"/>
      <w:marRight w:val="0"/>
      <w:marTop w:val="0"/>
      <w:marBottom w:val="0"/>
      <w:divBdr>
        <w:top w:val="none" w:sz="0" w:space="0" w:color="auto"/>
        <w:left w:val="none" w:sz="0" w:space="0" w:color="auto"/>
        <w:bottom w:val="none" w:sz="0" w:space="0" w:color="auto"/>
        <w:right w:val="none" w:sz="0" w:space="0" w:color="auto"/>
      </w:divBdr>
    </w:div>
    <w:div w:id="1504928971">
      <w:bodyDiv w:val="1"/>
      <w:marLeft w:val="0"/>
      <w:marRight w:val="0"/>
      <w:marTop w:val="0"/>
      <w:marBottom w:val="0"/>
      <w:divBdr>
        <w:top w:val="none" w:sz="0" w:space="0" w:color="auto"/>
        <w:left w:val="none" w:sz="0" w:space="0" w:color="auto"/>
        <w:bottom w:val="none" w:sz="0" w:space="0" w:color="auto"/>
        <w:right w:val="none" w:sz="0" w:space="0" w:color="auto"/>
      </w:divBdr>
    </w:div>
    <w:div w:id="1534656626">
      <w:bodyDiv w:val="1"/>
      <w:marLeft w:val="0"/>
      <w:marRight w:val="0"/>
      <w:marTop w:val="0"/>
      <w:marBottom w:val="0"/>
      <w:divBdr>
        <w:top w:val="none" w:sz="0" w:space="0" w:color="auto"/>
        <w:left w:val="none" w:sz="0" w:space="0" w:color="auto"/>
        <w:bottom w:val="none" w:sz="0" w:space="0" w:color="auto"/>
        <w:right w:val="none" w:sz="0" w:space="0" w:color="auto"/>
      </w:divBdr>
    </w:div>
    <w:div w:id="1556115685">
      <w:bodyDiv w:val="1"/>
      <w:marLeft w:val="0"/>
      <w:marRight w:val="0"/>
      <w:marTop w:val="0"/>
      <w:marBottom w:val="0"/>
      <w:divBdr>
        <w:top w:val="none" w:sz="0" w:space="0" w:color="auto"/>
        <w:left w:val="none" w:sz="0" w:space="0" w:color="auto"/>
        <w:bottom w:val="none" w:sz="0" w:space="0" w:color="auto"/>
        <w:right w:val="none" w:sz="0" w:space="0" w:color="auto"/>
      </w:divBdr>
    </w:div>
    <w:div w:id="1856383055">
      <w:bodyDiv w:val="1"/>
      <w:marLeft w:val="0"/>
      <w:marRight w:val="0"/>
      <w:marTop w:val="0"/>
      <w:marBottom w:val="0"/>
      <w:divBdr>
        <w:top w:val="none" w:sz="0" w:space="0" w:color="auto"/>
        <w:left w:val="none" w:sz="0" w:space="0" w:color="auto"/>
        <w:bottom w:val="none" w:sz="0" w:space="0" w:color="auto"/>
        <w:right w:val="none" w:sz="0" w:space="0" w:color="auto"/>
      </w:divBdr>
    </w:div>
    <w:div w:id="1892646409">
      <w:bodyDiv w:val="1"/>
      <w:marLeft w:val="0"/>
      <w:marRight w:val="0"/>
      <w:marTop w:val="0"/>
      <w:marBottom w:val="0"/>
      <w:divBdr>
        <w:top w:val="none" w:sz="0" w:space="0" w:color="auto"/>
        <w:left w:val="none" w:sz="0" w:space="0" w:color="auto"/>
        <w:bottom w:val="none" w:sz="0" w:space="0" w:color="auto"/>
        <w:right w:val="none" w:sz="0" w:space="0" w:color="auto"/>
      </w:divBdr>
    </w:div>
    <w:div w:id="1972245014">
      <w:bodyDiv w:val="1"/>
      <w:marLeft w:val="0"/>
      <w:marRight w:val="0"/>
      <w:marTop w:val="0"/>
      <w:marBottom w:val="0"/>
      <w:divBdr>
        <w:top w:val="none" w:sz="0" w:space="0" w:color="auto"/>
        <w:left w:val="none" w:sz="0" w:space="0" w:color="auto"/>
        <w:bottom w:val="none" w:sz="0" w:space="0" w:color="auto"/>
        <w:right w:val="none" w:sz="0" w:space="0" w:color="auto"/>
      </w:divBdr>
    </w:div>
    <w:div w:id="20324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04498-7B66-4F64-938A-D8C9E681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14</Pages>
  <Words>3240</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10</vt:lpstr>
    </vt:vector>
  </TitlesOfParts>
  <Company>10</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10</dc:creator>
  <cp:keywords/>
  <cp:lastModifiedBy>Администратор</cp:lastModifiedBy>
  <cp:revision>111</cp:revision>
  <cp:lastPrinted>2020-07-13T10:34:00Z</cp:lastPrinted>
  <dcterms:created xsi:type="dcterms:W3CDTF">2019-11-05T07:39:00Z</dcterms:created>
  <dcterms:modified xsi:type="dcterms:W3CDTF">2020-08-12T11:30:00Z</dcterms:modified>
</cp:coreProperties>
</file>