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C8" w:rsidRPr="000517D7" w:rsidRDefault="007711ED" w:rsidP="004F2C5E">
      <w:pPr>
        <w:spacing w:after="0"/>
        <w:ind w:firstLine="7938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C39B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</w:p>
    <w:p w:rsidR="007711ED" w:rsidRPr="000517D7" w:rsidRDefault="007711ED" w:rsidP="004F2C5E">
      <w:pPr>
        <w:tabs>
          <w:tab w:val="left" w:pos="7938"/>
          <w:tab w:val="left" w:pos="8080"/>
        </w:tabs>
        <w:spacing w:after="0"/>
        <w:ind w:firstLine="793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>Прим. № __</w:t>
      </w:r>
    </w:p>
    <w:p w:rsidR="007711ED" w:rsidRPr="000517D7" w:rsidRDefault="007711ED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F75A7E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7711ED" w:rsidRPr="000517D7" w:rsidRDefault="007711ED" w:rsidP="00D71D4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Наказ Адміністрації Державної </w:t>
      </w:r>
    </w:p>
    <w:p w:rsidR="007711ED" w:rsidRPr="000517D7" w:rsidRDefault="007711ED" w:rsidP="00D71D4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служби спеціального зв’язку та </w:t>
      </w:r>
    </w:p>
    <w:p w:rsidR="007711ED" w:rsidRPr="000517D7" w:rsidRDefault="007711ED" w:rsidP="00D71D4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захисту інформації України </w:t>
      </w:r>
    </w:p>
    <w:p w:rsidR="007711ED" w:rsidRPr="000517D7" w:rsidRDefault="000517D7" w:rsidP="00D71D4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>від 07 серпня 2013 року № 420</w:t>
      </w:r>
    </w:p>
    <w:p w:rsidR="001B40CA" w:rsidRDefault="005A0C5B" w:rsidP="005A0C5B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bCs/>
          <w:sz w:val="28"/>
          <w:szCs w:val="28"/>
          <w:lang w:val="uk-UA"/>
        </w:rPr>
        <w:t>(у редакції наказу Адміністрації Державної служби спеціального зв’язку та захисту інформації України</w:t>
      </w:r>
      <w:r w:rsidR="000517D7" w:rsidRPr="00051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711ED" w:rsidRPr="000517D7" w:rsidRDefault="000517D7" w:rsidP="001B40CA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bCs/>
          <w:sz w:val="28"/>
          <w:szCs w:val="28"/>
          <w:lang w:val="uk-UA"/>
        </w:rPr>
        <w:t>від  </w:t>
      </w:r>
      <w:r w:rsidR="001B40CA">
        <w:rPr>
          <w:rFonts w:ascii="Times New Roman" w:hAnsi="Times New Roman" w:cs="Times New Roman"/>
          <w:sz w:val="28"/>
          <w:szCs w:val="28"/>
          <w:lang w:val="uk-UA"/>
        </w:rPr>
        <w:t>____ ____</w:t>
      </w:r>
      <w:r w:rsidR="009D5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>2021 року № ____</w:t>
      </w:r>
      <w:r w:rsidR="005A0C5B" w:rsidRPr="000517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Default="007711ED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243" w:rsidRDefault="006A6243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243" w:rsidRPr="000517D7" w:rsidRDefault="006A6243" w:rsidP="007711E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ED" w:rsidRPr="000517D7" w:rsidRDefault="007711ED" w:rsidP="00771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Граничні тарифи </w:t>
      </w:r>
    </w:p>
    <w:p w:rsidR="007711ED" w:rsidRPr="000517D7" w:rsidRDefault="007711ED" w:rsidP="00771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послуги конфіденційного зв’язку, які надаються </w:t>
      </w:r>
      <w:r w:rsidR="005D25B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517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споживачам у Національній системі конфіденційного зв’язку </w:t>
      </w:r>
    </w:p>
    <w:p w:rsidR="006A6243" w:rsidRPr="000517D7" w:rsidRDefault="006A6243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242"/>
        <w:gridCol w:w="3917"/>
      </w:tblGrid>
      <w:tr w:rsidR="00FF7261" w:rsidRPr="000517D7" w:rsidTr="00F4401B">
        <w:trPr>
          <w:trHeight w:val="1114"/>
        </w:trPr>
        <w:tc>
          <w:tcPr>
            <w:tcW w:w="555" w:type="dxa"/>
          </w:tcPr>
          <w:p w:rsidR="00FF7261" w:rsidRPr="003B434F" w:rsidRDefault="00FF7261" w:rsidP="007711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 </w:t>
            </w:r>
          </w:p>
          <w:p w:rsidR="00FF7261" w:rsidRPr="003B434F" w:rsidRDefault="00FF7261" w:rsidP="007711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242" w:type="dxa"/>
            <w:vAlign w:val="center"/>
          </w:tcPr>
          <w:p w:rsidR="00FF7261" w:rsidRPr="003B434F" w:rsidRDefault="00FF7261" w:rsidP="007711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Види послуг і плати</w:t>
            </w:r>
          </w:p>
        </w:tc>
        <w:tc>
          <w:tcPr>
            <w:tcW w:w="3917" w:type="dxa"/>
            <w:vAlign w:val="center"/>
          </w:tcPr>
          <w:p w:rsidR="00FF7261" w:rsidRPr="003B434F" w:rsidRDefault="00F4401B" w:rsidP="00434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Граничний (максимальний)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розмір оплати без ПДВ (грн)</w:t>
            </w:r>
          </w:p>
        </w:tc>
      </w:tr>
      <w:tr w:rsidR="00FF7261" w:rsidRPr="000517D7" w:rsidTr="00F4401B">
        <w:tc>
          <w:tcPr>
            <w:tcW w:w="555" w:type="dxa"/>
          </w:tcPr>
          <w:p w:rsidR="00FF7261" w:rsidRPr="003B434F" w:rsidRDefault="00FF7261" w:rsidP="007711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FF7261" w:rsidRPr="003B434F" w:rsidRDefault="00FF7261" w:rsidP="007711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17" w:type="dxa"/>
          </w:tcPr>
          <w:p w:rsidR="00FF7261" w:rsidRPr="003B434F" w:rsidRDefault="00FF7261" w:rsidP="00FF72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7711ED" w:rsidRPr="000517D7" w:rsidTr="00FF7261">
        <w:tc>
          <w:tcPr>
            <w:tcW w:w="9714" w:type="dxa"/>
            <w:gridSpan w:val="3"/>
          </w:tcPr>
          <w:p w:rsidR="008C39BD" w:rsidRPr="003B434F" w:rsidRDefault="003B434F" w:rsidP="003B434F">
            <w:pPr>
              <w:pStyle w:val="aa"/>
              <w:ind w:left="108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І. </w:t>
            </w:r>
            <w:r w:rsidR="003F21CC"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Надання послуг захищеної </w:t>
            </w:r>
            <w:r w:rsidR="00EC7184"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телефонії</w:t>
            </w:r>
            <w:r w:rsidR="003F21CC"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(мультимедійних послуг)</w:t>
            </w:r>
          </w:p>
        </w:tc>
      </w:tr>
      <w:tr w:rsidR="002F5346" w:rsidRPr="000517D7" w:rsidTr="00F4401B">
        <w:tc>
          <w:tcPr>
            <w:tcW w:w="555" w:type="dxa"/>
          </w:tcPr>
          <w:p w:rsidR="002F5346" w:rsidRPr="003B434F" w:rsidRDefault="002F5346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2F5346" w:rsidRPr="003B434F" w:rsidRDefault="003F21CC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F5346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становлення абонентського термінала</w:t>
            </w:r>
            <w:r w:rsidR="000517D7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F5346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підключеного до системи (мережі) </w:t>
            </w:r>
            <w:r w:rsidR="000517D7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аціональної системи </w:t>
            </w:r>
            <w:r w:rsidR="002F5346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конфіденційного зв'язку</w:t>
            </w:r>
          </w:p>
        </w:tc>
        <w:tc>
          <w:tcPr>
            <w:tcW w:w="3917" w:type="dxa"/>
            <w:vAlign w:val="center"/>
          </w:tcPr>
          <w:p w:rsidR="002F5346" w:rsidRPr="003B434F" w:rsidRDefault="005E7A5C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960</w:t>
            </w:r>
            <w:r w:rsidR="002F5346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F5346" w:rsidRPr="000517D7" w:rsidTr="00F4401B">
        <w:tc>
          <w:tcPr>
            <w:tcW w:w="555" w:type="dxa"/>
          </w:tcPr>
          <w:p w:rsidR="002F5346" w:rsidRPr="003B434F" w:rsidRDefault="000517D7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42" w:type="dxa"/>
          </w:tcPr>
          <w:p w:rsidR="002F5346" w:rsidRPr="003B434F" w:rsidRDefault="002F5346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плата за користування абонентським терміналом</w:t>
            </w:r>
            <w:r w:rsidR="003F21C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підключеним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</w:t>
            </w:r>
            <w:r w:rsidR="003F21C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системи (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мережі</w:t>
            </w:r>
            <w:r w:rsidR="003F21C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F21C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Національної системи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конфіденційного зв'язку </w:t>
            </w:r>
          </w:p>
        </w:tc>
        <w:tc>
          <w:tcPr>
            <w:tcW w:w="3917" w:type="dxa"/>
            <w:vAlign w:val="center"/>
          </w:tcPr>
          <w:p w:rsidR="002F5346" w:rsidRPr="003B434F" w:rsidRDefault="004C3ADE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145,79</w:t>
            </w:r>
          </w:p>
        </w:tc>
      </w:tr>
      <w:tr w:rsidR="002F5346" w:rsidRPr="000517D7" w:rsidTr="00F4401B">
        <w:tc>
          <w:tcPr>
            <w:tcW w:w="555" w:type="dxa"/>
          </w:tcPr>
          <w:p w:rsidR="002F5346" w:rsidRPr="003B434F" w:rsidRDefault="000517D7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42" w:type="dxa"/>
          </w:tcPr>
          <w:p w:rsidR="002F5346" w:rsidRPr="003B434F" w:rsidRDefault="002F5346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Щомісячна плата за користування абонентським терміналом з функцією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від</w:t>
            </w:r>
            <w:r w:rsidR="003F21C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озв’язку, </w:t>
            </w:r>
            <w:r w:rsidR="000517D7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підключеним до системи (мережі) Національної системи конфіденційного зв'язку</w:t>
            </w:r>
          </w:p>
        </w:tc>
        <w:tc>
          <w:tcPr>
            <w:tcW w:w="3917" w:type="dxa"/>
            <w:vAlign w:val="center"/>
          </w:tcPr>
          <w:p w:rsidR="002F5346" w:rsidRPr="003B434F" w:rsidRDefault="000517D7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  <w:r w:rsidR="005D25BA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D25BA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</w:t>
            </w:r>
          </w:p>
        </w:tc>
      </w:tr>
      <w:tr w:rsidR="003F21CC" w:rsidRPr="000517D7" w:rsidTr="00F4401B">
        <w:tc>
          <w:tcPr>
            <w:tcW w:w="555" w:type="dxa"/>
          </w:tcPr>
          <w:p w:rsidR="003F21CC" w:rsidRPr="003B434F" w:rsidRDefault="000517D7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5242" w:type="dxa"/>
          </w:tcPr>
          <w:p w:rsidR="003F21CC" w:rsidRPr="003B434F" w:rsidRDefault="005D25BA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Щомісячна плата за користування абонентським терміналом з функціями криптографічного захисту інформації, підключеним до телефонних мереж (міський, міжміський, відомчий зв'язок) </w:t>
            </w:r>
          </w:p>
        </w:tc>
        <w:tc>
          <w:tcPr>
            <w:tcW w:w="3917" w:type="dxa"/>
            <w:vAlign w:val="center"/>
          </w:tcPr>
          <w:p w:rsidR="003F21CC" w:rsidRPr="003B434F" w:rsidRDefault="005D25BA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350,97</w:t>
            </w:r>
          </w:p>
        </w:tc>
      </w:tr>
      <w:tr w:rsidR="003B434F" w:rsidRPr="000517D7" w:rsidTr="00BF5298">
        <w:tc>
          <w:tcPr>
            <w:tcW w:w="555" w:type="dxa"/>
          </w:tcPr>
          <w:p w:rsidR="003B434F" w:rsidRPr="003B434F" w:rsidRDefault="003B434F" w:rsidP="003B43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242" w:type="dxa"/>
          </w:tcPr>
          <w:p w:rsidR="003B434F" w:rsidRPr="003B434F" w:rsidRDefault="003B434F" w:rsidP="003B434F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Послуга з надання в користування номерів (абонентських ліній) конфіденційного зв’язку </w:t>
            </w:r>
          </w:p>
        </w:tc>
        <w:tc>
          <w:tcPr>
            <w:tcW w:w="3917" w:type="dxa"/>
          </w:tcPr>
          <w:p w:rsidR="003B434F" w:rsidRPr="003B434F" w:rsidRDefault="003B434F" w:rsidP="003B434F">
            <w:pPr>
              <w:jc w:val="center"/>
              <w:rPr>
                <w:sz w:val="26"/>
                <w:szCs w:val="26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відповідно до договору між оператором та споживачем</w:t>
            </w:r>
          </w:p>
        </w:tc>
      </w:tr>
      <w:tr w:rsidR="003B434F" w:rsidRPr="000517D7" w:rsidTr="00BF5298">
        <w:tc>
          <w:tcPr>
            <w:tcW w:w="555" w:type="dxa"/>
          </w:tcPr>
          <w:p w:rsidR="003B434F" w:rsidRPr="003B434F" w:rsidRDefault="003B434F" w:rsidP="003B43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242" w:type="dxa"/>
          </w:tcPr>
          <w:p w:rsidR="003B434F" w:rsidRPr="003B434F" w:rsidRDefault="003B434F" w:rsidP="003B434F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Послуга з надання в користування номерів кімнат відеоконференції конфіденційного зв’язку </w:t>
            </w:r>
          </w:p>
        </w:tc>
        <w:tc>
          <w:tcPr>
            <w:tcW w:w="3917" w:type="dxa"/>
          </w:tcPr>
          <w:p w:rsidR="003B434F" w:rsidRPr="003B434F" w:rsidRDefault="003B434F" w:rsidP="003B434F">
            <w:pPr>
              <w:jc w:val="center"/>
              <w:rPr>
                <w:sz w:val="26"/>
                <w:szCs w:val="26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відповідно до договору між оператором та споживачем</w:t>
            </w:r>
          </w:p>
        </w:tc>
      </w:tr>
      <w:tr w:rsidR="00D32278" w:rsidRPr="000517D7" w:rsidTr="00FF7261">
        <w:tc>
          <w:tcPr>
            <w:tcW w:w="9714" w:type="dxa"/>
            <w:gridSpan w:val="3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II. Надання в користування каналів електрозв'язку </w:t>
            </w:r>
          </w:p>
          <w:p w:rsidR="008C39BD" w:rsidRPr="003B434F" w:rsidRDefault="00D32278" w:rsidP="003B43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(у тому числі каналів переда</w:t>
            </w:r>
            <w:r w:rsidR="002D05D8"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вання</w:t>
            </w: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даних)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Плата за організацію та включення каналу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2533,34</w:t>
            </w:r>
          </w:p>
        </w:tc>
      </w:tr>
      <w:tr w:rsidR="00D32278" w:rsidRPr="000517D7" w:rsidTr="007A23C8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швидкості (пропускної спроможності) каналу на прохання споживача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126,67</w:t>
            </w:r>
          </w:p>
        </w:tc>
      </w:tr>
      <w:tr w:rsidR="00D32278" w:rsidRPr="000517D7" w:rsidTr="00B77C0F">
        <w:tc>
          <w:tcPr>
            <w:tcW w:w="555" w:type="dxa"/>
            <w:vMerge w:val="restart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плата за користування каналом з пропускною спроможністю:</w:t>
            </w:r>
          </w:p>
        </w:tc>
        <w:tc>
          <w:tcPr>
            <w:tcW w:w="3917" w:type="dxa"/>
            <w:vAlign w:val="center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України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448,28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 Мб/с до 5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1120,75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5 Мб/с до 10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2241,50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10 Мб/с до 50 Мб/с включно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 224,1</w:t>
            </w:r>
            <w:r w:rsidR="004A347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 кількість Мб х 0,8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50 Мб/с до 100 Мб/с включно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 224,1</w:t>
            </w:r>
            <w:r w:rsidR="004A347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 кількість Мб х 0,7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4A3472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D32278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онад 100 Мб/с</w:t>
            </w:r>
          </w:p>
        </w:tc>
        <w:tc>
          <w:tcPr>
            <w:tcW w:w="3917" w:type="dxa"/>
          </w:tcPr>
          <w:p w:rsidR="00D32278" w:rsidRPr="003B434F" w:rsidRDefault="004A3472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D32278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изначається на договірних засадах, але не нижче вартості за користування каналом з пропускною спроможністю від 50 Мб/с до 100 Мб/с включно</w:t>
            </w:r>
          </w:p>
        </w:tc>
      </w:tr>
      <w:tr w:rsidR="00D32278" w:rsidRPr="000517D7" w:rsidTr="00F4401B">
        <w:tc>
          <w:tcPr>
            <w:tcW w:w="555" w:type="dxa"/>
            <w:vMerge w:val="restart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Плата за користування захищеним каналом:</w:t>
            </w:r>
          </w:p>
          <w:p w:rsidR="003B434F" w:rsidRPr="003B434F" w:rsidRDefault="003B434F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B434F" w:rsidRPr="003B434F" w:rsidRDefault="003B434F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B434F" w:rsidRPr="003B434F" w:rsidRDefault="003B434F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шляхом множення тарифів, зазначених у пункті 3 Граничних тарифів, на коефіцієнт: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організації захищеного каналу оператором за допомогою власних засобів криптографічного захисту інформації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1,73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організації захищеного каналу оператором за допомогою засобів криптографічного захисту інформації споживача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1,62</w:t>
            </w:r>
          </w:p>
        </w:tc>
      </w:tr>
      <w:tr w:rsidR="00D32278" w:rsidRPr="000517D7" w:rsidTr="00FF7261">
        <w:tc>
          <w:tcPr>
            <w:tcW w:w="9714" w:type="dxa"/>
            <w:gridSpan w:val="3"/>
          </w:tcPr>
          <w:p w:rsidR="008C39BD" w:rsidRPr="003B434F" w:rsidRDefault="00D32278" w:rsidP="003B43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IIІ. Надання послуг захищеного доступу до мережі Інтернет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Плата за підключення до захищеного вузла Інтернет-доступу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1477,76</w:t>
            </w:r>
          </w:p>
        </w:tc>
      </w:tr>
      <w:tr w:rsidR="00D32278" w:rsidRPr="000517D7" w:rsidTr="00F4401B">
        <w:tc>
          <w:tcPr>
            <w:tcW w:w="555" w:type="dxa"/>
            <w:vMerge w:val="restart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9159" w:type="dxa"/>
            <w:gridSpan w:val="2"/>
          </w:tcPr>
          <w:p w:rsidR="00D32278" w:rsidRPr="003B434F" w:rsidRDefault="00D32278" w:rsidP="003B43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Плата за безлімітний захищений доступ до мережі Інтернет з урахуванням послуг антивірусного захисту, веб-фільтрації, запобігання вторгнень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(за місяць)</w:t>
            </w:r>
            <w:r w:rsidR="009C540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C540C"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286,71</w:t>
            </w:r>
          </w:p>
        </w:tc>
      </w:tr>
      <w:tr w:rsidR="00D32278" w:rsidRPr="000517D7" w:rsidTr="004A3472">
        <w:trPr>
          <w:trHeight w:val="1028"/>
        </w:trPr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100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вартість 1 Мб х кількість Мб х 0,40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100 Мб/с до 500 Мб/с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вартість 1 Мб х кількість Мб х 0,35</w:t>
            </w:r>
          </w:p>
        </w:tc>
      </w:tr>
      <w:tr w:rsidR="00D32278" w:rsidRPr="000517D7" w:rsidTr="00F4401B"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500 Мб/с до 1 Гб/с 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вартість 1 Мб х кількість Мб х 0,30</w:t>
            </w:r>
          </w:p>
        </w:tc>
      </w:tr>
      <w:tr w:rsidR="00D32278" w:rsidRPr="000517D7" w:rsidTr="003B434F">
        <w:trPr>
          <w:trHeight w:val="826"/>
        </w:trPr>
        <w:tc>
          <w:tcPr>
            <w:tcW w:w="555" w:type="dxa"/>
            <w:vMerge/>
          </w:tcPr>
          <w:p w:rsidR="00D32278" w:rsidRPr="003B434F" w:rsidRDefault="00D32278" w:rsidP="008C39B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2" w:type="dxa"/>
          </w:tcPr>
          <w:p w:rsidR="00D32278" w:rsidRPr="003B434F" w:rsidRDefault="00D32278" w:rsidP="008C39B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Понад 1 Гб/с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Розраховується за формулою: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вартість 1 Мб х кількість Мб х 0,20</w:t>
            </w:r>
          </w:p>
        </w:tc>
      </w:tr>
      <w:tr w:rsidR="00832092" w:rsidRPr="000517D7" w:rsidTr="00832092">
        <w:tc>
          <w:tcPr>
            <w:tcW w:w="9714" w:type="dxa"/>
            <w:gridSpan w:val="3"/>
          </w:tcPr>
          <w:p w:rsidR="00832092" w:rsidRPr="003B434F" w:rsidRDefault="009C540C" w:rsidP="003B43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 xml:space="preserve">1 </w:t>
            </w:r>
            <w:r w:rsidR="0083209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Захищений доступ до мережі Інтернет забезпечує однакову швидкість на прийом </w:t>
            </w:r>
            <w:r w:rsidR="003B434F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83209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передачу трафіку (синхронна передача).</w:t>
            </w:r>
          </w:p>
        </w:tc>
      </w:tr>
      <w:tr w:rsidR="00D32278" w:rsidRPr="000517D7" w:rsidTr="00FF7261">
        <w:tc>
          <w:tcPr>
            <w:tcW w:w="9714" w:type="dxa"/>
            <w:gridSpan w:val="3"/>
          </w:tcPr>
          <w:p w:rsidR="008C39BD" w:rsidRPr="003B434F" w:rsidRDefault="00D32278" w:rsidP="003B43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IV. Спеціальний мобільний (стільниковий) зв'язок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371A56" w:rsidRPr="003B434F" w:rsidRDefault="00D32278" w:rsidP="008C39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Плата за підключення мобільного абонентського терміналу з функціями криптографічного захисту інформації</w:t>
            </w:r>
            <w:r w:rsidR="00782409"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uk-UA"/>
              </w:rPr>
              <w:t xml:space="preserve"> 1</w:t>
            </w: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до спеціальної мережі мобільного (стільникового) зв'язку Національної системи конфіденційного зв'язку 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960,00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Плата за зміну ключових даних в мобільному абонентському терміналі з функціями криптографічного захисту інформації (згідно з графіком зміни ключових даних)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510,37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42" w:type="dxa"/>
          </w:tcPr>
          <w:p w:rsidR="00832092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Щомісячна плата за користування мобільним абонентським терміналом з функціями криптографічного захисту інформації в спеціальній мережі мобільного (стільникового) зв'язку Національної системи конфіденційного зв'язку</w:t>
            </w:r>
            <w:r w:rsidR="00782409"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(без урахування вартості тарифного пакета та послуг, наданих оператором мобільного зв’язку загального користування)</w:t>
            </w:r>
          </w:p>
        </w:tc>
        <w:tc>
          <w:tcPr>
            <w:tcW w:w="3917" w:type="dxa"/>
          </w:tcPr>
          <w:p w:rsidR="00D32278" w:rsidRPr="003B434F" w:rsidRDefault="00782409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677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,34</w:t>
            </w:r>
          </w:p>
        </w:tc>
      </w:tr>
      <w:tr w:rsidR="005A0471" w:rsidRPr="005A0471" w:rsidTr="00F4401B">
        <w:tc>
          <w:tcPr>
            <w:tcW w:w="555" w:type="dxa"/>
          </w:tcPr>
          <w:p w:rsidR="005A0471" w:rsidRPr="003B434F" w:rsidRDefault="005A0471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242" w:type="dxa"/>
          </w:tcPr>
          <w:p w:rsidR="005A0471" w:rsidRPr="003B434F" w:rsidRDefault="005A0471" w:rsidP="008C39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Щомісячна плата за користування мультимедійними послугами відеозв'язку з використанням мобільного абонентського терміналу з функціями криптографічного захисту інформації </w:t>
            </w:r>
          </w:p>
        </w:tc>
        <w:tc>
          <w:tcPr>
            <w:tcW w:w="3917" w:type="dxa"/>
          </w:tcPr>
          <w:p w:rsidR="005A0471" w:rsidRPr="003B434F" w:rsidRDefault="005A0471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Визначається відповідно до договору між оператором та споживачем </w:t>
            </w: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(згідно тарифних планів оператора)</w:t>
            </w:r>
          </w:p>
        </w:tc>
      </w:tr>
      <w:tr w:rsidR="005A0471" w:rsidRPr="005A0471" w:rsidTr="003B434F">
        <w:trPr>
          <w:trHeight w:val="1530"/>
        </w:trPr>
        <w:tc>
          <w:tcPr>
            <w:tcW w:w="555" w:type="dxa"/>
          </w:tcPr>
          <w:p w:rsidR="005A0471" w:rsidRPr="003B434F" w:rsidRDefault="005A0471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5 </w:t>
            </w:r>
          </w:p>
        </w:tc>
        <w:tc>
          <w:tcPr>
            <w:tcW w:w="5242" w:type="dxa"/>
          </w:tcPr>
          <w:p w:rsidR="005A0471" w:rsidRPr="003B434F" w:rsidRDefault="005A0471" w:rsidP="008C39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плата за надання захищеного доступу до прикладних інформаційних систем з використанням засобів кваліфікованого електронного підпису чи печатки</w:t>
            </w:r>
          </w:p>
        </w:tc>
        <w:tc>
          <w:tcPr>
            <w:tcW w:w="3917" w:type="dxa"/>
          </w:tcPr>
          <w:p w:rsidR="005A0471" w:rsidRPr="003B434F" w:rsidRDefault="005A0471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Визначається відповідно до договору між оператором та споживачем </w:t>
            </w:r>
            <w:r w:rsidRPr="003B434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(згідно тарифних планів оператора)</w:t>
            </w:r>
          </w:p>
        </w:tc>
      </w:tr>
      <w:tr w:rsidR="00782409" w:rsidRPr="005A0471" w:rsidTr="00782409">
        <w:trPr>
          <w:trHeight w:val="989"/>
        </w:trPr>
        <w:tc>
          <w:tcPr>
            <w:tcW w:w="9714" w:type="dxa"/>
            <w:gridSpan w:val="3"/>
          </w:tcPr>
          <w:p w:rsidR="006A6243" w:rsidRPr="003B434F" w:rsidRDefault="00782409" w:rsidP="00327301">
            <w:pPr>
              <w:spacing w:before="150" w:after="15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 xml:space="preserve">1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Мобільний абонентський термінал з функціями криптографічного захисту інформації – переносний кінцевий пристрій користувача спеціальної мережі мобільного (стільникового) зв’язку Національної системи конфіденційного зв’язку (телефон, смартфон, планшет і т.п.). </w:t>
            </w:r>
          </w:p>
        </w:tc>
      </w:tr>
      <w:tr w:rsidR="00D32278" w:rsidRPr="000517D7" w:rsidTr="00FF7261">
        <w:tc>
          <w:tcPr>
            <w:tcW w:w="9714" w:type="dxa"/>
            <w:gridSpan w:val="3"/>
          </w:tcPr>
          <w:p w:rsidR="00D32278" w:rsidRPr="003B434F" w:rsidRDefault="00D32278" w:rsidP="003B43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V. Інші послуги конфіденційного зв’язку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технічних завдань (технічних умов) на проектування, будівництво абонентських ліній і монтаж кінцевого обладнання у приміщеннях абонентів Національної системи конфіденційного зв’язку</w:t>
            </w:r>
            <w:r w:rsidR="009C540C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C540C"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за обсягом і складністю робіт відповідно до технічного завдання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42" w:type="dxa"/>
          </w:tcPr>
          <w:p w:rsidR="00371A56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технічних проектів зі створення (розміщення) вузлів доступу та/або абонентських пунктів систем (мереж) Національної системи конфіденційного зв’язку </w:t>
            </w:r>
            <w:r w:rsidR="009C540C"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за обсягом і складністю робіт відповідно до договору між оператором та споживачем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42" w:type="dxa"/>
          </w:tcPr>
          <w:p w:rsidR="003B434F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Технічний нагляд за роботами в телекомунікаційних спорудах, де прокладені кабелі Національної системи конфіденційного зв’язку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за обсягом і складністю робіт відповідно до технічного завдання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послуг з розміщення технічних засобів споживача на об’єктах Національної системи конфіденційного зв’язку</w:t>
            </w:r>
          </w:p>
        </w:tc>
        <w:tc>
          <w:tcPr>
            <w:tcW w:w="3917" w:type="dxa"/>
          </w:tcPr>
          <w:p w:rsidR="00D32278" w:rsidRPr="003B434F" w:rsidRDefault="005A0471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відповідно до договору між оператором та споживачем</w:t>
            </w:r>
          </w:p>
        </w:tc>
      </w:tr>
      <w:tr w:rsidR="00D32278" w:rsidRPr="000517D7" w:rsidTr="00F4401B">
        <w:tc>
          <w:tcPr>
            <w:tcW w:w="555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послуг з виділення ресурсів системи обробки інформації </w:t>
            </w:r>
            <w:r w:rsidR="00EC4579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систем (мереж)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Національної системи конфіденційного зв’язку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відповідно до договору між оператором та споживачем</w:t>
            </w:r>
          </w:p>
        </w:tc>
      </w:tr>
      <w:tr w:rsidR="00D32278" w:rsidRPr="00E2017E" w:rsidTr="00F4401B">
        <w:tc>
          <w:tcPr>
            <w:tcW w:w="555" w:type="dxa"/>
          </w:tcPr>
          <w:p w:rsidR="00D32278" w:rsidRPr="003B434F" w:rsidRDefault="00D32278" w:rsidP="007A23C8">
            <w:pPr>
              <w:spacing w:before="150" w:after="15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242" w:type="dxa"/>
          </w:tcPr>
          <w:p w:rsidR="00D32278" w:rsidRPr="003B434F" w:rsidRDefault="00D32278" w:rsidP="008C3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послуг доступу до Централ</w:t>
            </w:r>
            <w:r w:rsidR="00EC4579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ізованої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системи оперативно-технічного управління та захисту інформації </w:t>
            </w:r>
            <w:r w:rsidR="00EC4579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(Централізованої системи </w:t>
            </w:r>
            <w:r w:rsidR="007C0C6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міжвідомчого взаємообміну</w:t>
            </w:r>
            <w:r w:rsidR="00EC4579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Національної системи конфіденційного зв’язку </w:t>
            </w:r>
          </w:p>
        </w:tc>
        <w:tc>
          <w:tcPr>
            <w:tcW w:w="3917" w:type="dxa"/>
          </w:tcPr>
          <w:p w:rsidR="00D32278" w:rsidRPr="003B434F" w:rsidRDefault="00D32278" w:rsidP="008C39BD">
            <w:pPr>
              <w:spacing w:before="150" w:after="15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Визначається відповідно до договору між </w:t>
            </w:r>
            <w:r w:rsidR="00E2017E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технічним адміністратором </w:t>
            </w:r>
            <w:r w:rsidR="007C0C6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Централізованої системи міжвідомчого взаємообміну </w:t>
            </w:r>
            <w:r w:rsidR="00E2017E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оператором</w:t>
            </w:r>
          </w:p>
        </w:tc>
      </w:tr>
      <w:tr w:rsidR="00901E74" w:rsidRPr="00E2017E" w:rsidTr="00901E74">
        <w:tc>
          <w:tcPr>
            <w:tcW w:w="9714" w:type="dxa"/>
            <w:gridSpan w:val="3"/>
          </w:tcPr>
          <w:p w:rsidR="00901E74" w:rsidRPr="003B434F" w:rsidRDefault="009C540C" w:rsidP="00AF76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34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 xml:space="preserve">1 </w:t>
            </w:r>
            <w:r w:rsidR="00901E7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Проектування і будівництво абонентських ліній, придбання і монтаж </w:t>
            </w:r>
            <w:r w:rsidR="008A44C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кінцевого обладнання </w:t>
            </w:r>
            <w:r w:rsidR="00901E7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здійсню</w:t>
            </w:r>
            <w:r w:rsidR="0083209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901E7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ться операторами за кошти споживачів, в інтересах яких </w:t>
            </w:r>
            <w:r w:rsidR="00832092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виконується</w:t>
            </w:r>
            <w:r w:rsidR="00901E74" w:rsidRPr="003B43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таке будівництво.</w:t>
            </w:r>
          </w:p>
        </w:tc>
      </w:tr>
    </w:tbl>
    <w:p w:rsidR="00782409" w:rsidRDefault="00782409" w:rsidP="002F5346">
      <w:pPr>
        <w:spacing w:after="0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34F" w:rsidRPr="000517D7" w:rsidRDefault="003B434F" w:rsidP="002F5346">
      <w:pPr>
        <w:spacing w:after="0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D49" w:rsidRPr="000517D7" w:rsidRDefault="00D71D49" w:rsidP="00D7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Послуги конфіденційного зв'язку надаються операторами, які мають на це право згідно із </w:t>
      </w:r>
      <w:hyperlink r:id="rId8" w:tgtFrame="_blank" w:history="1">
        <w:r w:rsidRPr="000517D7">
          <w:rPr>
            <w:rFonts w:ascii="Times New Roman" w:hAnsi="Times New Roman" w:cs="Times New Roman"/>
            <w:sz w:val="28"/>
            <w:szCs w:val="28"/>
            <w:lang w:val="uk-UA"/>
          </w:rPr>
          <w:t>Законом України «Про Національну систему конфіденційного зв’язку»</w:t>
        </w:r>
      </w:hyperlink>
      <w:r w:rsidR="00832092">
        <w:rPr>
          <w:lang w:val="uk-UA"/>
        </w:rPr>
        <w:t xml:space="preserve"> </w:t>
      </w:r>
      <w:r w:rsidR="00832092" w:rsidRPr="00832092">
        <w:rPr>
          <w:rFonts w:ascii="Times New Roman" w:hAnsi="Times New Roman" w:cs="Times New Roman"/>
          <w:sz w:val="28"/>
          <w:szCs w:val="28"/>
          <w:lang w:val="uk-UA"/>
        </w:rPr>
        <w:t>та які в установленому законодавством порядку в</w:t>
      </w:r>
      <w:r w:rsidR="00832092">
        <w:rPr>
          <w:rFonts w:ascii="Times New Roman" w:hAnsi="Times New Roman" w:cs="Times New Roman"/>
          <w:sz w:val="28"/>
          <w:szCs w:val="28"/>
          <w:lang w:val="uk-UA"/>
        </w:rPr>
        <w:t>ключені</w:t>
      </w:r>
      <w:r w:rsidR="00832092" w:rsidRPr="0083209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E2F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2092" w:rsidRPr="00832092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83209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32092" w:rsidRPr="00832092">
        <w:rPr>
          <w:rFonts w:ascii="Times New Roman" w:hAnsi="Times New Roman" w:cs="Times New Roman"/>
          <w:sz w:val="28"/>
          <w:szCs w:val="28"/>
          <w:lang w:val="uk-UA"/>
        </w:rPr>
        <w:t xml:space="preserve">ліку операторів </w:t>
      </w:r>
      <w:r w:rsidR="005119B7" w:rsidRPr="000517D7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119B7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19B7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конфіденційного зв'язку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3139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 xml:space="preserve"> оператори НСКЗ)</w:t>
      </w:r>
      <w:r w:rsidR="00B609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635" w:rsidRPr="000517D7" w:rsidRDefault="0059604D" w:rsidP="004346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2F5346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Граничні тарифи застосовуються </w:t>
      </w:r>
      <w:r w:rsidR="008320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F5346" w:rsidRPr="000517D7">
        <w:rPr>
          <w:rFonts w:ascii="Times New Roman" w:hAnsi="Times New Roman" w:cs="Times New Roman"/>
          <w:sz w:val="28"/>
          <w:szCs w:val="28"/>
          <w:lang w:val="uk-UA"/>
        </w:rPr>
        <w:t>ператорами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 xml:space="preserve"> НСКЗ при наданні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конфіденційного зв’язку </w:t>
      </w:r>
      <w:r w:rsidR="005119B7">
        <w:rPr>
          <w:rFonts w:ascii="Times New Roman" w:hAnsi="Times New Roman" w:cs="Times New Roman"/>
          <w:sz w:val="28"/>
          <w:szCs w:val="28"/>
          <w:lang w:val="uk-UA"/>
        </w:rPr>
        <w:t xml:space="preserve">споживачам, </w:t>
      </w:r>
      <w:r w:rsidR="007F4B99">
        <w:rPr>
          <w:rFonts w:ascii="Times New Roman" w:hAnsi="Times New Roman" w:cs="Times New Roman"/>
          <w:sz w:val="28"/>
          <w:szCs w:val="28"/>
          <w:lang w:val="uk-UA"/>
        </w:rPr>
        <w:t>визначеним у Порядку надання послуг кон</w:t>
      </w:r>
      <w:r>
        <w:rPr>
          <w:rFonts w:ascii="Times New Roman" w:hAnsi="Times New Roman" w:cs="Times New Roman"/>
          <w:sz w:val="28"/>
          <w:szCs w:val="28"/>
          <w:lang w:val="uk-UA"/>
        </w:rPr>
        <w:t>фіденційного зв’язку органам державної влади та органам місцевого самоврядування, державним підприємствам, установам та організаціям,</w:t>
      </w:r>
      <w:r w:rsidR="00504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1A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затвердженому постановою Кабінету Міністрів України </w:t>
      </w:r>
      <w:r w:rsidR="006B5D7A">
        <w:rPr>
          <w:rFonts w:ascii="Times New Roman" w:hAnsi="Times New Roman" w:cs="Times New Roman"/>
          <w:sz w:val="28"/>
          <w:szCs w:val="28"/>
          <w:lang w:val="uk-UA"/>
        </w:rPr>
        <w:br/>
      </w:r>
      <w:r w:rsidR="00CA11A9">
        <w:rPr>
          <w:rFonts w:ascii="Times New Roman" w:hAnsi="Times New Roman" w:cs="Times New Roman"/>
          <w:sz w:val="28"/>
          <w:szCs w:val="28"/>
          <w:lang w:val="uk-UA"/>
        </w:rPr>
        <w:t xml:space="preserve">від 11 жовтня 2002 року № 1519,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які </w:t>
      </w:r>
      <w:r w:rsidR="005119B7" w:rsidRPr="001B40CA">
        <w:rPr>
          <w:rFonts w:ascii="Times New Roman" w:hAnsi="Times New Roman" w:cs="Times New Roman"/>
          <w:sz w:val="28"/>
          <w:szCs w:val="28"/>
          <w:lang w:val="uk-UA"/>
        </w:rPr>
        <w:t>є б</w:t>
      </w:r>
      <w:bookmarkStart w:id="0" w:name="n20"/>
      <w:bookmarkEnd w:id="0"/>
      <w:r w:rsidR="00434635" w:rsidRPr="001B40CA">
        <w:rPr>
          <w:rFonts w:ascii="Times New Roman" w:hAnsi="Times New Roman" w:cs="Times New Roman"/>
          <w:sz w:val="28"/>
          <w:szCs w:val="28"/>
          <w:lang w:val="uk-UA"/>
        </w:rPr>
        <w:t>юджетним</w:t>
      </w:r>
      <w:r w:rsidR="005119B7" w:rsidRPr="001B40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34635" w:rsidRPr="001B40CA">
        <w:rPr>
          <w:rFonts w:ascii="Times New Roman" w:hAnsi="Times New Roman" w:cs="Times New Roman"/>
          <w:sz w:val="28"/>
          <w:szCs w:val="28"/>
          <w:lang w:val="uk-UA"/>
        </w:rPr>
        <w:t xml:space="preserve"> установам</w:t>
      </w:r>
      <w:r w:rsidR="00782409" w:rsidRPr="001B40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19B7" w:rsidRPr="009C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9B7" w:rsidRPr="00CA11A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434635" w:rsidRPr="00CA1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0CA">
        <w:rPr>
          <w:rFonts w:ascii="Times New Roman" w:hAnsi="Times New Roman" w:cs="Times New Roman"/>
          <w:sz w:val="28"/>
          <w:szCs w:val="28"/>
          <w:lang w:val="uk-UA"/>
        </w:rPr>
        <w:t>підпункту 12 частини першої статті 2</w:t>
      </w:r>
      <w:r w:rsidR="00434635" w:rsidRPr="00CA11A9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</w:t>
      </w:r>
      <w:r w:rsidR="0050431E" w:rsidRPr="006A62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4635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931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конфіденційного зв’язку іншим юридичним та фізичним особам здійснюється операторами НСКЗ за тарифами, не меншими </w:t>
      </w:r>
      <w:r w:rsidR="006A6243">
        <w:rPr>
          <w:rFonts w:ascii="Times New Roman" w:hAnsi="Times New Roman" w:cs="Times New Roman"/>
          <w:sz w:val="28"/>
          <w:szCs w:val="28"/>
          <w:lang w:val="uk-UA"/>
        </w:rPr>
        <w:t>за ті, що застосовуються для бюджетних установ.</w:t>
      </w:r>
    </w:p>
    <w:p w:rsidR="002F5346" w:rsidRPr="00B60222" w:rsidRDefault="002F5346" w:rsidP="00D7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2"/>
      <w:bookmarkStart w:id="2" w:name="n23"/>
      <w:bookmarkStart w:id="3" w:name="n29"/>
      <w:bookmarkEnd w:id="1"/>
      <w:bookmarkEnd w:id="2"/>
      <w:bookmarkEnd w:id="3"/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Оператори </w:t>
      </w:r>
      <w:r w:rsidR="001B40CA">
        <w:rPr>
          <w:rFonts w:ascii="Times New Roman" w:hAnsi="Times New Roman" w:cs="Times New Roman"/>
          <w:sz w:val="28"/>
          <w:szCs w:val="28"/>
          <w:lang w:val="uk-UA"/>
        </w:rPr>
        <w:t xml:space="preserve">НСКЗ </w:t>
      </w:r>
      <w:bookmarkStart w:id="4" w:name="_GoBack"/>
      <w:bookmarkEnd w:id="4"/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мають право знижувати </w:t>
      </w:r>
      <w:r w:rsidR="006A6243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Граничні тарифи </w:t>
      </w:r>
      <w:r w:rsidR="00832092" w:rsidRPr="000517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результатами проведення процедури закупівель відповідно до Закону </w:t>
      </w:r>
      <w:r w:rsidR="00832092" w:rsidRPr="000517D7">
        <w:rPr>
          <w:rFonts w:ascii="Times New Roman" w:hAnsi="Times New Roman" w:cs="Times New Roman"/>
          <w:sz w:val="28"/>
          <w:szCs w:val="28"/>
          <w:lang w:val="uk-UA"/>
        </w:rPr>
        <w:t>України «Про публічні закупівлі»</w:t>
      </w:r>
      <w:r w:rsidR="003B43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222" w:rsidRPr="00B60222" w:rsidRDefault="006A6243" w:rsidP="00D7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60222" w:rsidRPr="00B60222">
        <w:rPr>
          <w:rFonts w:ascii="Times New Roman" w:hAnsi="Times New Roman" w:cs="Times New Roman"/>
          <w:sz w:val="28"/>
          <w:szCs w:val="28"/>
          <w:lang w:val="uk-UA"/>
        </w:rPr>
        <w:t>раничн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0222" w:rsidRPr="00B60222">
        <w:rPr>
          <w:rFonts w:ascii="Times New Roman" w:hAnsi="Times New Roman" w:cs="Times New Roman"/>
          <w:sz w:val="28"/>
          <w:szCs w:val="28"/>
          <w:lang w:val="uk-UA"/>
        </w:rPr>
        <w:t xml:space="preserve"> (максимальн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0222" w:rsidRPr="00B602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60222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розмір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0222"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оплати</w:t>
      </w:r>
      <w:r w:rsidR="0082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наведені у колонці 3 таблиці цих 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>Граничн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тариф</w:t>
      </w:r>
      <w:r>
        <w:rPr>
          <w:rFonts w:ascii="Times New Roman" w:hAnsi="Times New Roman" w:cs="Times New Roman"/>
          <w:sz w:val="28"/>
          <w:szCs w:val="28"/>
          <w:lang w:val="uk-UA"/>
        </w:rPr>
        <w:t>ів,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74D">
        <w:rPr>
          <w:rFonts w:ascii="Times New Roman" w:hAnsi="Times New Roman" w:cs="Times New Roman"/>
          <w:sz w:val="28"/>
          <w:szCs w:val="28"/>
          <w:lang w:val="uk-UA"/>
        </w:rPr>
        <w:t>щорічно коригу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2574D">
        <w:rPr>
          <w:rFonts w:ascii="Times New Roman" w:hAnsi="Times New Roman" w:cs="Times New Roman"/>
          <w:sz w:val="28"/>
          <w:szCs w:val="28"/>
          <w:lang w:val="uk-UA"/>
        </w:rPr>
        <w:t xml:space="preserve">ться відповідно до індексу інфляції, зафіксованого 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у встановленому порядку за попередній календарний рік, шляхом множення на коефіцієнт К </w:t>
      </w:r>
      <w:r w:rsidR="0000673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 </w:t>
      </w:r>
      <w:r w:rsidR="00C01C18">
        <w:rPr>
          <w:rFonts w:ascii="Times New Roman" w:hAnsi="Times New Roman" w:cs="Times New Roman"/>
          <w:sz w:val="28"/>
          <w:szCs w:val="28"/>
          <w:lang w:val="uk-UA"/>
        </w:rPr>
        <w:t xml:space="preserve">= Індекс інфляції 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01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73D"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="00825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A37" w:rsidRDefault="00146A37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34F" w:rsidRPr="000517D7" w:rsidRDefault="003B434F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64D" w:rsidRDefault="00D71D49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планування застосування </w:t>
      </w:r>
    </w:p>
    <w:p w:rsidR="00D71D49" w:rsidRPr="000517D7" w:rsidRDefault="00D71D49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органів та підрозділів і спеціального зв’язку </w:t>
      </w:r>
    </w:p>
    <w:p w:rsidR="00AF064D" w:rsidRDefault="00D71D49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Державної </w:t>
      </w:r>
      <w:r w:rsidR="00AF064D">
        <w:rPr>
          <w:rFonts w:ascii="Times New Roman" w:hAnsi="Times New Roman" w:cs="Times New Roman"/>
          <w:sz w:val="28"/>
          <w:szCs w:val="28"/>
          <w:lang w:val="uk-UA"/>
        </w:rPr>
        <w:t>служби спеціального</w:t>
      </w:r>
    </w:p>
    <w:p w:rsidR="00D71D49" w:rsidRPr="00D71D49" w:rsidRDefault="00D71D49" w:rsidP="00771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D7">
        <w:rPr>
          <w:rFonts w:ascii="Times New Roman" w:hAnsi="Times New Roman" w:cs="Times New Roman"/>
          <w:sz w:val="28"/>
          <w:szCs w:val="28"/>
          <w:lang w:val="uk-UA"/>
        </w:rPr>
        <w:t xml:space="preserve">зв’язку та захисту інформації України </w:t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7D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СИНЯК</w:t>
      </w:r>
    </w:p>
    <w:sectPr w:rsidR="00D71D49" w:rsidRPr="00D71D49" w:rsidSect="00100B86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79" w:rsidRDefault="008A7579" w:rsidP="00100B86">
      <w:pPr>
        <w:spacing w:after="0" w:line="240" w:lineRule="auto"/>
      </w:pPr>
      <w:r>
        <w:separator/>
      </w:r>
    </w:p>
  </w:endnote>
  <w:endnote w:type="continuationSeparator" w:id="0">
    <w:p w:rsidR="008A7579" w:rsidRDefault="008A7579" w:rsidP="001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79" w:rsidRDefault="008A7579" w:rsidP="00100B86">
      <w:pPr>
        <w:spacing w:after="0" w:line="240" w:lineRule="auto"/>
      </w:pPr>
      <w:r>
        <w:separator/>
      </w:r>
    </w:p>
  </w:footnote>
  <w:footnote w:type="continuationSeparator" w:id="0">
    <w:p w:rsidR="008A7579" w:rsidRDefault="008A7579" w:rsidP="0010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615485"/>
      <w:docPartObj>
        <w:docPartGallery w:val="Page Numbers (Top of Page)"/>
        <w:docPartUnique/>
      </w:docPartObj>
    </w:sdtPr>
    <w:sdtEndPr/>
    <w:sdtContent>
      <w:p w:rsidR="0082574D" w:rsidRPr="00100B86" w:rsidRDefault="00926BB1" w:rsidP="00100B8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0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574D" w:rsidRPr="00100B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0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0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00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574D" w:rsidRPr="00100B86" w:rsidRDefault="0082574D" w:rsidP="00100B86">
    <w:pPr>
      <w:pStyle w:val="a6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AED"/>
    <w:multiLevelType w:val="hybridMultilevel"/>
    <w:tmpl w:val="5B600208"/>
    <w:lvl w:ilvl="0" w:tplc="10EEE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1BE5"/>
    <w:multiLevelType w:val="hybridMultilevel"/>
    <w:tmpl w:val="0ED2DE76"/>
    <w:lvl w:ilvl="0" w:tplc="6D827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1ED"/>
    <w:rsid w:val="00002CE5"/>
    <w:rsid w:val="0000673D"/>
    <w:rsid w:val="000334B1"/>
    <w:rsid w:val="000351C1"/>
    <w:rsid w:val="0004282A"/>
    <w:rsid w:val="000517D7"/>
    <w:rsid w:val="00080613"/>
    <w:rsid w:val="00096DC9"/>
    <w:rsid w:val="000E2F34"/>
    <w:rsid w:val="000E5A21"/>
    <w:rsid w:val="00100B86"/>
    <w:rsid w:val="00101032"/>
    <w:rsid w:val="00133052"/>
    <w:rsid w:val="00144106"/>
    <w:rsid w:val="00146A37"/>
    <w:rsid w:val="001B40CA"/>
    <w:rsid w:val="001B4894"/>
    <w:rsid w:val="002015DA"/>
    <w:rsid w:val="002146B6"/>
    <w:rsid w:val="00214E1D"/>
    <w:rsid w:val="002517C6"/>
    <w:rsid w:val="00254BC5"/>
    <w:rsid w:val="00256EA6"/>
    <w:rsid w:val="00271C52"/>
    <w:rsid w:val="00295931"/>
    <w:rsid w:val="002D05D8"/>
    <w:rsid w:val="002F5346"/>
    <w:rsid w:val="003037D5"/>
    <w:rsid w:val="00305299"/>
    <w:rsid w:val="0031390F"/>
    <w:rsid w:val="00327301"/>
    <w:rsid w:val="00336AA0"/>
    <w:rsid w:val="00354A71"/>
    <w:rsid w:val="0035636E"/>
    <w:rsid w:val="00371A56"/>
    <w:rsid w:val="003B434F"/>
    <w:rsid w:val="003B56C6"/>
    <w:rsid w:val="003F21CC"/>
    <w:rsid w:val="003F5D29"/>
    <w:rsid w:val="00416553"/>
    <w:rsid w:val="00434635"/>
    <w:rsid w:val="00446D0E"/>
    <w:rsid w:val="00453625"/>
    <w:rsid w:val="00496CA6"/>
    <w:rsid w:val="004A3472"/>
    <w:rsid w:val="004B4584"/>
    <w:rsid w:val="004C3ADE"/>
    <w:rsid w:val="004F2C5E"/>
    <w:rsid w:val="0050431E"/>
    <w:rsid w:val="005119B7"/>
    <w:rsid w:val="005517B3"/>
    <w:rsid w:val="00577BB9"/>
    <w:rsid w:val="0059604D"/>
    <w:rsid w:val="005A0471"/>
    <w:rsid w:val="005A0C5B"/>
    <w:rsid w:val="005D163D"/>
    <w:rsid w:val="005D25BA"/>
    <w:rsid w:val="005E7A5C"/>
    <w:rsid w:val="006149D6"/>
    <w:rsid w:val="0064111E"/>
    <w:rsid w:val="0067300F"/>
    <w:rsid w:val="006A6243"/>
    <w:rsid w:val="006B5D7A"/>
    <w:rsid w:val="006C7B54"/>
    <w:rsid w:val="006D2394"/>
    <w:rsid w:val="006D2450"/>
    <w:rsid w:val="007025D2"/>
    <w:rsid w:val="00737F9C"/>
    <w:rsid w:val="00741D14"/>
    <w:rsid w:val="007579D9"/>
    <w:rsid w:val="00761105"/>
    <w:rsid w:val="007711ED"/>
    <w:rsid w:val="00782409"/>
    <w:rsid w:val="00793052"/>
    <w:rsid w:val="00793B17"/>
    <w:rsid w:val="007A23C8"/>
    <w:rsid w:val="007C0C64"/>
    <w:rsid w:val="007D0FEE"/>
    <w:rsid w:val="007E576B"/>
    <w:rsid w:val="007F4B99"/>
    <w:rsid w:val="007F53F8"/>
    <w:rsid w:val="0082574D"/>
    <w:rsid w:val="00832092"/>
    <w:rsid w:val="00860766"/>
    <w:rsid w:val="00875711"/>
    <w:rsid w:val="008A44C2"/>
    <w:rsid w:val="008A7579"/>
    <w:rsid w:val="008B5AA7"/>
    <w:rsid w:val="008C39BD"/>
    <w:rsid w:val="008E31FE"/>
    <w:rsid w:val="00901E74"/>
    <w:rsid w:val="009078C2"/>
    <w:rsid w:val="00926BB1"/>
    <w:rsid w:val="00964B84"/>
    <w:rsid w:val="009A6B10"/>
    <w:rsid w:val="009B3B60"/>
    <w:rsid w:val="009C06D8"/>
    <w:rsid w:val="009C5129"/>
    <w:rsid w:val="009C540C"/>
    <w:rsid w:val="009D5A19"/>
    <w:rsid w:val="00A276FD"/>
    <w:rsid w:val="00A351BD"/>
    <w:rsid w:val="00A57160"/>
    <w:rsid w:val="00A70741"/>
    <w:rsid w:val="00AA6483"/>
    <w:rsid w:val="00AE0680"/>
    <w:rsid w:val="00AF064D"/>
    <w:rsid w:val="00AF7601"/>
    <w:rsid w:val="00B34931"/>
    <w:rsid w:val="00B35336"/>
    <w:rsid w:val="00B57BB8"/>
    <w:rsid w:val="00B60222"/>
    <w:rsid w:val="00B6098D"/>
    <w:rsid w:val="00B77C0F"/>
    <w:rsid w:val="00B902CB"/>
    <w:rsid w:val="00B93E75"/>
    <w:rsid w:val="00BB5463"/>
    <w:rsid w:val="00BF65AD"/>
    <w:rsid w:val="00BF65B3"/>
    <w:rsid w:val="00C0191E"/>
    <w:rsid w:val="00C01C18"/>
    <w:rsid w:val="00C36832"/>
    <w:rsid w:val="00C476BE"/>
    <w:rsid w:val="00C74113"/>
    <w:rsid w:val="00CA11A9"/>
    <w:rsid w:val="00CB7FC9"/>
    <w:rsid w:val="00D16224"/>
    <w:rsid w:val="00D30B0E"/>
    <w:rsid w:val="00D32278"/>
    <w:rsid w:val="00D62B0E"/>
    <w:rsid w:val="00D71D49"/>
    <w:rsid w:val="00DA5B64"/>
    <w:rsid w:val="00DE77A4"/>
    <w:rsid w:val="00E2017E"/>
    <w:rsid w:val="00E329AF"/>
    <w:rsid w:val="00E917FE"/>
    <w:rsid w:val="00EB2711"/>
    <w:rsid w:val="00EC4579"/>
    <w:rsid w:val="00EC7184"/>
    <w:rsid w:val="00ED4311"/>
    <w:rsid w:val="00ED6233"/>
    <w:rsid w:val="00F15C17"/>
    <w:rsid w:val="00F26DF2"/>
    <w:rsid w:val="00F4401B"/>
    <w:rsid w:val="00F62B8E"/>
    <w:rsid w:val="00F70147"/>
    <w:rsid w:val="00F75A7E"/>
    <w:rsid w:val="00F760FF"/>
    <w:rsid w:val="00FC0D9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A3B3"/>
  <w15:docId w15:val="{C67662C7-BA6A-444B-8CF0-C366F49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1E"/>
  </w:style>
  <w:style w:type="paragraph" w:styleId="2">
    <w:name w:val="heading 2"/>
    <w:basedOn w:val="a"/>
    <w:next w:val="a"/>
    <w:link w:val="20"/>
    <w:qFormat/>
    <w:rsid w:val="000E5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E5A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styleId="a4">
    <w:name w:val="Strong"/>
    <w:basedOn w:val="a0"/>
    <w:uiPriority w:val="22"/>
    <w:qFormat/>
    <w:rsid w:val="00FF7261"/>
    <w:rPr>
      <w:b/>
      <w:bCs/>
    </w:rPr>
  </w:style>
  <w:style w:type="character" w:styleId="a5">
    <w:name w:val="Hyperlink"/>
    <w:uiPriority w:val="99"/>
    <w:unhideWhenUsed/>
    <w:rsid w:val="00C741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86"/>
  </w:style>
  <w:style w:type="paragraph" w:styleId="a8">
    <w:name w:val="footer"/>
    <w:basedOn w:val="a"/>
    <w:link w:val="a9"/>
    <w:uiPriority w:val="99"/>
    <w:semiHidden/>
    <w:unhideWhenUsed/>
    <w:rsid w:val="0010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0B86"/>
  </w:style>
  <w:style w:type="paragraph" w:styleId="aa">
    <w:name w:val="List Paragraph"/>
    <w:basedOn w:val="a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19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39CB-46B8-4A0B-B31C-30208BE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somina</dc:creator>
  <cp:keywords/>
  <dc:description/>
  <cp:lastModifiedBy>Сьоміна Марія Андріївна</cp:lastModifiedBy>
  <cp:revision>59</cp:revision>
  <cp:lastPrinted>2021-03-02T08:41:00Z</cp:lastPrinted>
  <dcterms:created xsi:type="dcterms:W3CDTF">2021-02-22T09:45:00Z</dcterms:created>
  <dcterms:modified xsi:type="dcterms:W3CDTF">2021-06-17T10:07:00Z</dcterms:modified>
</cp:coreProperties>
</file>