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8" w:type="dxa"/>
        <w:tblLook w:val="01E0"/>
      </w:tblPr>
      <w:tblGrid>
        <w:gridCol w:w="4820"/>
        <w:gridCol w:w="5098"/>
      </w:tblGrid>
      <w:tr w:rsidR="0018595F" w:rsidRPr="00356A8E" w:rsidTr="00A30BBC">
        <w:trPr>
          <w:trHeight w:val="1832"/>
        </w:trPr>
        <w:tc>
          <w:tcPr>
            <w:tcW w:w="4820" w:type="dxa"/>
            <w:shd w:val="clear" w:color="auto" w:fill="auto"/>
          </w:tcPr>
          <w:p w:rsidR="0018595F" w:rsidRPr="00356A8E" w:rsidRDefault="0018595F" w:rsidP="00716A6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17"/>
          </w:p>
        </w:tc>
        <w:tc>
          <w:tcPr>
            <w:tcW w:w="5098" w:type="dxa"/>
            <w:shd w:val="clear" w:color="auto" w:fill="auto"/>
          </w:tcPr>
          <w:p w:rsidR="0018595F" w:rsidRPr="00356A8E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18595F" w:rsidRPr="00356A8E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Наказ Адміністрації Державної служби спеціального зв’язку та</w:t>
            </w: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захисту інформації України</w:t>
            </w:r>
          </w:p>
          <w:p w:rsidR="0018595F" w:rsidRPr="00356A8E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="00CD6472" w:rsidRPr="00356A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_________ 20__ року № _______</w:t>
            </w:r>
          </w:p>
        </w:tc>
      </w:tr>
    </w:tbl>
    <w:tbl>
      <w:tblPr>
        <w:tblpPr w:leftFromText="180" w:rightFromText="180" w:vertAnchor="text" w:horzAnchor="margin" w:tblpXSpec="right" w:tblpY="-3185"/>
        <w:tblW w:w="0" w:type="auto"/>
        <w:tblLook w:val="04A0"/>
      </w:tblPr>
      <w:tblGrid>
        <w:gridCol w:w="1949"/>
      </w:tblGrid>
      <w:tr w:rsidR="00F72AA2" w:rsidRPr="00C05BDB" w:rsidTr="00F72AA2">
        <w:tc>
          <w:tcPr>
            <w:tcW w:w="1949" w:type="dxa"/>
            <w:shd w:val="clear" w:color="auto" w:fill="auto"/>
          </w:tcPr>
          <w:p w:rsidR="00F72AA2" w:rsidRPr="00F72AA2" w:rsidRDefault="00F72AA2" w:rsidP="00F72AA2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2AA2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</w:p>
        </w:tc>
      </w:tr>
    </w:tbl>
    <w:p w:rsidR="00FB2399" w:rsidRDefault="00FB2399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20C71" w:rsidRDefault="00220C71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MON_1707507097"/>
      <w:bookmarkEnd w:id="1"/>
    </w:p>
    <w:p w:rsidR="00220C71" w:rsidRPr="00356A8E" w:rsidRDefault="00220C71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356A8E" w:rsidRDefault="00007C52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ТЕХНІЧНІ ВИМОГИ</w:t>
      </w:r>
    </w:p>
    <w:p w:rsidR="00FB2399" w:rsidRPr="00356A8E" w:rsidRDefault="00FB2399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r w:rsidR="00B53E65">
        <w:rPr>
          <w:rFonts w:ascii="Times New Roman" w:hAnsi="Times New Roman"/>
          <w:b/>
          <w:bCs/>
          <w:sz w:val="28"/>
          <w:szCs w:val="28"/>
          <w:lang w:val="uk-UA"/>
        </w:rPr>
        <w:t>електронних комунікаційних</w:t>
      </w:r>
      <w:r w:rsidR="00B53E65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C684D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загального користування </w:t>
      </w: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мереж </w:t>
      </w:r>
      <w:r w:rsidR="00614A4B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взаємоз’єднання та взаємодії </w:t>
      </w:r>
      <w:r w:rsidR="001D356C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мереж </w:t>
      </w: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з різними технологіями обробки, комутації</w:t>
      </w:r>
      <w:r w:rsidR="00DB1628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 і</w:t>
      </w:r>
      <w:r w:rsidR="00BF0A3D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перенесення сигналів</w:t>
      </w:r>
    </w:p>
    <w:p w:rsidR="00FB2399" w:rsidRPr="00356A8E" w:rsidRDefault="00FB2399" w:rsidP="00384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356A8E" w:rsidRDefault="00FB2399" w:rsidP="00384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I. Загальні положення</w:t>
      </w:r>
    </w:p>
    <w:p w:rsidR="005D2A35" w:rsidRPr="00356A8E" w:rsidRDefault="005D2A35" w:rsidP="00384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356A8E" w:rsidRDefault="005D2A3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1.</w:t>
      </w:r>
      <w:r w:rsidR="008E186F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918" w:rsidRPr="00356A8E">
        <w:rPr>
          <w:rFonts w:ascii="Times New Roman" w:hAnsi="Times New Roman"/>
          <w:sz w:val="28"/>
          <w:szCs w:val="28"/>
          <w:lang w:val="uk-UA"/>
        </w:rPr>
        <w:t xml:space="preserve">Ці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Технічні вимоги розроблен</w:t>
      </w:r>
      <w:r w:rsidR="00DB1628" w:rsidRPr="00356A8E">
        <w:rPr>
          <w:rFonts w:ascii="Times New Roman" w:hAnsi="Times New Roman"/>
          <w:sz w:val="28"/>
          <w:szCs w:val="28"/>
          <w:lang w:val="uk-UA"/>
        </w:rPr>
        <w:t>о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 w:rsidR="00BF0A3D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595918" w:rsidRPr="00356A8E">
        <w:rPr>
          <w:rFonts w:ascii="Times New Roman" w:hAnsi="Times New Roman"/>
          <w:sz w:val="28"/>
          <w:szCs w:val="28"/>
          <w:lang w:val="uk-UA"/>
        </w:rPr>
        <w:t>«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B3015">
        <w:rPr>
          <w:rFonts w:ascii="Times New Roman" w:hAnsi="Times New Roman"/>
          <w:sz w:val="28"/>
          <w:szCs w:val="28"/>
          <w:lang w:val="uk-UA"/>
        </w:rPr>
        <w:t xml:space="preserve"> електронні </w:t>
      </w:r>
      <w:r w:rsidR="00CB3015" w:rsidRPr="00356A8E">
        <w:rPr>
          <w:rFonts w:ascii="Times New Roman" w:hAnsi="Times New Roman"/>
          <w:sz w:val="28"/>
          <w:szCs w:val="28"/>
          <w:lang w:val="uk-UA"/>
        </w:rPr>
        <w:t>комунікації</w:t>
      </w:r>
      <w:r w:rsidR="00595918" w:rsidRPr="00356A8E">
        <w:rPr>
          <w:rFonts w:ascii="Times New Roman" w:hAnsi="Times New Roman"/>
          <w:sz w:val="28"/>
          <w:szCs w:val="28"/>
          <w:lang w:val="uk-UA"/>
        </w:rPr>
        <w:t>».</w:t>
      </w:r>
    </w:p>
    <w:p w:rsidR="00257039" w:rsidRPr="00356A8E" w:rsidRDefault="0025703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2B5A" w:rsidRPr="001375D3" w:rsidRDefault="00257039" w:rsidP="008E186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2B5A">
        <w:rPr>
          <w:rFonts w:ascii="Times New Roman" w:hAnsi="Times New Roman"/>
          <w:sz w:val="28"/>
          <w:szCs w:val="28"/>
          <w:lang w:val="uk-UA"/>
        </w:rPr>
        <w:t>2</w:t>
      </w:r>
      <w:r w:rsidR="00FB2399" w:rsidRPr="00FA2B5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FA2B5A">
        <w:rPr>
          <w:rFonts w:ascii="Times New Roman" w:hAnsi="Times New Roman"/>
          <w:sz w:val="28"/>
          <w:szCs w:val="28"/>
          <w:lang w:val="uk-UA"/>
        </w:rPr>
        <w:t>Дія цих</w:t>
      </w:r>
      <w:r w:rsidR="00FB2399" w:rsidRPr="00FA2B5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C85E77" w:rsidRPr="00FA2B5A">
        <w:rPr>
          <w:rFonts w:ascii="Times New Roman" w:hAnsi="Times New Roman"/>
          <w:sz w:val="28"/>
          <w:szCs w:val="28"/>
          <w:lang w:val="uk-UA"/>
        </w:rPr>
        <w:t>ехнічних вимог</w:t>
      </w:r>
      <w:r w:rsidR="00FB2399" w:rsidRPr="00FA2B5A">
        <w:rPr>
          <w:rFonts w:ascii="Times New Roman" w:hAnsi="Times New Roman"/>
          <w:sz w:val="28"/>
          <w:szCs w:val="28"/>
          <w:lang w:val="uk-UA"/>
        </w:rPr>
        <w:t xml:space="preserve"> поширю</w:t>
      </w:r>
      <w:r w:rsidR="00A04E3A" w:rsidRPr="00FA2B5A">
        <w:rPr>
          <w:rFonts w:ascii="Times New Roman" w:hAnsi="Times New Roman"/>
          <w:sz w:val="28"/>
          <w:szCs w:val="28"/>
          <w:lang w:val="uk-UA"/>
        </w:rPr>
        <w:t>є</w:t>
      </w:r>
      <w:r w:rsidR="00FB2399" w:rsidRPr="00FA2B5A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BB5A0B" w:rsidRPr="00FA2B5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52E8" w:rsidRPr="00FA2B5A">
        <w:rPr>
          <w:rFonts w:ascii="Times New Roman" w:hAnsi="Times New Roman"/>
          <w:sz w:val="28"/>
          <w:szCs w:val="28"/>
          <w:lang w:val="uk-UA"/>
        </w:rPr>
        <w:t>електронні комунікаційні</w:t>
      </w:r>
      <w:r w:rsidR="00BB5A0B" w:rsidRPr="00FA2B5A">
        <w:rPr>
          <w:rFonts w:ascii="Times New Roman" w:hAnsi="Times New Roman"/>
          <w:sz w:val="28"/>
          <w:szCs w:val="28"/>
          <w:lang w:val="uk-UA"/>
        </w:rPr>
        <w:t xml:space="preserve"> мережі </w:t>
      </w:r>
      <w:r w:rsidR="00840BA1" w:rsidRPr="00FA2B5A">
        <w:rPr>
          <w:rFonts w:ascii="Times New Roman" w:hAnsi="Times New Roman"/>
          <w:bCs/>
          <w:sz w:val="28"/>
          <w:szCs w:val="28"/>
          <w:lang w:val="uk-UA"/>
        </w:rPr>
        <w:t>загального користування</w:t>
      </w:r>
      <w:r w:rsidR="00840BA1" w:rsidRPr="00FA2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B5A" w:rsidRPr="00FA2B5A">
        <w:rPr>
          <w:rFonts w:ascii="Times New Roman" w:hAnsi="Times New Roman"/>
          <w:sz w:val="28"/>
          <w:szCs w:val="28"/>
          <w:lang w:val="uk-UA"/>
        </w:rPr>
        <w:t>постачальників електронних комунікаційних мереж та/або послуг</w:t>
      </w:r>
      <w:r w:rsidR="00FA2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B5A" w:rsidRPr="00FA2B5A">
        <w:rPr>
          <w:rFonts w:ascii="Times New Roman" w:hAnsi="Times New Roman"/>
          <w:sz w:val="28"/>
          <w:szCs w:val="28"/>
          <w:lang w:val="uk-UA"/>
        </w:rPr>
        <w:t>(далі –</w:t>
      </w:r>
      <w:r w:rsidR="00FA2B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2B5A" w:rsidRPr="00FA2B5A">
        <w:rPr>
          <w:rFonts w:ascii="Times New Roman" w:hAnsi="Times New Roman"/>
          <w:sz w:val="28"/>
          <w:szCs w:val="28"/>
          <w:lang w:val="uk-UA"/>
        </w:rPr>
        <w:t>оператор</w:t>
      </w:r>
      <w:r w:rsidR="00840BA1">
        <w:rPr>
          <w:rFonts w:ascii="Times New Roman" w:hAnsi="Times New Roman"/>
          <w:sz w:val="28"/>
          <w:szCs w:val="28"/>
          <w:lang w:val="uk-UA"/>
        </w:rPr>
        <w:t>и</w:t>
      </w:r>
      <w:r w:rsidR="00FA2B5A" w:rsidRPr="00FA2B5A">
        <w:rPr>
          <w:rFonts w:ascii="Times New Roman" w:hAnsi="Times New Roman"/>
          <w:sz w:val="28"/>
          <w:szCs w:val="28"/>
          <w:lang w:val="uk-UA"/>
        </w:rPr>
        <w:t>)</w:t>
      </w:r>
      <w:r w:rsidR="00FA2B5A" w:rsidRPr="00FA2B5A">
        <w:rPr>
          <w:rFonts w:ascii="Times New Roman" w:hAnsi="Times New Roman"/>
          <w:bCs/>
          <w:sz w:val="28"/>
          <w:szCs w:val="28"/>
          <w:lang w:val="uk-UA"/>
        </w:rPr>
        <w:t xml:space="preserve">, що є сторонами взаємоз’єднання, </w:t>
      </w:r>
      <w:r w:rsidR="00FA2B5A" w:rsidRPr="00FA2B5A">
        <w:rPr>
          <w:rFonts w:ascii="Times New Roman" w:hAnsi="Times New Roman"/>
          <w:sz w:val="28"/>
          <w:szCs w:val="28"/>
          <w:lang w:val="uk-UA" w:eastAsia="uk-UA"/>
        </w:rPr>
        <w:t>при наданні послуг міжособистісних електронних комуні</w:t>
      </w:r>
      <w:r w:rsidR="00840BA1">
        <w:rPr>
          <w:rFonts w:ascii="Times New Roman" w:hAnsi="Times New Roman"/>
          <w:sz w:val="28"/>
          <w:szCs w:val="28"/>
          <w:lang w:val="uk-UA" w:eastAsia="uk-UA"/>
        </w:rPr>
        <w:t>кацій з використанням нумерації</w:t>
      </w:r>
      <w:r w:rsidR="001375D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A2B5A" w:rsidRDefault="00FA2B5A" w:rsidP="008E186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EE1E5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У цих Технічних вимогах терміни вживаються у такому значенні: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вид навантаження – сукупність </w:t>
      </w:r>
      <w:r w:rsidR="00997338" w:rsidRPr="00356A8E">
        <w:rPr>
          <w:rFonts w:ascii="Times New Roman" w:hAnsi="Times New Roman"/>
          <w:sz w:val="28"/>
          <w:szCs w:val="28"/>
          <w:lang w:val="uk-UA"/>
        </w:rPr>
        <w:t xml:space="preserve">інформаційних </w:t>
      </w:r>
      <w:r w:rsidRPr="00356A8E">
        <w:rPr>
          <w:rFonts w:ascii="Times New Roman" w:hAnsi="Times New Roman"/>
          <w:sz w:val="28"/>
          <w:szCs w:val="28"/>
          <w:lang w:val="uk-UA"/>
        </w:rPr>
        <w:t>сигналів, яка має певну відмінну властивість змістовного наповнення за її споживчими ознаками (голос, дані, електронний лист тощо);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граничний пакетний сервер – сервер, що встановлюється на границі пакетної мережі для взаємодії з іншими пакетними мережами;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магістральний пакетний сервер – сервер, що забезпечує взаємодію між граничними </w:t>
      </w:r>
      <w:r w:rsidR="00C85E77" w:rsidRPr="00356A8E">
        <w:rPr>
          <w:rFonts w:ascii="Times New Roman" w:hAnsi="Times New Roman"/>
          <w:sz w:val="28"/>
          <w:szCs w:val="28"/>
          <w:lang w:val="uk-UA"/>
        </w:rPr>
        <w:t xml:space="preserve">пакетними </w:t>
      </w:r>
      <w:r w:rsidR="00DB1628" w:rsidRPr="00356A8E">
        <w:rPr>
          <w:rFonts w:ascii="Times New Roman" w:hAnsi="Times New Roman"/>
          <w:sz w:val="28"/>
          <w:szCs w:val="28"/>
          <w:lang w:val="uk-UA"/>
        </w:rPr>
        <w:t>серверами;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пакетна мережа –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електронна комунікаційна</w:t>
      </w:r>
      <w:r w:rsidR="00BE67E9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мережа, яка використовує технології комутації пакетів для передачі інформації у цифровому форматі;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політехнологічна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електронна комунікаційна мережа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загального користування –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електронна комунікаційна</w:t>
      </w:r>
      <w:r w:rsidR="00BE67E9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мережа загального користування, що складається з мереж, </w:t>
      </w:r>
      <w:r w:rsidR="00220C71">
        <w:rPr>
          <w:rFonts w:ascii="Times New Roman" w:hAnsi="Times New Roman"/>
          <w:sz w:val="28"/>
          <w:szCs w:val="28"/>
          <w:lang w:val="uk-UA"/>
        </w:rPr>
        <w:t>побудованих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за різними технологіями (комутації каналів, комутації пакетів тощо);</w:t>
      </w:r>
    </w:p>
    <w:p w:rsidR="00220C71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програмний комутатор – технічн</w:t>
      </w:r>
      <w:r w:rsidR="009F7098" w:rsidRPr="00356A8E">
        <w:rPr>
          <w:rFonts w:ascii="Times New Roman" w:hAnsi="Times New Roman"/>
          <w:sz w:val="28"/>
          <w:szCs w:val="28"/>
          <w:lang w:val="uk-UA"/>
        </w:rPr>
        <w:t>ий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7098" w:rsidRPr="00356A8E">
        <w:rPr>
          <w:rFonts w:ascii="Times New Roman" w:hAnsi="Times New Roman"/>
          <w:sz w:val="28"/>
          <w:szCs w:val="28"/>
          <w:lang w:val="uk-UA"/>
        </w:rPr>
        <w:t xml:space="preserve">засіб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електронної комунікації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20C71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356A8E" w:rsidRPr="00356A8E">
        <w:rPr>
          <w:rFonts w:ascii="Times New Roman" w:hAnsi="Times New Roman"/>
          <w:sz w:val="28"/>
          <w:szCs w:val="28"/>
          <w:lang w:val="uk-UA"/>
        </w:rPr>
        <w:t>виконує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функції керування викликами і з’єднаннями у розподіленій системі комутації;</w:t>
      </w:r>
    </w:p>
    <w:p w:rsidR="00236618" w:rsidRPr="00356A8E" w:rsidRDefault="0013759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технологія вокодерного перетворення – технологія перетворення </w:t>
      </w:r>
      <w:r w:rsidRPr="00356A8E">
        <w:rPr>
          <w:rFonts w:ascii="Times New Roman" w:hAnsi="Times New Roman"/>
          <w:sz w:val="28"/>
          <w:szCs w:val="28"/>
          <w:lang w:val="uk-UA"/>
        </w:rPr>
        <w:lastRenderedPageBreak/>
        <w:t>аналогового мовного і аудіосигналу в цифровий сигнал з подальшим усуненням надлишкової інформації дл</w:t>
      </w:r>
      <w:r w:rsidR="00236618" w:rsidRPr="00356A8E">
        <w:rPr>
          <w:rFonts w:ascii="Times New Roman" w:hAnsi="Times New Roman"/>
          <w:sz w:val="28"/>
          <w:szCs w:val="28"/>
          <w:lang w:val="uk-UA"/>
        </w:rPr>
        <w:t>я передачі канала</w:t>
      </w:r>
      <w:r w:rsidR="00C069EB" w:rsidRPr="00356A8E">
        <w:rPr>
          <w:rFonts w:ascii="Times New Roman" w:hAnsi="Times New Roman"/>
          <w:sz w:val="28"/>
          <w:szCs w:val="28"/>
          <w:lang w:val="uk-UA"/>
        </w:rPr>
        <w:t>ми</w:t>
      </w:r>
      <w:r w:rsidR="00236618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електронних комунікацій</w:t>
      </w:r>
      <w:r w:rsidR="00236618" w:rsidRPr="00356A8E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CD6472" w:rsidRPr="00356A8E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шлюз – технічний засіб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електронної комунікації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, що перетворює </w:t>
      </w:r>
      <w:r w:rsidR="009428F3" w:rsidRPr="00356A8E">
        <w:rPr>
          <w:rFonts w:ascii="Times New Roman" w:hAnsi="Times New Roman"/>
          <w:sz w:val="28"/>
          <w:szCs w:val="28"/>
          <w:lang w:val="uk-UA"/>
        </w:rPr>
        <w:t xml:space="preserve">інформаційні </w:t>
      </w:r>
      <w:r w:rsidRPr="00356A8E">
        <w:rPr>
          <w:rFonts w:ascii="Times New Roman" w:hAnsi="Times New Roman"/>
          <w:sz w:val="28"/>
          <w:szCs w:val="28"/>
          <w:lang w:val="uk-UA"/>
        </w:rPr>
        <w:t>сигнали з формату мережі одного типу у формат мережі іншого типу.</w:t>
      </w:r>
    </w:p>
    <w:p w:rsidR="00BF0A3D" w:rsidRPr="00356A8E" w:rsidRDefault="00BF0A3D" w:rsidP="008E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Інші терміни, що використовуються у цих Технічних вимогах, вживаються у значеннях, наведених у Закон</w:t>
      </w:r>
      <w:r w:rsidR="008B64D0" w:rsidRPr="00356A8E">
        <w:rPr>
          <w:rFonts w:ascii="Times New Roman" w:hAnsi="Times New Roman"/>
          <w:sz w:val="28"/>
          <w:szCs w:val="28"/>
          <w:lang w:val="uk-UA"/>
        </w:rPr>
        <w:t>і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України «Про </w:t>
      </w:r>
      <w:r w:rsidR="00BE67E9">
        <w:rPr>
          <w:rFonts w:ascii="Times New Roman" w:hAnsi="Times New Roman"/>
          <w:sz w:val="28"/>
          <w:szCs w:val="28"/>
          <w:lang w:val="uk-UA"/>
        </w:rPr>
        <w:t>електронні комунікації</w:t>
      </w:r>
      <w:r w:rsidRPr="00356A8E">
        <w:rPr>
          <w:rFonts w:ascii="Times New Roman" w:hAnsi="Times New Roman"/>
          <w:sz w:val="28"/>
          <w:szCs w:val="28"/>
          <w:lang w:val="uk-UA"/>
        </w:rPr>
        <w:t>».</w:t>
      </w:r>
    </w:p>
    <w:p w:rsidR="00BF0A3D" w:rsidRPr="00356A8E" w:rsidRDefault="00BF0A3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CD68DC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4. У цих Технічних вимогах вживаються такі скорочення та позначення: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56A8E">
        <w:rPr>
          <w:rFonts w:ascii="Times New Roman" w:hAnsi="Times New Roman"/>
          <w:iCs/>
          <w:sz w:val="28"/>
          <w:szCs w:val="28"/>
          <w:lang w:val="uk-UA"/>
        </w:rPr>
        <w:t>АДМ – адаптивна дельта-модуляція;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56A8E">
        <w:rPr>
          <w:rFonts w:ascii="Times New Roman" w:hAnsi="Times New Roman"/>
          <w:iCs/>
          <w:sz w:val="28"/>
          <w:szCs w:val="28"/>
          <w:lang w:val="uk-UA"/>
        </w:rPr>
        <w:t>АМТС – 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автоматична міжміська </w:t>
      </w:r>
      <w:r w:rsidR="00D744D6" w:rsidRPr="004C2B7E">
        <w:rPr>
          <w:rFonts w:ascii="Times New Roman" w:hAnsi="Times New Roman"/>
          <w:sz w:val="28"/>
          <w:szCs w:val="28"/>
          <w:lang w:val="uk-UA"/>
        </w:rPr>
        <w:t>телефонна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станція;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ІКМ – імпульсно-кодова модуляція;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МЦК – міжнародний центр комутації;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ОПТС – опорно-транзитна станція;</w:t>
      </w:r>
    </w:p>
    <w:p w:rsidR="001B0B4F" w:rsidRPr="00356A8E" w:rsidRDefault="001B0B4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СКС-7 – система спільноканальної сигналізації № 7;</w:t>
      </w:r>
    </w:p>
    <w:p w:rsidR="001B0B4F" w:rsidRPr="00356A8E" w:rsidRDefault="0031445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</w:t>
      </w:r>
      <w:r w:rsidRPr="00356A8E">
        <w:rPr>
          <w:rFonts w:ascii="Times New Roman" w:hAnsi="Times New Roman"/>
          <w:sz w:val="28"/>
          <w:szCs w:val="28"/>
          <w:lang w:val="uk-UA"/>
        </w:rPr>
        <w:t>МЗК </w:t>
      </w:r>
      <w:r w:rsidR="00BE2719" w:rsidRPr="00356A8E">
        <w:rPr>
          <w:rFonts w:ascii="Times New Roman" w:hAnsi="Times New Roman"/>
          <w:sz w:val="28"/>
          <w:szCs w:val="28"/>
          <w:lang w:val="uk-UA"/>
        </w:rPr>
        <w:t>–</w:t>
      </w:r>
      <w:r w:rsidR="001B0B4F" w:rsidRPr="00356A8E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електронна комунікаційна мережа</w:t>
      </w:r>
      <w:r w:rsidR="001B0B4F" w:rsidRPr="00356A8E">
        <w:rPr>
          <w:rFonts w:ascii="Times New Roman" w:hAnsi="Times New Roman"/>
          <w:sz w:val="28"/>
          <w:szCs w:val="28"/>
          <w:lang w:val="uk-UA"/>
        </w:rPr>
        <w:t xml:space="preserve"> загального користування;</w:t>
      </w:r>
    </w:p>
    <w:p w:rsidR="001B0B4F" w:rsidRPr="00356A8E" w:rsidRDefault="00B51567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ЦК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356A8E">
        <w:rPr>
          <w:rFonts w:ascii="Times New Roman" w:hAnsi="Times New Roman"/>
          <w:sz w:val="28"/>
          <w:szCs w:val="28"/>
          <w:lang w:val="uk-UA"/>
        </w:rPr>
        <w:t>З </w:t>
      </w:r>
      <w:r w:rsidR="001B0B4F" w:rsidRPr="00356A8E">
        <w:rPr>
          <w:rFonts w:ascii="Times New Roman" w:hAnsi="Times New Roman"/>
          <w:sz w:val="28"/>
          <w:szCs w:val="28"/>
          <w:lang w:val="uk-UA"/>
        </w:rPr>
        <w:t>– центр комутації та керування мобільного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B4F" w:rsidRPr="00356A8E">
        <w:rPr>
          <w:rFonts w:ascii="Times New Roman" w:hAnsi="Times New Roman"/>
          <w:sz w:val="28"/>
          <w:szCs w:val="28"/>
          <w:lang w:val="uk-UA"/>
        </w:rPr>
        <w:t>зв’язку;</w:t>
      </w:r>
    </w:p>
    <w:p w:rsidR="00A5667B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BICC</w:t>
      </w:r>
      <w:r w:rsidR="008C41D8" w:rsidRPr="00356A8E">
        <w:rPr>
          <w:rFonts w:ascii="Times New Roman" w:hAnsi="Times New Roman"/>
          <w:sz w:val="28"/>
          <w:szCs w:val="28"/>
          <w:lang w:val="uk-UA"/>
        </w:rPr>
        <w:t xml:space="preserve"> – управління з’єднанням незалежно від </w:t>
      </w:r>
      <w:r w:rsidR="00A17F40" w:rsidRPr="00356A8E">
        <w:rPr>
          <w:rFonts w:ascii="Times New Roman" w:hAnsi="Times New Roman"/>
          <w:sz w:val="28"/>
          <w:szCs w:val="28"/>
          <w:lang w:val="uk-UA"/>
        </w:rPr>
        <w:t>каналу</w:t>
      </w:r>
      <w:r w:rsidR="008C41D8" w:rsidRPr="00356A8E">
        <w:rPr>
          <w:rFonts w:ascii="Times New Roman" w:hAnsi="Times New Roman"/>
          <w:sz w:val="28"/>
          <w:szCs w:val="28"/>
          <w:lang w:val="uk-UA"/>
        </w:rPr>
        <w:t xml:space="preserve"> (Bearer</w:t>
      </w:r>
      <w:r w:rsidR="00296F9B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1D8" w:rsidRPr="00356A8E">
        <w:rPr>
          <w:rFonts w:ascii="Times New Roman" w:hAnsi="Times New Roman"/>
          <w:sz w:val="28"/>
          <w:szCs w:val="28"/>
          <w:lang w:val="uk-UA"/>
        </w:rPr>
        <w:t>independent</w:t>
      </w:r>
      <w:r w:rsidR="00296F9B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1D8" w:rsidRPr="00356A8E">
        <w:rPr>
          <w:rFonts w:ascii="Times New Roman" w:hAnsi="Times New Roman"/>
          <w:sz w:val="28"/>
          <w:szCs w:val="28"/>
          <w:lang w:val="uk-UA"/>
        </w:rPr>
        <w:t>call</w:t>
      </w:r>
      <w:r w:rsidR="00296F9B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41D8" w:rsidRPr="00356A8E">
        <w:rPr>
          <w:rFonts w:ascii="Times New Roman" w:hAnsi="Times New Roman"/>
          <w:sz w:val="28"/>
          <w:szCs w:val="28"/>
          <w:lang w:val="uk-UA"/>
        </w:rPr>
        <w:t>control)</w:t>
      </w:r>
      <w:r w:rsidR="009004DE" w:rsidRPr="00356A8E">
        <w:rPr>
          <w:rFonts w:ascii="Times New Roman" w:hAnsi="Times New Roman"/>
          <w:sz w:val="28"/>
          <w:szCs w:val="28"/>
          <w:lang w:val="uk-UA"/>
        </w:rPr>
        <w:t>;</w:t>
      </w:r>
    </w:p>
    <w:p w:rsidR="00CD63F5" w:rsidRPr="00356A8E" w:rsidRDefault="00CD63F5" w:rsidP="00CD63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bCs/>
          <w:sz w:val="28"/>
          <w:szCs w:val="28"/>
          <w:lang w:val="uk-UA"/>
        </w:rPr>
        <w:t>Diameter – протокол автентифікації, авторизації та обліку;</w:t>
      </w:r>
    </w:p>
    <w:p w:rsidR="003F19A6" w:rsidRPr="00356A8E" w:rsidRDefault="003F19A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ETSI</w:t>
      </w:r>
      <w:r w:rsidR="001B0B4F" w:rsidRPr="00356A8E">
        <w:rPr>
          <w:rFonts w:ascii="Times New Roman" w:hAnsi="Times New Roman"/>
          <w:sz w:val="28"/>
          <w:szCs w:val="28"/>
          <w:lang w:val="uk-UA"/>
        </w:rPr>
        <w:t> – </w:t>
      </w:r>
      <w:r w:rsidRPr="00356A8E">
        <w:rPr>
          <w:rFonts w:ascii="Times New Roman" w:hAnsi="Times New Roman"/>
          <w:sz w:val="28"/>
          <w:szCs w:val="28"/>
          <w:lang w:val="uk-UA"/>
        </w:rPr>
        <w:t>Європейський інститут станд</w:t>
      </w:r>
      <w:r w:rsidR="006E6759" w:rsidRPr="00356A8E">
        <w:rPr>
          <w:rFonts w:ascii="Times New Roman" w:hAnsi="Times New Roman"/>
          <w:sz w:val="28"/>
          <w:szCs w:val="28"/>
          <w:lang w:val="uk-UA"/>
        </w:rPr>
        <w:t>а</w:t>
      </w:r>
      <w:r w:rsidRPr="00356A8E">
        <w:rPr>
          <w:rFonts w:ascii="Times New Roman" w:hAnsi="Times New Roman"/>
          <w:sz w:val="28"/>
          <w:szCs w:val="28"/>
          <w:lang w:val="uk-UA"/>
        </w:rPr>
        <w:t>ртів</w:t>
      </w:r>
      <w:r w:rsidR="00C8469C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7F40" w:rsidRPr="00356A8E"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="00C8469C" w:rsidRPr="00356A8E">
        <w:rPr>
          <w:rFonts w:ascii="Times New Roman" w:hAnsi="Times New Roman"/>
          <w:color w:val="000000"/>
          <w:sz w:val="28"/>
          <w:szCs w:val="28"/>
          <w:lang w:val="uk-UA"/>
        </w:rPr>
        <w:t>(European Telecommunications Standards Institute)</w:t>
      </w:r>
      <w:r w:rsidR="006E6759" w:rsidRPr="00356A8E">
        <w:rPr>
          <w:rFonts w:ascii="Times New Roman" w:hAnsi="Times New Roman"/>
          <w:sz w:val="28"/>
          <w:szCs w:val="28"/>
          <w:lang w:val="uk-UA"/>
        </w:rPr>
        <w:t>;</w:t>
      </w:r>
    </w:p>
    <w:p w:rsidR="008524E9" w:rsidRPr="00356A8E" w:rsidRDefault="008524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IETF</w:t>
      </w:r>
      <w:r w:rsidR="001B0B4F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 – </w:t>
      </w:r>
      <w:r w:rsidR="00A17F40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Робоча</w:t>
      </w:r>
      <w:r w:rsidR="00646BB1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група з</w:t>
      </w:r>
      <w:r w:rsidR="00A17F40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646BB1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17F40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стандартів мережі Інтернет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 w:rsidRPr="00356A8E">
        <w:rPr>
          <w:rStyle w:val="af8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Internet Engineering Task Force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A15D4C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195BA3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INAP</w:t>
      </w:r>
      <w:r w:rsidR="00174CA2" w:rsidRPr="00356A8E">
        <w:rPr>
          <w:rFonts w:ascii="Times New Roman" w:hAnsi="Times New Roman"/>
          <w:sz w:val="28"/>
          <w:szCs w:val="28"/>
          <w:lang w:val="uk-UA"/>
        </w:rPr>
        <w:t> – </w:t>
      </w:r>
      <w:r w:rsidR="00A17F40" w:rsidRPr="00356A8E">
        <w:rPr>
          <w:rFonts w:ascii="Times New Roman" w:hAnsi="Times New Roman"/>
          <w:sz w:val="28"/>
          <w:szCs w:val="28"/>
          <w:lang w:val="uk-UA"/>
        </w:rPr>
        <w:t>прикладний протокол</w:t>
      </w:r>
      <w:r w:rsidR="00195BA3" w:rsidRPr="00356A8E">
        <w:rPr>
          <w:rFonts w:ascii="Times New Roman" w:hAnsi="Times New Roman"/>
          <w:sz w:val="28"/>
          <w:szCs w:val="28"/>
          <w:lang w:val="uk-UA"/>
        </w:rPr>
        <w:t xml:space="preserve"> інтелектуальної мережі (Intelligent Network Application Protocol);</w:t>
      </w:r>
    </w:p>
    <w:p w:rsidR="004C027E" w:rsidRPr="00356A8E" w:rsidRDefault="004C027E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ISDN – цифрова мережа з інтеграцією послуг (Integrated Services Digital Network)</w:t>
      </w:r>
      <w:r w:rsidR="00A3295F" w:rsidRPr="00356A8E">
        <w:rPr>
          <w:rFonts w:ascii="Times New Roman" w:hAnsi="Times New Roman"/>
          <w:sz w:val="28"/>
          <w:szCs w:val="28"/>
          <w:lang w:val="uk-UA"/>
        </w:rPr>
        <w:t>;</w:t>
      </w:r>
    </w:p>
    <w:p w:rsidR="00A5667B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ISUP</w:t>
      </w:r>
      <w:r w:rsidR="00D2024B" w:rsidRPr="00356A8E">
        <w:rPr>
          <w:rFonts w:ascii="Times New Roman" w:hAnsi="Times New Roman"/>
          <w:sz w:val="28"/>
          <w:szCs w:val="28"/>
          <w:lang w:val="uk-UA"/>
        </w:rPr>
        <w:t> – підсистема</w:t>
      </w:r>
      <w:r w:rsidR="008272B9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24B" w:rsidRPr="00356A8E">
        <w:rPr>
          <w:rFonts w:ascii="Times New Roman" w:hAnsi="Times New Roman"/>
          <w:sz w:val="28"/>
          <w:szCs w:val="28"/>
          <w:lang w:val="uk-UA"/>
        </w:rPr>
        <w:t>споживача ISDN (ISDN User Part);</w:t>
      </w:r>
    </w:p>
    <w:p w:rsidR="008272B9" w:rsidRPr="00356A8E" w:rsidRDefault="008272B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ITU-T</w:t>
      </w:r>
      <w:r w:rsidR="006914ED" w:rsidRPr="00356A8E">
        <w:rPr>
          <w:rFonts w:ascii="Times New Roman" w:hAnsi="Times New Roman"/>
          <w:sz w:val="28"/>
          <w:szCs w:val="28"/>
          <w:lang w:val="uk-UA"/>
        </w:rPr>
        <w:t> </w:t>
      </w:r>
      <w:r w:rsidRPr="00356A8E">
        <w:rPr>
          <w:rFonts w:ascii="Times New Roman" w:hAnsi="Times New Roman"/>
          <w:sz w:val="28"/>
          <w:szCs w:val="28"/>
          <w:lang w:val="uk-UA"/>
        </w:rPr>
        <w:t>–</w:t>
      </w:r>
      <w:r w:rsidR="006914ED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F36941" w:rsidRPr="00356A8E">
        <w:rPr>
          <w:rFonts w:ascii="Times New Roman" w:hAnsi="Times New Roman"/>
          <w:color w:val="000000"/>
          <w:sz w:val="28"/>
          <w:szCs w:val="28"/>
          <w:lang w:val="uk-UA"/>
        </w:rPr>
        <w:t>Міжнародний союз електрозв’язку, сектор стандартизації телекомунікацій (International Telecommunication Union Telecommunication Standardization Sector)</w:t>
      </w:r>
      <w:r w:rsidRPr="00356A8E">
        <w:rPr>
          <w:rFonts w:ascii="Times New Roman" w:hAnsi="Times New Roman"/>
          <w:sz w:val="28"/>
          <w:szCs w:val="28"/>
          <w:lang w:val="uk-UA"/>
        </w:rPr>
        <w:t>;</w:t>
      </w:r>
    </w:p>
    <w:p w:rsidR="00D33F53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NGN</w:t>
      </w:r>
      <w:r w:rsidR="00B5064D" w:rsidRPr="00356A8E">
        <w:rPr>
          <w:rFonts w:ascii="Times New Roman" w:hAnsi="Times New Roman"/>
          <w:sz w:val="28"/>
          <w:szCs w:val="28"/>
          <w:lang w:val="uk-UA"/>
        </w:rPr>
        <w:t> – </w:t>
      </w:r>
      <w:r w:rsidR="00D33F53" w:rsidRPr="00356A8E">
        <w:rPr>
          <w:rFonts w:ascii="Times New Roman" w:hAnsi="Times New Roman"/>
          <w:sz w:val="28"/>
          <w:szCs w:val="28"/>
          <w:lang w:val="uk-UA"/>
        </w:rPr>
        <w:t>мережа</w:t>
      </w:r>
      <w:r w:rsidR="00CD6472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F53" w:rsidRPr="00356A8E">
        <w:rPr>
          <w:rFonts w:ascii="Times New Roman" w:hAnsi="Times New Roman"/>
          <w:sz w:val="28"/>
          <w:szCs w:val="28"/>
          <w:lang w:val="uk-UA"/>
        </w:rPr>
        <w:t>наступного покоління (Next Generation Network);</w:t>
      </w:r>
    </w:p>
    <w:p w:rsidR="00A870C5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PRI</w:t>
      </w:r>
      <w:r w:rsidR="00A870C5" w:rsidRPr="00356A8E">
        <w:rPr>
          <w:rFonts w:ascii="Times New Roman" w:hAnsi="Times New Roman"/>
          <w:sz w:val="28"/>
          <w:szCs w:val="28"/>
          <w:lang w:val="uk-UA"/>
        </w:rPr>
        <w:t> – інтерфейс передавання на первинній швидкості (Primary Rate Interface);</w:t>
      </w:r>
    </w:p>
    <w:p w:rsidR="00CD63F5" w:rsidRPr="00356A8E" w:rsidRDefault="00CD63F5" w:rsidP="002B4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bCs/>
          <w:sz w:val="28"/>
          <w:szCs w:val="28"/>
          <w:lang w:val="uk-UA"/>
        </w:rPr>
        <w:t>RADIUS </w:t>
      </w:r>
      <w:r w:rsidR="00C1400F" w:rsidRPr="00356A8E">
        <w:rPr>
          <w:rFonts w:ascii="Times New Roman" w:hAnsi="Times New Roman"/>
          <w:bCs/>
          <w:sz w:val="28"/>
          <w:szCs w:val="28"/>
          <w:lang w:val="uk-UA"/>
        </w:rPr>
        <w:t>–</w:t>
      </w:r>
      <w:r w:rsidRPr="00356A8E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356A8E" w:rsidRPr="00356A8E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2B48E2" w:rsidRPr="00356A8E">
        <w:rPr>
          <w:rFonts w:ascii="Times New Roman" w:hAnsi="Times New Roman"/>
          <w:bCs/>
          <w:sz w:val="28"/>
          <w:szCs w:val="28"/>
          <w:lang w:val="uk-UA"/>
        </w:rPr>
        <w:t xml:space="preserve">ослуга віддаленої автентифікації користувачів по </w:t>
      </w:r>
      <w:r w:rsidR="00D744D6" w:rsidRPr="004C2B7E">
        <w:rPr>
          <w:rFonts w:ascii="Times New Roman" w:hAnsi="Times New Roman"/>
          <w:bCs/>
          <w:sz w:val="28"/>
          <w:szCs w:val="28"/>
          <w:lang w:val="uk-UA"/>
        </w:rPr>
        <w:t>телефонних</w:t>
      </w:r>
      <w:r w:rsidR="002B48E2" w:rsidRPr="00356A8E">
        <w:rPr>
          <w:rFonts w:ascii="Times New Roman" w:hAnsi="Times New Roman"/>
          <w:bCs/>
          <w:sz w:val="28"/>
          <w:szCs w:val="28"/>
          <w:lang w:val="uk-UA"/>
        </w:rPr>
        <w:t xml:space="preserve"> лініях (</w:t>
      </w:r>
      <w:r w:rsidR="002B48E2" w:rsidRPr="00356A8E">
        <w:rPr>
          <w:rFonts w:ascii="Times New Roman" w:hAnsi="Times New Roman"/>
          <w:sz w:val="28"/>
          <w:szCs w:val="28"/>
          <w:lang w:val="uk-UA"/>
        </w:rPr>
        <w:t>Remote Authentication Dial-In User Service)</w:t>
      </w:r>
      <w:r w:rsidRPr="00356A8E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355486" w:rsidRPr="00356A8E" w:rsidRDefault="0035548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SIGTRAN – протокол транспортування сигналізації (Signalling Transport Protocol);</w:t>
      </w:r>
    </w:p>
    <w:p w:rsidR="00C2496F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SIP</w:t>
      </w:r>
      <w:r w:rsidR="00C2496F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 – протокол ініціювання </w:t>
      </w:r>
      <w:r w:rsidR="009349D4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сеансу</w:t>
      </w:r>
      <w:r w:rsidR="00C2496F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(Session </w:t>
      </w:r>
      <w:r w:rsidR="007C2CA8" w:rsidRPr="00356A8E">
        <w:rPr>
          <w:rFonts w:ascii="Times New Roman" w:hAnsi="Times New Roman"/>
          <w:color w:val="000000"/>
          <w:sz w:val="28"/>
          <w:szCs w:val="28"/>
          <w:lang w:val="uk-UA"/>
        </w:rPr>
        <w:t>Initiation</w:t>
      </w:r>
      <w:r w:rsidR="00C2496F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Protocol);</w:t>
      </w:r>
    </w:p>
    <w:p w:rsidR="00355486" w:rsidRPr="00356A8E" w:rsidRDefault="00E323B3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SIP-I</w:t>
      </w:r>
      <w:r w:rsidR="00C55605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 – 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протокол ініціювання </w:t>
      </w:r>
      <w:r w:rsidR="009349D4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сеансу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інкапсуляцією ISUP (Session </w:t>
      </w:r>
      <w:r w:rsidR="007C2CA8" w:rsidRPr="00356A8E">
        <w:rPr>
          <w:rFonts w:ascii="Times New Roman" w:hAnsi="Times New Roman"/>
          <w:color w:val="000000"/>
          <w:sz w:val="28"/>
          <w:szCs w:val="28"/>
          <w:lang w:val="uk-UA"/>
        </w:rPr>
        <w:t>Initiation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Protocol with the ISUP encapsulation);</w:t>
      </w:r>
    </w:p>
    <w:p w:rsidR="00E323B3" w:rsidRPr="00356A8E" w:rsidRDefault="00C5560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SIP-T – протокол ініціювання </w:t>
      </w:r>
      <w:r w:rsidR="009349D4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сеансу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</w:t>
      </w:r>
      <w:r w:rsidR="00D744D6" w:rsidRPr="004C2B7E">
        <w:rPr>
          <w:rFonts w:ascii="Times New Roman" w:hAnsi="Times New Roman"/>
          <w:color w:val="000000" w:themeColor="text1"/>
          <w:sz w:val="28"/>
          <w:szCs w:val="28"/>
          <w:lang w:val="uk-UA"/>
        </w:rPr>
        <w:t>телефонії</w:t>
      </w:r>
      <w:r w:rsidR="00AE0AD3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(Session Initialization Protocol for Telephony);</w:t>
      </w:r>
    </w:p>
    <w:p w:rsidR="0014083A" w:rsidRPr="00356A8E" w:rsidRDefault="0014083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V.5.1 – інтерфейс 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за рекомендацією ITU-T </w:t>
      </w:r>
      <w:r w:rsidRPr="00356A8E">
        <w:rPr>
          <w:rFonts w:ascii="Times New Roman" w:hAnsi="Times New Roman"/>
          <w:color w:val="000000"/>
          <w:sz w:val="28"/>
          <w:szCs w:val="28"/>
          <w:lang w:val="uk-UA"/>
        </w:rPr>
        <w:t>G.964;</w:t>
      </w:r>
    </w:p>
    <w:p w:rsidR="0014083A" w:rsidRPr="00356A8E" w:rsidRDefault="0014083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V.5.2 – інтерфейс 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за рекомендацією ITU-T </w:t>
      </w:r>
      <w:r w:rsidRPr="00356A8E">
        <w:rPr>
          <w:rFonts w:ascii="Times New Roman" w:hAnsi="Times New Roman"/>
          <w:color w:val="000000"/>
          <w:sz w:val="28"/>
          <w:szCs w:val="28"/>
          <w:lang w:val="uk-UA"/>
        </w:rPr>
        <w:t>G.965;</w:t>
      </w:r>
    </w:p>
    <w:p w:rsidR="00A5667B" w:rsidRPr="00356A8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WLL</w:t>
      </w:r>
      <w:r w:rsidR="004842E1" w:rsidRPr="00356A8E">
        <w:rPr>
          <w:rFonts w:ascii="Times New Roman" w:hAnsi="Times New Roman"/>
          <w:sz w:val="28"/>
          <w:szCs w:val="28"/>
          <w:lang w:val="uk-UA"/>
        </w:rPr>
        <w:t xml:space="preserve"> – безпроводовий абонентський доступ з обмеженою </w:t>
      </w:r>
      <w:r w:rsidR="00BA22A8" w:rsidRPr="00356A8E">
        <w:rPr>
          <w:rFonts w:ascii="Times New Roman" w:hAnsi="Times New Roman"/>
          <w:sz w:val="28"/>
          <w:szCs w:val="28"/>
          <w:lang w:val="uk-UA"/>
        </w:rPr>
        <w:t>рухомістю (Wireless Local Loop).</w:t>
      </w:r>
    </w:p>
    <w:p w:rsidR="004842E1" w:rsidRPr="00356A8E" w:rsidRDefault="004842E1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BA22A8" w:rsidRPr="00356A8E" w:rsidRDefault="00D2689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r w:rsidR="00FB2399"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. Основні технічні вимоги до побудови і взаємодії </w:t>
      </w:r>
    </w:p>
    <w:p w:rsidR="00FB2399" w:rsidRPr="00356A8E" w:rsidRDefault="00FB2399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політехнологічної </w:t>
      </w:r>
      <w:r w:rsidR="006226DC">
        <w:rPr>
          <w:rFonts w:ascii="Times New Roman" w:hAnsi="Times New Roman"/>
          <w:b/>
          <w:bCs/>
          <w:sz w:val="28"/>
          <w:szCs w:val="28"/>
          <w:lang w:val="uk-UA"/>
        </w:rPr>
        <w:t>ЕК</w:t>
      </w: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t>МЗК</w:t>
      </w:r>
    </w:p>
    <w:p w:rsidR="00D26890" w:rsidRPr="00356A8E" w:rsidRDefault="00D2689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356A8E" w:rsidRDefault="00C60FE7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1.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032357">
        <w:rPr>
          <w:rFonts w:ascii="Times New Roman" w:hAnsi="Times New Roman"/>
          <w:sz w:val="28"/>
          <w:szCs w:val="28"/>
          <w:lang w:val="uk-UA"/>
        </w:rPr>
        <w:t>ЕК</w:t>
      </w:r>
      <w:r w:rsidR="00032357" w:rsidRPr="00356A8E">
        <w:rPr>
          <w:rFonts w:ascii="Times New Roman" w:hAnsi="Times New Roman"/>
          <w:sz w:val="28"/>
          <w:szCs w:val="28"/>
          <w:lang w:val="uk-UA"/>
        </w:rPr>
        <w:t xml:space="preserve">МЗК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складається </w:t>
      </w:r>
      <w:r w:rsidR="00CA0222"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032357">
        <w:rPr>
          <w:rFonts w:ascii="Times New Roman" w:hAnsi="Times New Roman"/>
          <w:color w:val="000000"/>
          <w:sz w:val="28"/>
          <w:szCs w:val="28"/>
          <w:lang w:val="uk-UA"/>
        </w:rPr>
        <w:t>електронних комунікаційни</w:t>
      </w:r>
      <w:r w:rsidR="004C2B7E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="00032357"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A0222" w:rsidRPr="00356A8E">
        <w:rPr>
          <w:rFonts w:ascii="Times New Roman" w:hAnsi="Times New Roman"/>
          <w:color w:val="000000"/>
          <w:sz w:val="28"/>
          <w:szCs w:val="28"/>
          <w:lang w:val="uk-UA"/>
        </w:rPr>
        <w:t>мереж фіксованого зв’язку</w:t>
      </w:r>
      <w:r w:rsidR="00DD2331"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CA0222"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WLL і </w:t>
      </w:r>
      <w:r w:rsidR="00CA0222" w:rsidRPr="00356A8E">
        <w:rPr>
          <w:rFonts w:ascii="Times New Roman" w:hAnsi="Times New Roman"/>
          <w:sz w:val="28"/>
          <w:szCs w:val="28"/>
          <w:lang w:val="uk-UA"/>
        </w:rPr>
        <w:t xml:space="preserve">мобільного </w:t>
      </w:r>
      <w:r w:rsidR="00CA0222" w:rsidRPr="00356A8E">
        <w:rPr>
          <w:rFonts w:ascii="Times New Roman" w:hAnsi="Times New Roman"/>
          <w:color w:val="000000"/>
          <w:sz w:val="28"/>
          <w:szCs w:val="28"/>
          <w:lang w:val="uk-UA"/>
        </w:rPr>
        <w:t>зв’язку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, побудованих з використанням різних технологій обробки,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комутації, перенесення мовних, аудіо</w:t>
      </w:r>
      <w:r w:rsidR="00220C71">
        <w:rPr>
          <w:rFonts w:ascii="Times New Roman" w:hAnsi="Times New Roman"/>
          <w:sz w:val="28"/>
          <w:szCs w:val="28"/>
          <w:lang w:val="uk-UA"/>
        </w:rPr>
        <w:t>-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, факсимільних сигналів, сигналів даних </w:t>
      </w:r>
      <w:r w:rsidR="00DB1628" w:rsidRPr="00356A8E">
        <w:rPr>
          <w:rFonts w:ascii="Times New Roman" w:hAnsi="Times New Roman"/>
          <w:sz w:val="28"/>
          <w:szCs w:val="28"/>
          <w:lang w:val="uk-UA"/>
        </w:rPr>
        <w:t>в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аналоговій та/або цифровій формі.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Побудова політехнологічної </w:t>
      </w:r>
      <w:r w:rsidR="00032357">
        <w:rPr>
          <w:rFonts w:ascii="Times New Roman" w:hAnsi="Times New Roman"/>
          <w:sz w:val="28"/>
          <w:szCs w:val="28"/>
          <w:lang w:val="uk-UA"/>
        </w:rPr>
        <w:t>ЕК</w:t>
      </w:r>
      <w:r w:rsidR="00032357" w:rsidRPr="00356A8E">
        <w:rPr>
          <w:rFonts w:ascii="Times New Roman" w:hAnsi="Times New Roman"/>
          <w:sz w:val="28"/>
          <w:szCs w:val="28"/>
          <w:lang w:val="uk-UA"/>
        </w:rPr>
        <w:t xml:space="preserve">МЗК </w:t>
      </w:r>
      <w:r w:rsidRPr="00356A8E">
        <w:rPr>
          <w:rFonts w:ascii="Times New Roman" w:hAnsi="Times New Roman"/>
          <w:sz w:val="28"/>
          <w:szCs w:val="28"/>
          <w:lang w:val="uk-UA"/>
        </w:rPr>
        <w:t>повинна базуватися на таких вимогах:</w:t>
      </w:r>
    </w:p>
    <w:p w:rsidR="00FB2399" w:rsidRPr="00356A8E" w:rsidRDefault="00A339DC" w:rsidP="008E186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у мережах, які входять до складу </w:t>
      </w:r>
      <w:r w:rsidR="005136F8">
        <w:rPr>
          <w:rFonts w:ascii="Times New Roman" w:hAnsi="Times New Roman"/>
          <w:sz w:val="28"/>
          <w:szCs w:val="28"/>
          <w:lang w:val="uk-UA"/>
        </w:rPr>
        <w:t>ЕК</w:t>
      </w:r>
      <w:r w:rsidR="005136F8" w:rsidRPr="00356A8E">
        <w:rPr>
          <w:rFonts w:ascii="Times New Roman" w:hAnsi="Times New Roman"/>
          <w:sz w:val="28"/>
          <w:szCs w:val="28"/>
          <w:lang w:val="uk-UA"/>
        </w:rPr>
        <w:t>МЗК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, можуть використовуватися лише технології, визначені </w:t>
      </w:r>
      <w:r w:rsidR="00E44DB9" w:rsidRPr="00356A8E">
        <w:rPr>
          <w:rFonts w:ascii="Times New Roman" w:hAnsi="Times New Roman"/>
          <w:sz w:val="28"/>
          <w:szCs w:val="28"/>
          <w:lang w:val="uk-UA"/>
        </w:rPr>
        <w:t xml:space="preserve">відповідними </w:t>
      </w:r>
      <w:r w:rsidR="008524E9" w:rsidRPr="00356A8E">
        <w:rPr>
          <w:rFonts w:ascii="Times New Roman" w:hAnsi="Times New Roman"/>
          <w:color w:val="000000"/>
          <w:sz w:val="28"/>
          <w:szCs w:val="28"/>
          <w:lang w:val="uk-UA"/>
        </w:rPr>
        <w:t xml:space="preserve">технічними вимогами та/або нормативно-правовими актами у сфері </w:t>
      </w:r>
      <w:r w:rsidR="005136F8">
        <w:rPr>
          <w:rFonts w:ascii="Times New Roman" w:hAnsi="Times New Roman"/>
          <w:color w:val="000000"/>
          <w:sz w:val="28"/>
          <w:szCs w:val="28"/>
          <w:lang w:val="uk-UA"/>
        </w:rPr>
        <w:t>електронних комунікацій</w:t>
      </w:r>
      <w:r w:rsidRPr="00356A8E">
        <w:rPr>
          <w:rFonts w:ascii="Times New Roman" w:hAnsi="Times New Roman"/>
          <w:sz w:val="28"/>
          <w:szCs w:val="28"/>
          <w:lang w:val="uk-UA"/>
        </w:rPr>
        <w:t>, рекомендаціями ITU-T</w:t>
      </w:r>
      <w:r w:rsidR="008524E9" w:rsidRPr="00356A8E">
        <w:rPr>
          <w:rFonts w:ascii="Times New Roman" w:hAnsi="Times New Roman"/>
          <w:sz w:val="28"/>
          <w:szCs w:val="28"/>
          <w:lang w:val="uk-UA"/>
        </w:rPr>
        <w:t>, документами IETF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та стандартами ETSI з</w:t>
      </w:r>
      <w:r w:rsidR="00DB1628" w:rsidRPr="00356A8E">
        <w:rPr>
          <w:rFonts w:ascii="Times New Roman" w:hAnsi="Times New Roman"/>
          <w:sz w:val="28"/>
          <w:szCs w:val="28"/>
          <w:lang w:val="uk-UA"/>
        </w:rPr>
        <w:t>і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встановленими показниками якості обробки, комутації, перенесення сигналів;</w:t>
      </w:r>
    </w:p>
    <w:p w:rsidR="00091C60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у мережі, що входить до </w:t>
      </w:r>
      <w:r w:rsidR="00BD0645" w:rsidRPr="00356A8E">
        <w:rPr>
          <w:rFonts w:ascii="Times New Roman" w:hAnsi="Times New Roman"/>
          <w:sz w:val="28"/>
          <w:szCs w:val="28"/>
          <w:lang w:val="uk-UA"/>
        </w:rPr>
        <w:t xml:space="preserve">складу </w:t>
      </w:r>
      <w:r w:rsidR="005136F8">
        <w:rPr>
          <w:rFonts w:ascii="Times New Roman" w:hAnsi="Times New Roman"/>
          <w:sz w:val="28"/>
          <w:szCs w:val="28"/>
          <w:lang w:val="uk-UA"/>
        </w:rPr>
        <w:t>ЕК</w:t>
      </w:r>
      <w:r w:rsidR="005136F8" w:rsidRPr="00356A8E">
        <w:rPr>
          <w:rFonts w:ascii="Times New Roman" w:hAnsi="Times New Roman"/>
          <w:sz w:val="28"/>
          <w:szCs w:val="28"/>
          <w:lang w:val="uk-UA"/>
        </w:rPr>
        <w:t>МЗК</w:t>
      </w:r>
      <w:r w:rsidR="00BD0645" w:rsidRPr="00356A8E">
        <w:rPr>
          <w:rFonts w:ascii="Times New Roman" w:hAnsi="Times New Roman"/>
          <w:sz w:val="28"/>
          <w:szCs w:val="28"/>
          <w:lang w:val="uk-UA"/>
        </w:rPr>
        <w:t>, може застосовуватис</w:t>
      </w:r>
      <w:r w:rsidR="00DB1628" w:rsidRPr="00356A8E">
        <w:rPr>
          <w:rFonts w:ascii="Times New Roman" w:hAnsi="Times New Roman"/>
          <w:sz w:val="28"/>
          <w:szCs w:val="28"/>
          <w:lang w:val="uk-UA"/>
        </w:rPr>
        <w:t>я</w:t>
      </w:r>
      <w:r w:rsidR="00BD0645" w:rsidRPr="00356A8E">
        <w:rPr>
          <w:rFonts w:ascii="Times New Roman" w:hAnsi="Times New Roman"/>
          <w:sz w:val="28"/>
          <w:szCs w:val="28"/>
          <w:lang w:val="uk-UA"/>
        </w:rPr>
        <w:t xml:space="preserve"> одна чи декілька різних технологій обробки, комутації, перенесення</w:t>
      </w:r>
      <w:r w:rsidR="007F6F98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сигналів залежно від структури абонентського навантаження, </w:t>
      </w:r>
      <w:r w:rsidR="00F123E3" w:rsidRPr="00356A8E">
        <w:rPr>
          <w:rFonts w:ascii="Times New Roman" w:hAnsi="Times New Roman"/>
          <w:sz w:val="28"/>
          <w:szCs w:val="28"/>
          <w:lang w:val="uk-UA"/>
        </w:rPr>
        <w:t>показників якості послуг</w:t>
      </w:r>
      <w:r w:rsidR="00A15D4C" w:rsidRPr="00356A8E">
        <w:rPr>
          <w:rFonts w:ascii="Times New Roman" w:hAnsi="Times New Roman"/>
          <w:sz w:val="28"/>
          <w:szCs w:val="28"/>
          <w:lang w:val="uk-UA"/>
        </w:rPr>
        <w:t xml:space="preserve"> або відповідно до планів розбудови оператора</w:t>
      </w:r>
      <w:r w:rsidR="00F123E3" w:rsidRPr="00356A8E">
        <w:rPr>
          <w:rFonts w:ascii="Times New Roman" w:hAnsi="Times New Roman"/>
          <w:sz w:val="28"/>
          <w:szCs w:val="28"/>
          <w:lang w:val="uk-UA"/>
        </w:rPr>
        <w:t>.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23E3" w:rsidRPr="00356A8E" w:rsidRDefault="008E186F" w:rsidP="008E186F">
      <w:pPr>
        <w:widowControl w:val="0"/>
        <w:tabs>
          <w:tab w:val="left" w:pos="234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ab/>
      </w:r>
    </w:p>
    <w:p w:rsidR="00FB2399" w:rsidRPr="00356A8E" w:rsidRDefault="00360DD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2.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1C1B43" w:rsidRPr="00356A8E">
        <w:rPr>
          <w:rFonts w:ascii="Times New Roman" w:hAnsi="Times New Roman"/>
          <w:sz w:val="28"/>
          <w:szCs w:val="28"/>
          <w:lang w:val="uk-UA"/>
        </w:rPr>
        <w:t xml:space="preserve">При інтеграції в </w:t>
      </w:r>
      <w:r w:rsidR="00567FE5">
        <w:rPr>
          <w:rFonts w:ascii="Times New Roman" w:hAnsi="Times New Roman"/>
          <w:sz w:val="28"/>
          <w:szCs w:val="28"/>
          <w:lang w:val="uk-UA"/>
        </w:rPr>
        <w:t>ЕК</w:t>
      </w:r>
      <w:r w:rsidR="00567FE5" w:rsidRPr="00356A8E">
        <w:rPr>
          <w:rFonts w:ascii="Times New Roman" w:hAnsi="Times New Roman"/>
          <w:sz w:val="28"/>
          <w:szCs w:val="28"/>
          <w:lang w:val="uk-UA"/>
        </w:rPr>
        <w:t xml:space="preserve">МЗК </w:t>
      </w:r>
      <w:r w:rsidR="001C1B43" w:rsidRPr="00356A8E">
        <w:rPr>
          <w:rFonts w:ascii="Times New Roman" w:hAnsi="Times New Roman"/>
          <w:sz w:val="28"/>
          <w:szCs w:val="28"/>
          <w:lang w:val="uk-UA"/>
        </w:rPr>
        <w:t xml:space="preserve">мережі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операторів фіксованого та мобільного зв’язку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незалежно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від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технологій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обробки, комутації, перенесення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сигналів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всередині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кожної мережі повинн</w:t>
      </w:r>
      <w:r w:rsidR="00C069EB" w:rsidRPr="00356A8E">
        <w:rPr>
          <w:rFonts w:ascii="Times New Roman" w:hAnsi="Times New Roman"/>
          <w:sz w:val="28"/>
          <w:szCs w:val="28"/>
          <w:lang w:val="uk-UA"/>
        </w:rPr>
        <w:t>і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відповідати </w:t>
      </w:r>
      <w:r w:rsidR="001C1B43" w:rsidRPr="00356A8E">
        <w:rPr>
          <w:rFonts w:ascii="Times New Roman" w:hAnsi="Times New Roman"/>
          <w:sz w:val="28"/>
          <w:szCs w:val="28"/>
          <w:lang w:val="uk-UA"/>
        </w:rPr>
        <w:t xml:space="preserve">технічним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вимогам щодо побудови і функціонування </w:t>
      </w:r>
      <w:r w:rsidR="00567FE5">
        <w:rPr>
          <w:rFonts w:ascii="Times New Roman" w:hAnsi="Times New Roman"/>
          <w:sz w:val="28"/>
          <w:szCs w:val="28"/>
          <w:lang w:val="uk-UA"/>
        </w:rPr>
        <w:t>ЕК</w:t>
      </w:r>
      <w:r w:rsidR="00567FE5" w:rsidRPr="00356A8E">
        <w:rPr>
          <w:rFonts w:ascii="Times New Roman" w:hAnsi="Times New Roman"/>
          <w:sz w:val="28"/>
          <w:szCs w:val="28"/>
          <w:lang w:val="uk-UA"/>
        </w:rPr>
        <w:t>МЗК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</w:p>
    <w:p w:rsidR="000B6586" w:rsidRPr="00356A8E" w:rsidRDefault="000B6586" w:rsidP="00EE699A">
      <w:pPr>
        <w:widowControl w:val="0"/>
        <w:tabs>
          <w:tab w:val="left" w:pos="158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EE699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3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Для взаємодії мереж на базі технологій комутації каналів з пакетними мережами встановлюються шлюзи, призначені</w:t>
      </w:r>
      <w:r w:rsidR="00220C71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: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перетворення синхронізованих ІКМ, </w:t>
      </w:r>
      <w:r w:rsidR="0003664C" w:rsidRPr="00356A8E">
        <w:rPr>
          <w:rFonts w:ascii="Times New Roman" w:hAnsi="Times New Roman"/>
          <w:sz w:val="28"/>
          <w:szCs w:val="28"/>
          <w:lang w:val="uk-UA"/>
        </w:rPr>
        <w:t>АДМ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сигналів у пакетний формат стандарту, обраного для конкретної пакетної мережі</w:t>
      </w:r>
      <w:r w:rsidR="00092B7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(можливі транскодування первинних цифрових сигналів та їх статистичне ущільнення)</w:t>
      </w:r>
      <w:r w:rsidR="00565119" w:rsidRPr="00356A8E">
        <w:rPr>
          <w:rFonts w:ascii="Times New Roman" w:hAnsi="Times New Roman"/>
          <w:sz w:val="28"/>
          <w:szCs w:val="28"/>
          <w:lang w:val="uk-UA"/>
        </w:rPr>
        <w:t>,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і зворотн</w:t>
      </w:r>
      <w:r w:rsidR="00565119" w:rsidRPr="00356A8E">
        <w:rPr>
          <w:rFonts w:ascii="Times New Roman" w:hAnsi="Times New Roman"/>
          <w:sz w:val="28"/>
          <w:szCs w:val="28"/>
          <w:lang w:val="uk-UA"/>
        </w:rPr>
        <w:t>ого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перетворення;</w:t>
      </w:r>
    </w:p>
    <w:p w:rsidR="00FB2399" w:rsidRPr="00356A8E" w:rsidRDefault="00A339DC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узгодження системи міжстанційної сигналізації СКС-7 з міжвузловою сигналізацією, застосованою в пакетній мережі.</w:t>
      </w:r>
    </w:p>
    <w:p w:rsidR="00EA73AB" w:rsidRPr="00356A8E" w:rsidRDefault="00EA73A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262AC7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4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>Стандартною технологією, що застосовується в мережах з комутацією каналів</w:t>
      </w:r>
      <w:r w:rsidR="00C069EB" w:rsidRPr="00356A8E">
        <w:rPr>
          <w:rFonts w:ascii="Times New Roman" w:hAnsi="Times New Roman"/>
          <w:sz w:val="28"/>
          <w:szCs w:val="28"/>
          <w:lang w:val="uk-UA"/>
        </w:rPr>
        <w:t>,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 xml:space="preserve"> є інтерфейс з ІКМ 64 кбіт/с</w:t>
      </w:r>
      <w:r w:rsidR="00C4270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>кодуванням за А-законом</w:t>
      </w:r>
      <w:r w:rsidR="00C4270B">
        <w:rPr>
          <w:rFonts w:ascii="Times New Roman" w:hAnsi="Times New Roman"/>
          <w:sz w:val="28"/>
          <w:szCs w:val="28"/>
          <w:lang w:val="uk-UA"/>
        </w:rPr>
        <w:t>)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 xml:space="preserve"> та сигналізаці</w:t>
      </w:r>
      <w:r w:rsidR="00840BA1">
        <w:rPr>
          <w:rFonts w:ascii="Times New Roman" w:hAnsi="Times New Roman"/>
          <w:sz w:val="28"/>
          <w:szCs w:val="28"/>
          <w:lang w:val="uk-UA"/>
        </w:rPr>
        <w:t>єю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ACF" w:rsidRPr="00356A8E">
        <w:rPr>
          <w:rFonts w:ascii="Times New Roman" w:hAnsi="Times New Roman"/>
          <w:sz w:val="28"/>
          <w:szCs w:val="28"/>
          <w:lang w:val="uk-UA" w:eastAsia="uk-UA"/>
        </w:rPr>
        <w:t>СКС-7</w:t>
      </w:r>
      <w:r w:rsidR="00531ACF" w:rsidRPr="00356A8E">
        <w:rPr>
          <w:rFonts w:ascii="Times New Roman" w:hAnsi="Times New Roman"/>
          <w:sz w:val="28"/>
          <w:szCs w:val="28"/>
          <w:lang w:val="uk-UA"/>
        </w:rPr>
        <w:t>.</w:t>
      </w:r>
    </w:p>
    <w:p w:rsidR="00FB2399" w:rsidRPr="00356A8E" w:rsidRDefault="0075735E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Взаємодія мереж, побудованих за технологією комутації пакетів, може здійснюватися (за згодою або домовленістю операторів взаємодіючих мереж) за протоколами SIGTRAN, SIP (SIP-T/SIP-I), а також СКС-7 з використанням шлюзу.</w:t>
      </w:r>
    </w:p>
    <w:p w:rsidR="007A59E9" w:rsidRPr="00356A8E" w:rsidRDefault="007A59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186B3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5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CF5FE1" w:rsidRPr="00356A8E">
        <w:rPr>
          <w:rFonts w:ascii="Times New Roman" w:hAnsi="Times New Roman"/>
          <w:bCs/>
          <w:sz w:val="28"/>
          <w:szCs w:val="28"/>
          <w:lang w:val="uk-UA"/>
        </w:rPr>
        <w:t xml:space="preserve">Для взаємодії з вузлами інтелектуальних послуг можуть застосовуватися  протоколи, які відповідають вимогам пункту 1 </w:t>
      </w:r>
      <w:r w:rsidR="003F26B9" w:rsidRPr="00356A8E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CF5FE1" w:rsidRPr="00356A8E">
        <w:rPr>
          <w:rFonts w:ascii="Times New Roman" w:hAnsi="Times New Roman"/>
          <w:bCs/>
          <w:sz w:val="28"/>
          <w:szCs w:val="28"/>
          <w:lang w:val="uk-UA"/>
        </w:rPr>
        <w:t>озділу ІІ</w:t>
      </w:r>
      <w:r w:rsidR="003467FF">
        <w:rPr>
          <w:rFonts w:ascii="Times New Roman" w:hAnsi="Times New Roman"/>
          <w:bCs/>
          <w:sz w:val="28"/>
          <w:szCs w:val="28"/>
          <w:lang w:val="uk-UA"/>
        </w:rPr>
        <w:t xml:space="preserve"> Технічних вимог</w:t>
      </w:r>
      <w:r w:rsidR="00CF5FE1" w:rsidRPr="00356A8E">
        <w:rPr>
          <w:rFonts w:ascii="Times New Roman" w:hAnsi="Times New Roman"/>
          <w:bCs/>
          <w:sz w:val="28"/>
          <w:szCs w:val="28"/>
          <w:lang w:val="uk-UA"/>
        </w:rPr>
        <w:t xml:space="preserve">, зокрема: СКС-7, BICC, INAP, </w:t>
      </w:r>
      <w:r w:rsidR="00C8469C" w:rsidRPr="00356A8E">
        <w:rPr>
          <w:rFonts w:ascii="Times New Roman" w:hAnsi="Times New Roman"/>
          <w:sz w:val="28"/>
          <w:szCs w:val="28"/>
          <w:lang w:val="uk-UA"/>
        </w:rPr>
        <w:t>SIGTRAN</w:t>
      </w:r>
      <w:r w:rsidR="00CF5FE1" w:rsidRPr="00356A8E">
        <w:rPr>
          <w:rFonts w:ascii="Times New Roman" w:hAnsi="Times New Roman"/>
          <w:bCs/>
          <w:sz w:val="28"/>
          <w:szCs w:val="28"/>
          <w:lang w:val="uk-UA"/>
        </w:rPr>
        <w:t>, R</w:t>
      </w:r>
      <w:r w:rsidR="00F67230" w:rsidRPr="00356A8E">
        <w:rPr>
          <w:rFonts w:ascii="Times New Roman" w:hAnsi="Times New Roman"/>
          <w:bCs/>
          <w:sz w:val="28"/>
          <w:szCs w:val="28"/>
          <w:lang w:val="uk-UA"/>
        </w:rPr>
        <w:t>ADIUS</w:t>
      </w:r>
      <w:r w:rsidR="00CF5FE1" w:rsidRPr="00356A8E">
        <w:rPr>
          <w:rFonts w:ascii="Times New Roman" w:hAnsi="Times New Roman"/>
          <w:bCs/>
          <w:sz w:val="28"/>
          <w:szCs w:val="28"/>
          <w:lang w:val="uk-UA"/>
        </w:rPr>
        <w:t>, Diameter, SIP.</w:t>
      </w:r>
    </w:p>
    <w:p w:rsidR="002B6BE4" w:rsidRPr="00356A8E" w:rsidRDefault="002B6BE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86584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6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E900A0" w:rsidRPr="00356A8E">
        <w:rPr>
          <w:rFonts w:ascii="Times New Roman" w:hAnsi="Times New Roman"/>
          <w:sz w:val="28"/>
          <w:szCs w:val="28"/>
          <w:lang w:val="uk-UA"/>
        </w:rPr>
        <w:t>У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сі точки взаємоз’єднання мереж різних операторів</w:t>
      </w:r>
      <w:r w:rsidR="00FE33C7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повинні бути обладнані засобами </w:t>
      </w:r>
      <w:r w:rsidR="00E900A0" w:rsidRPr="00356A8E">
        <w:rPr>
          <w:rFonts w:ascii="Times New Roman" w:hAnsi="Times New Roman"/>
          <w:color w:val="000000"/>
          <w:sz w:val="28"/>
          <w:szCs w:val="28"/>
          <w:lang w:val="uk-UA"/>
        </w:rPr>
        <w:t>обліку вхідного та вихідного навантаження окремо для кожного з напрямків обміну навантаженням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В окремих випадках за згодою операторів облік навантаження мож</w:t>
      </w:r>
      <w:r w:rsidR="002C0441" w:rsidRPr="00356A8E">
        <w:rPr>
          <w:rFonts w:ascii="Times New Roman" w:hAnsi="Times New Roman"/>
          <w:sz w:val="28"/>
          <w:szCs w:val="28"/>
          <w:lang w:val="uk-UA"/>
        </w:rPr>
        <w:t>е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здійснюватися</w:t>
      </w:r>
      <w:r w:rsidR="009C03D9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технічними засобами</w:t>
      </w:r>
      <w:r w:rsidR="002C0441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78D">
        <w:rPr>
          <w:rFonts w:ascii="Times New Roman" w:hAnsi="Times New Roman"/>
          <w:sz w:val="28"/>
          <w:szCs w:val="28"/>
          <w:lang w:val="uk-UA"/>
        </w:rPr>
        <w:t xml:space="preserve">електронних </w:t>
      </w:r>
      <w:r w:rsidR="0003578D" w:rsidRPr="00356A8E">
        <w:rPr>
          <w:rFonts w:ascii="Times New Roman" w:hAnsi="Times New Roman"/>
          <w:sz w:val="28"/>
          <w:szCs w:val="28"/>
          <w:lang w:val="uk-UA"/>
        </w:rPr>
        <w:t xml:space="preserve">комунікацій </w:t>
      </w:r>
      <w:r w:rsidRPr="00356A8E">
        <w:rPr>
          <w:rFonts w:ascii="Times New Roman" w:hAnsi="Times New Roman"/>
          <w:sz w:val="28"/>
          <w:szCs w:val="28"/>
          <w:lang w:val="uk-UA"/>
        </w:rPr>
        <w:t>мережі одного з операторів.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Розрахунки вартості передачі національного навантаження між мережами різних операторів мають здійснюватися розрахунковими</w:t>
      </w:r>
      <w:r w:rsidR="005A214A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(білінговими) системами, розташован</w:t>
      </w:r>
      <w:r w:rsidR="003F26B9" w:rsidRPr="00356A8E">
        <w:rPr>
          <w:rFonts w:ascii="Times New Roman" w:hAnsi="Times New Roman"/>
          <w:sz w:val="28"/>
          <w:szCs w:val="28"/>
          <w:lang w:val="uk-UA"/>
        </w:rPr>
        <w:t>ими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виключно на території України.</w:t>
      </w:r>
    </w:p>
    <w:p w:rsidR="004B32DD" w:rsidRPr="00356A8E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836A7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7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1B731B">
        <w:rPr>
          <w:rFonts w:ascii="Times New Roman" w:hAnsi="Times New Roman"/>
          <w:sz w:val="28"/>
          <w:szCs w:val="28"/>
          <w:lang w:val="uk-UA"/>
        </w:rPr>
        <w:t>Електронні комунікаційні послуги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повинні надаватися у реальному часі.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При організації з’єднань </w:t>
      </w:r>
      <w:r w:rsidR="00D25094" w:rsidRPr="00356A8E">
        <w:rPr>
          <w:rFonts w:ascii="Times New Roman" w:hAnsi="Times New Roman"/>
          <w:sz w:val="28"/>
          <w:szCs w:val="28"/>
          <w:lang w:val="uk-UA"/>
        </w:rPr>
        <w:t xml:space="preserve">від кінцевого </w:t>
      </w:r>
      <w:r w:rsidR="003467FF">
        <w:rPr>
          <w:rFonts w:ascii="Times New Roman" w:hAnsi="Times New Roman"/>
          <w:sz w:val="28"/>
          <w:szCs w:val="28"/>
          <w:lang w:val="uk-UA"/>
        </w:rPr>
        <w:t xml:space="preserve">(термінального) </w:t>
      </w:r>
      <w:r w:rsidR="00D25094" w:rsidRPr="00356A8E">
        <w:rPr>
          <w:rFonts w:ascii="Times New Roman" w:hAnsi="Times New Roman"/>
          <w:sz w:val="28"/>
          <w:szCs w:val="28"/>
          <w:lang w:val="uk-UA"/>
        </w:rPr>
        <w:t xml:space="preserve">обладнання одного абонента до кінцевого </w:t>
      </w:r>
      <w:r w:rsidR="003467FF">
        <w:rPr>
          <w:rFonts w:ascii="Times New Roman" w:hAnsi="Times New Roman"/>
          <w:sz w:val="28"/>
          <w:szCs w:val="28"/>
          <w:lang w:val="uk-UA"/>
        </w:rPr>
        <w:t xml:space="preserve">(термінального) </w:t>
      </w:r>
      <w:r w:rsidR="00D25094" w:rsidRPr="00356A8E">
        <w:rPr>
          <w:rFonts w:ascii="Times New Roman" w:hAnsi="Times New Roman"/>
          <w:sz w:val="28"/>
          <w:szCs w:val="28"/>
          <w:lang w:val="uk-UA"/>
        </w:rPr>
        <w:t>обладнання  іншого («із кінця в кінець»)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в політехнологічній </w:t>
      </w:r>
      <w:r w:rsidR="001B731B">
        <w:rPr>
          <w:rFonts w:ascii="Times New Roman" w:hAnsi="Times New Roman"/>
          <w:sz w:val="28"/>
          <w:szCs w:val="28"/>
          <w:lang w:val="uk-UA"/>
        </w:rPr>
        <w:t>ЕК</w:t>
      </w:r>
      <w:r w:rsidR="001B731B" w:rsidRPr="00356A8E">
        <w:rPr>
          <w:rFonts w:ascii="Times New Roman" w:hAnsi="Times New Roman"/>
          <w:sz w:val="28"/>
          <w:szCs w:val="28"/>
          <w:lang w:val="uk-UA"/>
        </w:rPr>
        <w:t xml:space="preserve">МЗК </w:t>
      </w:r>
      <w:r w:rsidRPr="00356A8E">
        <w:rPr>
          <w:rFonts w:ascii="Times New Roman" w:hAnsi="Times New Roman"/>
          <w:sz w:val="28"/>
          <w:szCs w:val="28"/>
          <w:lang w:val="uk-UA"/>
        </w:rPr>
        <w:t>як через мережу одного оператора, так і через</w:t>
      </w:r>
      <w:r w:rsidR="005A214A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мережі різних операторів необхідно забезпечити виконання таких вимог: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маршрути з’єднань організовувати так, щоб </w:t>
      </w:r>
      <w:r w:rsidR="00D25094" w:rsidRPr="00356A8E">
        <w:rPr>
          <w:rFonts w:ascii="Times New Roman" w:hAnsi="Times New Roman"/>
          <w:sz w:val="28"/>
          <w:szCs w:val="28"/>
          <w:lang w:val="uk-UA"/>
        </w:rPr>
        <w:t xml:space="preserve">мінімізувати 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кількість взаємних перетворень технологій обробки, комутації,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перенесення </w:t>
      </w:r>
      <w:r w:rsidRPr="00356A8E">
        <w:rPr>
          <w:rFonts w:ascii="Times New Roman" w:hAnsi="Times New Roman"/>
          <w:sz w:val="28"/>
          <w:szCs w:val="28"/>
          <w:lang w:val="uk-UA"/>
        </w:rPr>
        <w:t>сигналів;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дотримання нормованих рівнів якості </w:t>
      </w:r>
      <w:r w:rsidR="00D023CE" w:rsidRPr="00356A8E">
        <w:rPr>
          <w:rFonts w:ascii="Times New Roman" w:hAnsi="Times New Roman"/>
          <w:sz w:val="28"/>
          <w:szCs w:val="28"/>
          <w:lang w:val="uk-UA"/>
        </w:rPr>
        <w:t>передачі мовної інформації</w:t>
      </w:r>
      <w:r w:rsidRPr="00356A8E">
        <w:rPr>
          <w:rFonts w:ascii="Times New Roman" w:hAnsi="Times New Roman"/>
          <w:sz w:val="28"/>
          <w:szCs w:val="28"/>
          <w:lang w:val="uk-UA"/>
        </w:rPr>
        <w:t>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кількі</w:t>
      </w:r>
      <w:r w:rsidR="005A214A" w:rsidRPr="00356A8E">
        <w:rPr>
          <w:rFonts w:ascii="Times New Roman" w:hAnsi="Times New Roman"/>
          <w:sz w:val="28"/>
          <w:szCs w:val="28"/>
          <w:lang w:val="uk-UA"/>
        </w:rPr>
        <w:t>сть транзитів у національному з’</w:t>
      </w:r>
      <w:r w:rsidRPr="00356A8E">
        <w:rPr>
          <w:rFonts w:ascii="Times New Roman" w:hAnsi="Times New Roman"/>
          <w:sz w:val="28"/>
          <w:szCs w:val="28"/>
          <w:lang w:val="uk-UA"/>
        </w:rPr>
        <w:t>єднанні з урахуванням шлюзових транзитів не може бути більшою від п’яти</w:t>
      </w:r>
      <w:r w:rsidR="00405764"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 винятком випадків застосування переадресації викликів</w:t>
      </w:r>
      <w:r w:rsidRPr="00356A8E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сумарна одностороння затримка сигналів у міжнародному з</w:t>
      </w:r>
      <w:r w:rsidR="00FB5042" w:rsidRPr="00356A8E">
        <w:rPr>
          <w:rFonts w:ascii="Times New Roman" w:hAnsi="Times New Roman"/>
          <w:sz w:val="28"/>
          <w:szCs w:val="28"/>
          <w:lang w:val="uk-UA"/>
        </w:rPr>
        <w:t>’</w:t>
      </w:r>
      <w:r w:rsidRPr="00356A8E">
        <w:rPr>
          <w:rFonts w:ascii="Times New Roman" w:hAnsi="Times New Roman"/>
          <w:sz w:val="28"/>
          <w:szCs w:val="28"/>
          <w:lang w:val="uk-UA"/>
        </w:rPr>
        <w:t>єднанні не повинна перевищувати 400 мс (в національному з’єднані –</w:t>
      </w:r>
      <w:r w:rsidR="00294602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6A8E">
        <w:rPr>
          <w:rFonts w:ascii="Times New Roman" w:hAnsi="Times New Roman"/>
          <w:sz w:val="28"/>
          <w:szCs w:val="28"/>
          <w:lang w:val="uk-UA"/>
        </w:rPr>
        <w:t>150</w:t>
      </w:r>
      <w:r w:rsidR="00294602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–</w:t>
      </w:r>
      <w:r w:rsidR="00294602" w:rsidRPr="00356A8E">
        <w:rPr>
          <w:rFonts w:ascii="Times New Roman" w:hAnsi="Times New Roman"/>
          <w:sz w:val="28"/>
          <w:szCs w:val="28"/>
          <w:lang w:val="uk-UA"/>
        </w:rPr>
        <w:t> </w:t>
      </w:r>
      <w:r w:rsidRPr="00356A8E">
        <w:rPr>
          <w:rFonts w:ascii="Times New Roman" w:hAnsi="Times New Roman"/>
          <w:sz w:val="28"/>
          <w:szCs w:val="28"/>
          <w:lang w:val="uk-UA"/>
        </w:rPr>
        <w:t>200 мс відповідно);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при сумарній затримці сигналів у з</w:t>
      </w:r>
      <w:r w:rsidR="00FB5042" w:rsidRPr="00356A8E">
        <w:rPr>
          <w:rFonts w:ascii="Times New Roman" w:hAnsi="Times New Roman"/>
          <w:sz w:val="28"/>
          <w:szCs w:val="28"/>
          <w:lang w:val="uk-UA"/>
        </w:rPr>
        <w:t>’</w:t>
      </w:r>
      <w:r w:rsidRPr="00356A8E">
        <w:rPr>
          <w:rFonts w:ascii="Times New Roman" w:hAnsi="Times New Roman"/>
          <w:sz w:val="28"/>
          <w:szCs w:val="28"/>
          <w:lang w:val="uk-UA"/>
        </w:rPr>
        <w:t>єднанні понад 25 мс необхідно включати лунокомпенсатори.</w:t>
      </w:r>
    </w:p>
    <w:p w:rsidR="004B32DD" w:rsidRPr="00356A8E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042" w:rsidRPr="00356A8E" w:rsidRDefault="00836A7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8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Побудова широкосмугової мультисервісної транспортної мережі для NGN дасть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змогу використовувати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її замість діючих міжзонових мереж з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 xml:space="preserve"> технологією комутації каналів.</w:t>
      </w:r>
    </w:p>
    <w:p w:rsidR="00E42454" w:rsidRPr="00356A8E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836A7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9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0C7809" w:rsidRPr="00356A8E">
        <w:rPr>
          <w:rFonts w:ascii="Times New Roman" w:hAnsi="Times New Roman"/>
          <w:sz w:val="28"/>
          <w:szCs w:val="28"/>
          <w:lang w:val="uk-UA"/>
        </w:rPr>
        <w:t xml:space="preserve">Технічні засоби </w:t>
      </w:r>
      <w:r w:rsidR="001B731B">
        <w:rPr>
          <w:rFonts w:ascii="Times New Roman" w:hAnsi="Times New Roman"/>
          <w:sz w:val="28"/>
          <w:szCs w:val="28"/>
          <w:lang w:val="uk-UA"/>
        </w:rPr>
        <w:t xml:space="preserve">електронних </w:t>
      </w:r>
      <w:r w:rsidR="001B731B" w:rsidRPr="00356A8E">
        <w:rPr>
          <w:rFonts w:ascii="Times New Roman" w:hAnsi="Times New Roman"/>
          <w:sz w:val="28"/>
          <w:szCs w:val="28"/>
          <w:lang w:val="uk-UA"/>
        </w:rPr>
        <w:t xml:space="preserve">комунікацій </w:t>
      </w:r>
      <w:r w:rsidR="001B731B">
        <w:rPr>
          <w:rFonts w:ascii="Times New Roman" w:hAnsi="Times New Roman"/>
          <w:sz w:val="28"/>
          <w:szCs w:val="28"/>
          <w:lang w:val="uk-UA"/>
        </w:rPr>
        <w:t>постачальників електронних комунікаційних послуг</w:t>
      </w:r>
      <w:r w:rsidR="00DC2C62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повинн</w:t>
      </w:r>
      <w:r w:rsidR="00F05147" w:rsidRPr="00356A8E">
        <w:rPr>
          <w:rFonts w:ascii="Times New Roman" w:hAnsi="Times New Roman"/>
          <w:sz w:val="28"/>
          <w:szCs w:val="28"/>
          <w:lang w:val="uk-UA"/>
        </w:rPr>
        <w:t>і</w:t>
      </w:r>
      <w:r w:rsidR="00356A8E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підключатися до ОПТС/АМТС, ЦК</w:t>
      </w:r>
      <w:r w:rsidR="003467FF">
        <w:rPr>
          <w:rFonts w:ascii="Times New Roman" w:hAnsi="Times New Roman"/>
          <w:sz w:val="28"/>
          <w:szCs w:val="28"/>
          <w:lang w:val="uk-UA"/>
        </w:rPr>
        <w:t>М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З з використанням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групових абонентських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інтерфейсів V5.1, V5.2, PRI</w:t>
      </w:r>
      <w:r w:rsidRPr="00356A8E">
        <w:rPr>
          <w:rFonts w:ascii="Times New Roman" w:hAnsi="Times New Roman"/>
          <w:sz w:val="28"/>
          <w:szCs w:val="28"/>
          <w:lang w:val="uk-UA"/>
        </w:rPr>
        <w:t>, SIP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міжстанційних інтерфейсів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5147" w:rsidRPr="00356A8E">
        <w:rPr>
          <w:rFonts w:ascii="Times New Roman" w:hAnsi="Times New Roman"/>
          <w:sz w:val="28"/>
          <w:szCs w:val="28"/>
          <w:lang w:val="uk-UA"/>
        </w:rPr>
        <w:t>і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з сигналізацією СКС-7, SIGTRAN, SIP-T/SIP-I.</w:t>
      </w:r>
    </w:p>
    <w:p w:rsidR="00FB5042" w:rsidRDefault="00FB504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:rsidR="00840BA1" w:rsidRDefault="00840BA1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511B" w:rsidRDefault="0067511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2AA2" w:rsidRDefault="00F72AA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154D06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56A8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ІІІ</w:t>
      </w:r>
      <w:r w:rsidR="00FB2399" w:rsidRPr="00356A8E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FB2399" w:rsidRPr="00356A8E">
        <w:rPr>
          <w:rFonts w:ascii="Times New Roman" w:hAnsi="Times New Roman"/>
          <w:b/>
          <w:bCs/>
          <w:sz w:val="28"/>
          <w:szCs w:val="28"/>
          <w:lang w:val="uk-UA"/>
        </w:rPr>
        <w:t>Вибір альтернативних мереж</w:t>
      </w:r>
    </w:p>
    <w:p w:rsidR="00746800" w:rsidRPr="00356A8E" w:rsidRDefault="0074680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46800" w:rsidRPr="00356A8E" w:rsidRDefault="00E745A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1. 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Для задоволення попиту на здешевлені (за рахунок зниження якості) </w:t>
      </w:r>
      <w:r w:rsidR="001B731B">
        <w:rPr>
          <w:rFonts w:ascii="Times New Roman" w:hAnsi="Times New Roman"/>
          <w:sz w:val="28"/>
          <w:szCs w:val="28"/>
          <w:lang w:val="uk-UA"/>
        </w:rPr>
        <w:t>електронн</w:t>
      </w:r>
      <w:r w:rsidR="001357BF">
        <w:rPr>
          <w:rFonts w:ascii="Times New Roman" w:hAnsi="Times New Roman"/>
          <w:sz w:val="28"/>
          <w:szCs w:val="28"/>
          <w:lang w:val="uk-UA"/>
        </w:rPr>
        <w:t>і</w:t>
      </w:r>
      <w:r w:rsidR="001B731B">
        <w:rPr>
          <w:rFonts w:ascii="Times New Roman" w:hAnsi="Times New Roman"/>
          <w:sz w:val="28"/>
          <w:szCs w:val="28"/>
          <w:lang w:val="uk-UA"/>
        </w:rPr>
        <w:t xml:space="preserve"> комунікаційних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послуги оператори</w:t>
      </w:r>
      <w:r w:rsidR="008F0E55" w:rsidRPr="00356A8E">
        <w:rPr>
          <w:rFonts w:ascii="Times New Roman" w:hAnsi="Times New Roman"/>
          <w:sz w:val="28"/>
          <w:szCs w:val="28"/>
          <w:lang w:val="uk-UA"/>
        </w:rPr>
        <w:t xml:space="preserve">, що мають </w:t>
      </w:r>
      <w:r w:rsidR="001B731B">
        <w:rPr>
          <w:rFonts w:ascii="Times New Roman" w:hAnsi="Times New Roman"/>
          <w:sz w:val="28"/>
          <w:szCs w:val="28"/>
          <w:lang w:val="uk-UA"/>
        </w:rPr>
        <w:t xml:space="preserve">електронні комунікаційні </w:t>
      </w:r>
      <w:r w:rsidR="008F0E55" w:rsidRPr="00356A8E">
        <w:rPr>
          <w:rFonts w:ascii="Times New Roman" w:hAnsi="Times New Roman"/>
          <w:sz w:val="28"/>
          <w:szCs w:val="28"/>
          <w:lang w:val="uk-UA"/>
        </w:rPr>
        <w:t xml:space="preserve">мережі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складі </w:t>
      </w:r>
      <w:r w:rsidR="001B731B">
        <w:rPr>
          <w:rFonts w:ascii="Times New Roman" w:hAnsi="Times New Roman"/>
          <w:sz w:val="28"/>
          <w:szCs w:val="28"/>
          <w:lang w:val="uk-UA"/>
        </w:rPr>
        <w:t>ЕК</w:t>
      </w:r>
      <w:r w:rsidR="001B731B" w:rsidRPr="00356A8E">
        <w:rPr>
          <w:rFonts w:ascii="Times New Roman" w:hAnsi="Times New Roman"/>
          <w:sz w:val="28"/>
          <w:szCs w:val="28"/>
          <w:lang w:val="uk-UA"/>
        </w:rPr>
        <w:t>МЗК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, можуть застосувати різні технології ущільнення та ст</w:t>
      </w:r>
      <w:r w:rsidRPr="00356A8E">
        <w:rPr>
          <w:rFonts w:ascii="Times New Roman" w:hAnsi="Times New Roman"/>
          <w:sz w:val="28"/>
          <w:szCs w:val="28"/>
          <w:lang w:val="uk-UA"/>
        </w:rPr>
        <w:t>иснення інформаційних сигналів.</w:t>
      </w:r>
    </w:p>
    <w:p w:rsidR="004327C5" w:rsidRPr="00356A8E" w:rsidRDefault="004327C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4625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2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Для організації альтернативних</w:t>
      </w:r>
      <w:r w:rsidR="00912826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84079" w:rsidRPr="00356A8E">
        <w:rPr>
          <w:rFonts w:ascii="Times New Roman" w:hAnsi="Times New Roman"/>
          <w:sz w:val="28"/>
          <w:szCs w:val="28"/>
          <w:lang w:val="uk-UA"/>
        </w:rPr>
        <w:t>рівнями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 якості послуг та технологіями </w:t>
      </w:r>
      <w:r w:rsidR="00330975" w:rsidRPr="00356A8E">
        <w:rPr>
          <w:rFonts w:ascii="Times New Roman" w:hAnsi="Times New Roman"/>
          <w:sz w:val="28"/>
          <w:szCs w:val="28"/>
          <w:lang w:val="uk-UA"/>
        </w:rPr>
        <w:t xml:space="preserve">напрямків з’єднання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оператори залежно від виду діяльності повинні мати на міжміському/міжнародному рівнях ОПТС/АМТС, МЦК або еквівалентні їм за функціями в пакетних мережах програмні комутатори, граничні та магістральні пакетні сервери, які повинні виконувати функції:</w:t>
      </w:r>
    </w:p>
    <w:p w:rsidR="00FB2399" w:rsidRPr="00356A8E" w:rsidRDefault="00FB2399" w:rsidP="008E186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маршрутизації навантаження з повним обліком </w:t>
      </w:r>
      <w:r w:rsidR="001146F9" w:rsidRPr="00356A8E">
        <w:rPr>
          <w:rFonts w:ascii="Times New Roman" w:hAnsi="Times New Roman"/>
          <w:sz w:val="28"/>
          <w:szCs w:val="28"/>
          <w:lang w:val="uk-UA"/>
        </w:rPr>
        <w:t>і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тарифікацією вхідного й вихідного навантаження окремо для стандартних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та ущільнених</w:t>
      </w:r>
      <w:r w:rsidRPr="00356A8E">
        <w:rPr>
          <w:rFonts w:ascii="Times New Roman" w:hAnsi="Times New Roman"/>
          <w:sz w:val="28"/>
          <w:szCs w:val="28"/>
          <w:lang w:val="uk-UA"/>
        </w:rPr>
        <w:t>/стиснених сигналів;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підтрим</w:t>
      </w:r>
      <w:r w:rsidR="00F05147" w:rsidRPr="00356A8E">
        <w:rPr>
          <w:rFonts w:ascii="Times New Roman" w:hAnsi="Times New Roman"/>
          <w:sz w:val="28"/>
          <w:szCs w:val="28"/>
          <w:lang w:val="uk-UA"/>
        </w:rPr>
        <w:t>ання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замовленого абонентом </w:t>
      </w:r>
      <w:r w:rsidR="00001A13" w:rsidRPr="00356A8E">
        <w:rPr>
          <w:rFonts w:ascii="Times New Roman" w:hAnsi="Times New Roman"/>
          <w:sz w:val="28"/>
          <w:szCs w:val="28"/>
          <w:lang w:val="uk-UA"/>
        </w:rPr>
        <w:t>рівня</w:t>
      </w:r>
      <w:r w:rsidRPr="00356A8E">
        <w:rPr>
          <w:rFonts w:ascii="Times New Roman" w:hAnsi="Times New Roman"/>
          <w:sz w:val="28"/>
          <w:szCs w:val="28"/>
          <w:lang w:val="uk-UA"/>
        </w:rPr>
        <w:t xml:space="preserve"> якості послуг;</w:t>
      </w:r>
    </w:p>
    <w:p w:rsidR="00FB2399" w:rsidRPr="00356A8E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 xml:space="preserve">ущільнення/стиснення, транскодування, зворотної обробки ущільнених/стиснених і/або транскодованих сигналів у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разі </w:t>
      </w:r>
      <w:r w:rsidR="001146F9" w:rsidRPr="00356A8E">
        <w:rPr>
          <w:rFonts w:ascii="Times New Roman" w:hAnsi="Times New Roman"/>
          <w:sz w:val="28"/>
          <w:szCs w:val="28"/>
          <w:lang w:val="uk-UA"/>
        </w:rPr>
        <w:t>потреби</w:t>
      </w:r>
      <w:r w:rsidRPr="00356A8E">
        <w:rPr>
          <w:rFonts w:ascii="Times New Roman" w:hAnsi="Times New Roman"/>
          <w:sz w:val="28"/>
          <w:szCs w:val="28"/>
          <w:lang w:val="uk-UA"/>
        </w:rPr>
        <w:t>.</w:t>
      </w:r>
    </w:p>
    <w:p w:rsidR="00746800" w:rsidRPr="00356A8E" w:rsidRDefault="0074680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DB6" w:rsidRPr="00356A8E" w:rsidRDefault="00AB3DB6" w:rsidP="008E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3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Вибір абонентами різних </w:t>
      </w:r>
      <w:r w:rsidR="00001A13" w:rsidRPr="00356A8E">
        <w:rPr>
          <w:rFonts w:ascii="Times New Roman" w:hAnsi="Times New Roman"/>
          <w:sz w:val="28"/>
          <w:szCs w:val="28"/>
          <w:lang w:val="uk-UA"/>
        </w:rPr>
        <w:t>рівнів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якості послуг, мереж різних операторів, </w:t>
      </w:r>
      <w:r w:rsidR="00686519" w:rsidRPr="00356A8E">
        <w:rPr>
          <w:rFonts w:ascii="Times New Roman" w:hAnsi="Times New Roman"/>
          <w:sz w:val="28"/>
          <w:szCs w:val="28"/>
          <w:lang w:val="uk-UA"/>
        </w:rPr>
        <w:t>напрямків з’єднання</w:t>
      </w:r>
      <w:r w:rsidR="00912826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різними технологіями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в мережі одного або різних операторів здійснюється у процесі формування виклику (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>набору коду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оператора чи послуги) відповідно </w:t>
      </w:r>
      <w:r w:rsidR="00FB2399" w:rsidRPr="006226DC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5E739A">
        <w:rPr>
          <w:rFonts w:ascii="Times New Roman" w:hAnsi="Times New Roman"/>
          <w:sz w:val="28"/>
          <w:szCs w:val="28"/>
          <w:lang w:val="uk-UA"/>
        </w:rPr>
        <w:t>н</w:t>
      </w:r>
      <w:r w:rsidR="00D744D6" w:rsidRPr="006226DC">
        <w:rPr>
          <w:rFonts w:ascii="Times New Roman" w:hAnsi="Times New Roman"/>
          <w:sz w:val="28"/>
          <w:szCs w:val="28"/>
          <w:lang w:val="uk-UA"/>
        </w:rPr>
        <w:t>аціон</w:t>
      </w:r>
      <w:r w:rsidR="00475D16">
        <w:rPr>
          <w:rFonts w:ascii="Times New Roman" w:hAnsi="Times New Roman"/>
          <w:sz w:val="28"/>
          <w:szCs w:val="28"/>
          <w:lang w:val="uk-UA"/>
        </w:rPr>
        <w:t>ального плану нумерації України</w:t>
      </w:r>
      <w:r w:rsidR="00D744D6" w:rsidRPr="006226DC">
        <w:rPr>
          <w:rFonts w:ascii="Times New Roman" w:hAnsi="Times New Roman"/>
          <w:sz w:val="28"/>
          <w:szCs w:val="28"/>
          <w:lang w:val="uk-UA"/>
        </w:rPr>
        <w:t>.</w:t>
      </w:r>
    </w:p>
    <w:p w:rsidR="00746800" w:rsidRPr="00356A8E" w:rsidRDefault="0074680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356A8E" w:rsidRDefault="00AB3DB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6A8E">
        <w:rPr>
          <w:rFonts w:ascii="Times New Roman" w:hAnsi="Times New Roman"/>
          <w:sz w:val="28"/>
          <w:szCs w:val="28"/>
          <w:lang w:val="uk-UA"/>
        </w:rPr>
        <w:t>4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>.</w:t>
      </w:r>
      <w:r w:rsidR="00E745A4" w:rsidRPr="00356A8E">
        <w:rPr>
          <w:rFonts w:ascii="Times New Roman" w:hAnsi="Times New Roman"/>
          <w:sz w:val="28"/>
          <w:szCs w:val="28"/>
          <w:lang w:val="uk-UA"/>
        </w:rPr>
        <w:t> </w:t>
      </w:r>
      <w:r w:rsidR="0022208E" w:rsidRPr="00356A8E">
        <w:rPr>
          <w:rFonts w:ascii="Times New Roman" w:hAnsi="Times New Roman"/>
          <w:sz w:val="28"/>
          <w:szCs w:val="28"/>
          <w:lang w:val="uk-UA"/>
        </w:rPr>
        <w:t>Показники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якості обслуговування викликів</w:t>
      </w:r>
      <w:r w:rsidR="004D008F" w:rsidRPr="00356A8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встановлених з’єднань </w:t>
      </w:r>
      <w:r w:rsidR="004D008F" w:rsidRPr="00356A8E">
        <w:rPr>
          <w:rFonts w:ascii="Times New Roman" w:hAnsi="Times New Roman"/>
          <w:sz w:val="28"/>
          <w:szCs w:val="28"/>
          <w:lang w:val="uk-UA"/>
        </w:rPr>
        <w:t>не повинні залежати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від застосованої технології обробки, комутації, перенесення сигналів. Ці </w:t>
      </w:r>
      <w:r w:rsidR="00001A13" w:rsidRPr="00356A8E">
        <w:rPr>
          <w:rFonts w:ascii="Times New Roman" w:hAnsi="Times New Roman"/>
          <w:sz w:val="28"/>
          <w:szCs w:val="28"/>
          <w:lang w:val="uk-UA"/>
        </w:rPr>
        <w:t>показники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повинні</w:t>
      </w:r>
      <w:r w:rsidR="005A214A" w:rsidRPr="00356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виконуватися для будь-якого маршруту </w:t>
      </w:r>
      <w:r w:rsidR="00746800" w:rsidRPr="00356A8E">
        <w:rPr>
          <w:rFonts w:ascii="Times New Roman" w:hAnsi="Times New Roman"/>
          <w:sz w:val="28"/>
          <w:szCs w:val="28"/>
          <w:lang w:val="uk-UA"/>
        </w:rPr>
        <w:t>«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від абонента </w:t>
      </w:r>
      <w:r w:rsidR="00746800" w:rsidRPr="00356A8E">
        <w:rPr>
          <w:rFonts w:ascii="Times New Roman" w:hAnsi="Times New Roman"/>
          <w:sz w:val="28"/>
          <w:szCs w:val="28"/>
          <w:lang w:val="uk-UA"/>
        </w:rPr>
        <w:t>–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до абонента (пункту</w:t>
      </w:r>
      <w:r w:rsidR="00746800" w:rsidRPr="00356A8E">
        <w:rPr>
          <w:rFonts w:ascii="Times New Roman" w:hAnsi="Times New Roman"/>
          <w:sz w:val="28"/>
          <w:szCs w:val="28"/>
          <w:lang w:val="uk-UA"/>
        </w:rPr>
        <w:t xml:space="preserve"> надання інформаційної послуги)»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при наданні та </w:t>
      </w:r>
      <w:r w:rsidR="00A339DC" w:rsidRPr="00356A8E">
        <w:rPr>
          <w:rFonts w:ascii="Times New Roman" w:hAnsi="Times New Roman"/>
          <w:sz w:val="28"/>
          <w:szCs w:val="28"/>
          <w:lang w:val="uk-UA"/>
        </w:rPr>
        <w:t xml:space="preserve">отриманні </w:t>
      </w:r>
      <w:r w:rsidR="00475D16">
        <w:rPr>
          <w:rFonts w:ascii="Times New Roman" w:hAnsi="Times New Roman"/>
          <w:sz w:val="28"/>
          <w:szCs w:val="28"/>
          <w:lang w:val="uk-UA"/>
        </w:rPr>
        <w:t>універсальних</w:t>
      </w:r>
      <w:r w:rsidR="00FB2399" w:rsidRPr="00356A8E">
        <w:rPr>
          <w:rFonts w:ascii="Times New Roman" w:hAnsi="Times New Roman"/>
          <w:sz w:val="28"/>
          <w:szCs w:val="28"/>
          <w:lang w:val="uk-UA"/>
        </w:rPr>
        <w:t xml:space="preserve"> послуг у мережі будь-якої конфігурації.</w:t>
      </w:r>
      <w:r w:rsidR="00E42454" w:rsidRPr="00356A8E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87CC3" w:rsidRPr="00356A8E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CC3" w:rsidRPr="00356A8E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F87CC3" w:rsidRPr="00356A8E" w:rsidTr="009768C0">
        <w:trPr>
          <w:cantSplit/>
        </w:trPr>
        <w:tc>
          <w:tcPr>
            <w:tcW w:w="4926" w:type="dxa"/>
            <w:shd w:val="clear" w:color="auto" w:fill="auto"/>
          </w:tcPr>
          <w:p w:rsidR="00F87CC3" w:rsidRPr="00356A8E" w:rsidRDefault="00646BB1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="00F87CC3" w:rsidRPr="00356A8E">
              <w:rPr>
                <w:rFonts w:ascii="Times New Roman" w:hAnsi="Times New Roman"/>
                <w:sz w:val="28"/>
                <w:szCs w:val="28"/>
                <w:lang w:val="uk-UA"/>
              </w:rPr>
              <w:t>иректор Департаменту</w:t>
            </w:r>
          </w:p>
          <w:p w:rsidR="00F87CC3" w:rsidRPr="00356A8E" w:rsidRDefault="00F87CC3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>розвитку електронних комунікацій Адміністрації Держспецзв’язку</w:t>
            </w:r>
          </w:p>
          <w:p w:rsidR="002D4505" w:rsidRPr="00356A8E" w:rsidRDefault="002D4505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F87CC3" w:rsidRPr="00356A8E" w:rsidRDefault="00F87CC3" w:rsidP="003841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87CC3" w:rsidRPr="00356A8E" w:rsidRDefault="00F87CC3" w:rsidP="003841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87CC3" w:rsidRPr="00356A8E" w:rsidRDefault="002D4505" w:rsidP="00646B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56A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="00646BB1" w:rsidRPr="00356A8E">
              <w:rPr>
                <w:rFonts w:ascii="Times New Roman" w:hAnsi="Times New Roman"/>
                <w:sz w:val="28"/>
                <w:szCs w:val="28"/>
                <w:lang w:val="uk-UA"/>
              </w:rPr>
              <w:t>Василь МЕКЕНЧЕНКО</w:t>
            </w:r>
          </w:p>
        </w:tc>
      </w:tr>
      <w:bookmarkEnd w:id="0"/>
    </w:tbl>
    <w:p w:rsidR="00F87CC3" w:rsidRPr="00356A8E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87CC3" w:rsidRPr="00356A8E" w:rsidSect="00A30B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30F" w:rsidRDefault="00F1230F" w:rsidP="001E4905">
      <w:pPr>
        <w:spacing w:after="0" w:line="240" w:lineRule="auto"/>
      </w:pPr>
      <w:r>
        <w:separator/>
      </w:r>
    </w:p>
  </w:endnote>
  <w:endnote w:type="continuationSeparator" w:id="1">
    <w:p w:rsidR="00F1230F" w:rsidRDefault="00F1230F" w:rsidP="001E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30F" w:rsidRDefault="00F1230F" w:rsidP="001E4905">
      <w:pPr>
        <w:spacing w:after="0" w:line="240" w:lineRule="auto"/>
      </w:pPr>
      <w:r>
        <w:separator/>
      </w:r>
    </w:p>
  </w:footnote>
  <w:footnote w:type="continuationSeparator" w:id="1">
    <w:p w:rsidR="00F1230F" w:rsidRDefault="00F1230F" w:rsidP="001E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A3" w:rsidRDefault="0036239F">
    <w:pPr>
      <w:pStyle w:val="a5"/>
      <w:jc w:val="center"/>
    </w:pPr>
    <w:r w:rsidRPr="0018595F">
      <w:rPr>
        <w:rFonts w:ascii="Times New Roman" w:hAnsi="Times New Roman"/>
        <w:sz w:val="28"/>
        <w:szCs w:val="28"/>
      </w:rPr>
      <w:fldChar w:fldCharType="begin"/>
    </w:r>
    <w:r w:rsidR="007E26A3" w:rsidRPr="0018595F">
      <w:rPr>
        <w:rFonts w:ascii="Times New Roman" w:hAnsi="Times New Roman"/>
        <w:sz w:val="28"/>
        <w:szCs w:val="28"/>
      </w:rPr>
      <w:instrText xml:space="preserve"> PAGE   \* MERGEFORMAT </w:instrText>
    </w:r>
    <w:r w:rsidRPr="0018595F">
      <w:rPr>
        <w:rFonts w:ascii="Times New Roman" w:hAnsi="Times New Roman"/>
        <w:sz w:val="28"/>
        <w:szCs w:val="28"/>
      </w:rPr>
      <w:fldChar w:fldCharType="separate"/>
    </w:r>
    <w:r w:rsidR="008D0770">
      <w:rPr>
        <w:rFonts w:ascii="Times New Roman" w:hAnsi="Times New Roman"/>
        <w:noProof/>
        <w:sz w:val="28"/>
        <w:szCs w:val="28"/>
      </w:rPr>
      <w:t>5</w:t>
    </w:r>
    <w:r w:rsidRPr="0018595F">
      <w:rPr>
        <w:rFonts w:ascii="Times New Roman" w:hAnsi="Times New Roman"/>
        <w:sz w:val="28"/>
        <w:szCs w:val="28"/>
      </w:rPr>
      <w:fldChar w:fldCharType="end"/>
    </w:r>
  </w:p>
  <w:p w:rsidR="007E26A3" w:rsidRPr="00CC392E" w:rsidRDefault="007E26A3" w:rsidP="00CC392E">
    <w:pPr>
      <w:pStyle w:val="a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671"/>
    <w:multiLevelType w:val="hybridMultilevel"/>
    <w:tmpl w:val="B1186E96"/>
    <w:lvl w:ilvl="0" w:tplc="AB489C1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93389B"/>
    <w:multiLevelType w:val="multilevel"/>
    <w:tmpl w:val="9BE2BC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596C31"/>
    <w:multiLevelType w:val="hybridMultilevel"/>
    <w:tmpl w:val="0442BE8E"/>
    <w:lvl w:ilvl="0" w:tplc="870EC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610A7"/>
    <w:multiLevelType w:val="hybridMultilevel"/>
    <w:tmpl w:val="10362EE0"/>
    <w:lvl w:ilvl="0" w:tplc="CEECAA2E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563B671B"/>
    <w:multiLevelType w:val="hybridMultilevel"/>
    <w:tmpl w:val="69320F88"/>
    <w:lvl w:ilvl="0" w:tplc="CEECAA2E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CEECAA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586E405C"/>
    <w:multiLevelType w:val="hybridMultilevel"/>
    <w:tmpl w:val="AFA0045E"/>
    <w:lvl w:ilvl="0" w:tplc="B4583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F1702"/>
    <w:multiLevelType w:val="hybridMultilevel"/>
    <w:tmpl w:val="83142CFE"/>
    <w:lvl w:ilvl="0" w:tplc="56E2B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96D86"/>
    <w:multiLevelType w:val="hybridMultilevel"/>
    <w:tmpl w:val="0F44FB26"/>
    <w:lvl w:ilvl="0" w:tplc="CEECAA2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74FF37E8"/>
    <w:multiLevelType w:val="hybridMultilevel"/>
    <w:tmpl w:val="FB40589C"/>
    <w:lvl w:ilvl="0" w:tplc="CEECAA2E">
      <w:start w:val="1"/>
      <w:numFmt w:val="bullet"/>
      <w:lvlText w:val=""/>
      <w:lvlJc w:val="left"/>
      <w:pPr>
        <w:ind w:left="1767" w:hanging="360"/>
      </w:pPr>
      <w:rPr>
        <w:rFonts w:ascii="Symbol" w:hAnsi="Symbol" w:hint="default"/>
      </w:rPr>
    </w:lvl>
    <w:lvl w:ilvl="1" w:tplc="CEECAA2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9">
    <w:nsid w:val="7A5260C4"/>
    <w:multiLevelType w:val="hybridMultilevel"/>
    <w:tmpl w:val="1250C84C"/>
    <w:lvl w:ilvl="0" w:tplc="CEECA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566D6A"/>
    <w:rsid w:val="00001A13"/>
    <w:rsid w:val="00007C52"/>
    <w:rsid w:val="00017023"/>
    <w:rsid w:val="00017C15"/>
    <w:rsid w:val="000252E8"/>
    <w:rsid w:val="00026A22"/>
    <w:rsid w:val="00032357"/>
    <w:rsid w:val="00033AD8"/>
    <w:rsid w:val="0003578D"/>
    <w:rsid w:val="0003664C"/>
    <w:rsid w:val="00037783"/>
    <w:rsid w:val="00040673"/>
    <w:rsid w:val="000548E3"/>
    <w:rsid w:val="00064200"/>
    <w:rsid w:val="00071A19"/>
    <w:rsid w:val="00081240"/>
    <w:rsid w:val="000861A1"/>
    <w:rsid w:val="0009128E"/>
    <w:rsid w:val="00091674"/>
    <w:rsid w:val="00091C60"/>
    <w:rsid w:val="0009242D"/>
    <w:rsid w:val="00092B77"/>
    <w:rsid w:val="0009737F"/>
    <w:rsid w:val="0009782B"/>
    <w:rsid w:val="0009789B"/>
    <w:rsid w:val="000A2814"/>
    <w:rsid w:val="000A678B"/>
    <w:rsid w:val="000B6586"/>
    <w:rsid w:val="000C543C"/>
    <w:rsid w:val="000C7809"/>
    <w:rsid w:val="000D48AC"/>
    <w:rsid w:val="000E4412"/>
    <w:rsid w:val="000E4FE0"/>
    <w:rsid w:val="000E65AB"/>
    <w:rsid w:val="000E6B9A"/>
    <w:rsid w:val="00101475"/>
    <w:rsid w:val="00103B94"/>
    <w:rsid w:val="00112626"/>
    <w:rsid w:val="001146F9"/>
    <w:rsid w:val="00120F7C"/>
    <w:rsid w:val="00123CC7"/>
    <w:rsid w:val="00132C42"/>
    <w:rsid w:val="001357BF"/>
    <w:rsid w:val="00135B94"/>
    <w:rsid w:val="001364E4"/>
    <w:rsid w:val="0013759F"/>
    <w:rsid w:val="001375D3"/>
    <w:rsid w:val="0014083A"/>
    <w:rsid w:val="001448DE"/>
    <w:rsid w:val="00151110"/>
    <w:rsid w:val="00154D06"/>
    <w:rsid w:val="00166A05"/>
    <w:rsid w:val="001721A4"/>
    <w:rsid w:val="00172D88"/>
    <w:rsid w:val="00174CA2"/>
    <w:rsid w:val="00182A81"/>
    <w:rsid w:val="0018595F"/>
    <w:rsid w:val="001859FD"/>
    <w:rsid w:val="00186B36"/>
    <w:rsid w:val="00190F54"/>
    <w:rsid w:val="001922BA"/>
    <w:rsid w:val="001944C3"/>
    <w:rsid w:val="00195BA3"/>
    <w:rsid w:val="00197FCB"/>
    <w:rsid w:val="001A7235"/>
    <w:rsid w:val="001B0B4F"/>
    <w:rsid w:val="001B731B"/>
    <w:rsid w:val="001C01A7"/>
    <w:rsid w:val="001C1B43"/>
    <w:rsid w:val="001C3069"/>
    <w:rsid w:val="001C37DC"/>
    <w:rsid w:val="001D1F37"/>
    <w:rsid w:val="001D356C"/>
    <w:rsid w:val="001D51E6"/>
    <w:rsid w:val="001E4905"/>
    <w:rsid w:val="001F2B36"/>
    <w:rsid w:val="001F3F13"/>
    <w:rsid w:val="001F4935"/>
    <w:rsid w:val="001F7011"/>
    <w:rsid w:val="00206991"/>
    <w:rsid w:val="002111FC"/>
    <w:rsid w:val="002114AB"/>
    <w:rsid w:val="00214CD7"/>
    <w:rsid w:val="00216B71"/>
    <w:rsid w:val="00220C71"/>
    <w:rsid w:val="00221B7E"/>
    <w:rsid w:val="0022208E"/>
    <w:rsid w:val="00222516"/>
    <w:rsid w:val="00226143"/>
    <w:rsid w:val="00231020"/>
    <w:rsid w:val="00233472"/>
    <w:rsid w:val="00236618"/>
    <w:rsid w:val="00236D1B"/>
    <w:rsid w:val="00237098"/>
    <w:rsid w:val="00250F38"/>
    <w:rsid w:val="00256253"/>
    <w:rsid w:val="00256D91"/>
    <w:rsid w:val="00257039"/>
    <w:rsid w:val="00262AC7"/>
    <w:rsid w:val="002712C1"/>
    <w:rsid w:val="00273730"/>
    <w:rsid w:val="00277A8D"/>
    <w:rsid w:val="00285A5E"/>
    <w:rsid w:val="002873D4"/>
    <w:rsid w:val="00294602"/>
    <w:rsid w:val="00296F9B"/>
    <w:rsid w:val="002B2860"/>
    <w:rsid w:val="002B48E2"/>
    <w:rsid w:val="002B6BE4"/>
    <w:rsid w:val="002C0441"/>
    <w:rsid w:val="002C1FB3"/>
    <w:rsid w:val="002D06DA"/>
    <w:rsid w:val="002D417B"/>
    <w:rsid w:val="002D4505"/>
    <w:rsid w:val="002E1A67"/>
    <w:rsid w:val="002F4A6C"/>
    <w:rsid w:val="00303036"/>
    <w:rsid w:val="003048C5"/>
    <w:rsid w:val="003100AF"/>
    <w:rsid w:val="00314450"/>
    <w:rsid w:val="00317851"/>
    <w:rsid w:val="0032384E"/>
    <w:rsid w:val="00330975"/>
    <w:rsid w:val="0034263A"/>
    <w:rsid w:val="00342BA4"/>
    <w:rsid w:val="003467FF"/>
    <w:rsid w:val="00346E27"/>
    <w:rsid w:val="00355486"/>
    <w:rsid w:val="00356A8E"/>
    <w:rsid w:val="00360DDF"/>
    <w:rsid w:val="003614CB"/>
    <w:rsid w:val="0036239F"/>
    <w:rsid w:val="00374BAC"/>
    <w:rsid w:val="00374DF2"/>
    <w:rsid w:val="00380BC6"/>
    <w:rsid w:val="00384104"/>
    <w:rsid w:val="0038518A"/>
    <w:rsid w:val="003852FB"/>
    <w:rsid w:val="003A308E"/>
    <w:rsid w:val="003A7E92"/>
    <w:rsid w:val="003B1983"/>
    <w:rsid w:val="003B344B"/>
    <w:rsid w:val="003B494B"/>
    <w:rsid w:val="003B5FDB"/>
    <w:rsid w:val="003C258C"/>
    <w:rsid w:val="003C7B67"/>
    <w:rsid w:val="003D23C5"/>
    <w:rsid w:val="003E21D7"/>
    <w:rsid w:val="003F19A6"/>
    <w:rsid w:val="003F26B9"/>
    <w:rsid w:val="003F4F3F"/>
    <w:rsid w:val="003F69AF"/>
    <w:rsid w:val="0040496F"/>
    <w:rsid w:val="00405764"/>
    <w:rsid w:val="00410ACF"/>
    <w:rsid w:val="004131B8"/>
    <w:rsid w:val="004172D6"/>
    <w:rsid w:val="00424223"/>
    <w:rsid w:val="004243B5"/>
    <w:rsid w:val="004249A7"/>
    <w:rsid w:val="004327C5"/>
    <w:rsid w:val="00445494"/>
    <w:rsid w:val="0045230B"/>
    <w:rsid w:val="0046221B"/>
    <w:rsid w:val="00462373"/>
    <w:rsid w:val="004625DD"/>
    <w:rsid w:val="00467DB2"/>
    <w:rsid w:val="00475D16"/>
    <w:rsid w:val="00481BFA"/>
    <w:rsid w:val="004842E1"/>
    <w:rsid w:val="004A1BCD"/>
    <w:rsid w:val="004A757B"/>
    <w:rsid w:val="004B32DD"/>
    <w:rsid w:val="004B4BCD"/>
    <w:rsid w:val="004B5EC9"/>
    <w:rsid w:val="004B6145"/>
    <w:rsid w:val="004C027E"/>
    <w:rsid w:val="004C0421"/>
    <w:rsid w:val="004C2B7E"/>
    <w:rsid w:val="004C4A7D"/>
    <w:rsid w:val="004C72A6"/>
    <w:rsid w:val="004D008F"/>
    <w:rsid w:val="004D075D"/>
    <w:rsid w:val="004D40B4"/>
    <w:rsid w:val="004E15D8"/>
    <w:rsid w:val="004E19D5"/>
    <w:rsid w:val="004E25DA"/>
    <w:rsid w:val="004E4ACA"/>
    <w:rsid w:val="004F4F3D"/>
    <w:rsid w:val="004F75C3"/>
    <w:rsid w:val="005003DA"/>
    <w:rsid w:val="005114A3"/>
    <w:rsid w:val="005136F8"/>
    <w:rsid w:val="005159E8"/>
    <w:rsid w:val="00524394"/>
    <w:rsid w:val="005249BC"/>
    <w:rsid w:val="00530367"/>
    <w:rsid w:val="00531ACF"/>
    <w:rsid w:val="00531E88"/>
    <w:rsid w:val="0053492B"/>
    <w:rsid w:val="00543064"/>
    <w:rsid w:val="005500D0"/>
    <w:rsid w:val="00550808"/>
    <w:rsid w:val="0056112E"/>
    <w:rsid w:val="00565119"/>
    <w:rsid w:val="005656E5"/>
    <w:rsid w:val="00566D6A"/>
    <w:rsid w:val="00567FE5"/>
    <w:rsid w:val="00580222"/>
    <w:rsid w:val="00580798"/>
    <w:rsid w:val="0058104A"/>
    <w:rsid w:val="0058575D"/>
    <w:rsid w:val="00595918"/>
    <w:rsid w:val="00597022"/>
    <w:rsid w:val="005A128E"/>
    <w:rsid w:val="005A214A"/>
    <w:rsid w:val="005C684D"/>
    <w:rsid w:val="005C721B"/>
    <w:rsid w:val="005D0E10"/>
    <w:rsid w:val="005D2A35"/>
    <w:rsid w:val="005D64B9"/>
    <w:rsid w:val="005E2591"/>
    <w:rsid w:val="005E739A"/>
    <w:rsid w:val="005F2F08"/>
    <w:rsid w:val="00601A80"/>
    <w:rsid w:val="00611F23"/>
    <w:rsid w:val="00614A4B"/>
    <w:rsid w:val="00615F4B"/>
    <w:rsid w:val="006226DC"/>
    <w:rsid w:val="00625D73"/>
    <w:rsid w:val="006330B0"/>
    <w:rsid w:val="006355FA"/>
    <w:rsid w:val="00636128"/>
    <w:rsid w:val="00640171"/>
    <w:rsid w:val="00641465"/>
    <w:rsid w:val="00646BB1"/>
    <w:rsid w:val="00654BFE"/>
    <w:rsid w:val="0066352A"/>
    <w:rsid w:val="00664323"/>
    <w:rsid w:val="00665731"/>
    <w:rsid w:val="00674F34"/>
    <w:rsid w:val="00674F94"/>
    <w:rsid w:val="0067511B"/>
    <w:rsid w:val="00675BDB"/>
    <w:rsid w:val="00682FCD"/>
    <w:rsid w:val="00686519"/>
    <w:rsid w:val="006906BA"/>
    <w:rsid w:val="006908A5"/>
    <w:rsid w:val="006914ED"/>
    <w:rsid w:val="006950F5"/>
    <w:rsid w:val="006A097E"/>
    <w:rsid w:val="006B397A"/>
    <w:rsid w:val="006C2067"/>
    <w:rsid w:val="006E214F"/>
    <w:rsid w:val="006E2BB3"/>
    <w:rsid w:val="006E6759"/>
    <w:rsid w:val="006E70EB"/>
    <w:rsid w:val="006F4B88"/>
    <w:rsid w:val="006F4CD5"/>
    <w:rsid w:val="00704F91"/>
    <w:rsid w:val="00713E88"/>
    <w:rsid w:val="00716A6A"/>
    <w:rsid w:val="00737B40"/>
    <w:rsid w:val="00740F8C"/>
    <w:rsid w:val="00741C09"/>
    <w:rsid w:val="00744816"/>
    <w:rsid w:val="00746800"/>
    <w:rsid w:val="0074701E"/>
    <w:rsid w:val="00747482"/>
    <w:rsid w:val="0075262A"/>
    <w:rsid w:val="0075505F"/>
    <w:rsid w:val="0075735E"/>
    <w:rsid w:val="00770F4D"/>
    <w:rsid w:val="007711F9"/>
    <w:rsid w:val="0077571B"/>
    <w:rsid w:val="0077616C"/>
    <w:rsid w:val="00782570"/>
    <w:rsid w:val="007847DE"/>
    <w:rsid w:val="00797FEE"/>
    <w:rsid w:val="007A59E9"/>
    <w:rsid w:val="007B19A2"/>
    <w:rsid w:val="007C223C"/>
    <w:rsid w:val="007C2CA8"/>
    <w:rsid w:val="007C5255"/>
    <w:rsid w:val="007E0067"/>
    <w:rsid w:val="007E0ECC"/>
    <w:rsid w:val="007E26A3"/>
    <w:rsid w:val="007F3AAD"/>
    <w:rsid w:val="007F5023"/>
    <w:rsid w:val="007F6F98"/>
    <w:rsid w:val="007F7F50"/>
    <w:rsid w:val="00816DD2"/>
    <w:rsid w:val="00822E94"/>
    <w:rsid w:val="0082708A"/>
    <w:rsid w:val="008272B9"/>
    <w:rsid w:val="0083528B"/>
    <w:rsid w:val="008362D2"/>
    <w:rsid w:val="00836A79"/>
    <w:rsid w:val="00840BA1"/>
    <w:rsid w:val="00846E01"/>
    <w:rsid w:val="00851786"/>
    <w:rsid w:val="008524E9"/>
    <w:rsid w:val="0085298C"/>
    <w:rsid w:val="00853CD3"/>
    <w:rsid w:val="008608F5"/>
    <w:rsid w:val="00862AD7"/>
    <w:rsid w:val="00864EBD"/>
    <w:rsid w:val="0086584B"/>
    <w:rsid w:val="0088212A"/>
    <w:rsid w:val="0088337C"/>
    <w:rsid w:val="00886547"/>
    <w:rsid w:val="00892C75"/>
    <w:rsid w:val="008A352F"/>
    <w:rsid w:val="008B64D0"/>
    <w:rsid w:val="008B7A51"/>
    <w:rsid w:val="008C4127"/>
    <w:rsid w:val="008C41D8"/>
    <w:rsid w:val="008C6A87"/>
    <w:rsid w:val="008D0770"/>
    <w:rsid w:val="008D2D6E"/>
    <w:rsid w:val="008E053A"/>
    <w:rsid w:val="008E186F"/>
    <w:rsid w:val="008E3052"/>
    <w:rsid w:val="008E7485"/>
    <w:rsid w:val="008F0E55"/>
    <w:rsid w:val="008F5E1D"/>
    <w:rsid w:val="008F5EE8"/>
    <w:rsid w:val="009004DE"/>
    <w:rsid w:val="00900B94"/>
    <w:rsid w:val="00901491"/>
    <w:rsid w:val="009032B8"/>
    <w:rsid w:val="00906CA9"/>
    <w:rsid w:val="00912826"/>
    <w:rsid w:val="00924FD9"/>
    <w:rsid w:val="00927758"/>
    <w:rsid w:val="00933F7A"/>
    <w:rsid w:val="009349D4"/>
    <w:rsid w:val="009375A8"/>
    <w:rsid w:val="00941429"/>
    <w:rsid w:val="009428F3"/>
    <w:rsid w:val="009448AC"/>
    <w:rsid w:val="00945703"/>
    <w:rsid w:val="00945D93"/>
    <w:rsid w:val="00950457"/>
    <w:rsid w:val="009571C5"/>
    <w:rsid w:val="009768C0"/>
    <w:rsid w:val="00986D10"/>
    <w:rsid w:val="00993023"/>
    <w:rsid w:val="009949AF"/>
    <w:rsid w:val="00997338"/>
    <w:rsid w:val="009979C3"/>
    <w:rsid w:val="009B4F7A"/>
    <w:rsid w:val="009C03D9"/>
    <w:rsid w:val="009C210A"/>
    <w:rsid w:val="009E186E"/>
    <w:rsid w:val="009E4816"/>
    <w:rsid w:val="009E7031"/>
    <w:rsid w:val="009F31FC"/>
    <w:rsid w:val="009F64AD"/>
    <w:rsid w:val="009F7098"/>
    <w:rsid w:val="00A01A11"/>
    <w:rsid w:val="00A04E3A"/>
    <w:rsid w:val="00A075B1"/>
    <w:rsid w:val="00A13BA7"/>
    <w:rsid w:val="00A151C7"/>
    <w:rsid w:val="00A15D4C"/>
    <w:rsid w:val="00A17B89"/>
    <w:rsid w:val="00A17F40"/>
    <w:rsid w:val="00A27CF0"/>
    <w:rsid w:val="00A30BBC"/>
    <w:rsid w:val="00A3295F"/>
    <w:rsid w:val="00A339DC"/>
    <w:rsid w:val="00A46164"/>
    <w:rsid w:val="00A5667B"/>
    <w:rsid w:val="00A577CE"/>
    <w:rsid w:val="00A61278"/>
    <w:rsid w:val="00A62F03"/>
    <w:rsid w:val="00A708A7"/>
    <w:rsid w:val="00A870C5"/>
    <w:rsid w:val="00A9413F"/>
    <w:rsid w:val="00A9418B"/>
    <w:rsid w:val="00A947C7"/>
    <w:rsid w:val="00A94E04"/>
    <w:rsid w:val="00AA0F48"/>
    <w:rsid w:val="00AA108C"/>
    <w:rsid w:val="00AA501D"/>
    <w:rsid w:val="00AB26FA"/>
    <w:rsid w:val="00AB3DB6"/>
    <w:rsid w:val="00AB6DA6"/>
    <w:rsid w:val="00AD253F"/>
    <w:rsid w:val="00AD5E53"/>
    <w:rsid w:val="00AD77F1"/>
    <w:rsid w:val="00AE0AD3"/>
    <w:rsid w:val="00B22A4A"/>
    <w:rsid w:val="00B251CD"/>
    <w:rsid w:val="00B30163"/>
    <w:rsid w:val="00B30517"/>
    <w:rsid w:val="00B30528"/>
    <w:rsid w:val="00B31F49"/>
    <w:rsid w:val="00B323A0"/>
    <w:rsid w:val="00B34DD4"/>
    <w:rsid w:val="00B36135"/>
    <w:rsid w:val="00B45E4E"/>
    <w:rsid w:val="00B47DF7"/>
    <w:rsid w:val="00B5064D"/>
    <w:rsid w:val="00B51567"/>
    <w:rsid w:val="00B53707"/>
    <w:rsid w:val="00B53952"/>
    <w:rsid w:val="00B53E65"/>
    <w:rsid w:val="00B74766"/>
    <w:rsid w:val="00B839BA"/>
    <w:rsid w:val="00B916B0"/>
    <w:rsid w:val="00B94CEF"/>
    <w:rsid w:val="00BA22A8"/>
    <w:rsid w:val="00BA2C29"/>
    <w:rsid w:val="00BB0211"/>
    <w:rsid w:val="00BB5A0B"/>
    <w:rsid w:val="00BD0645"/>
    <w:rsid w:val="00BE00DC"/>
    <w:rsid w:val="00BE0115"/>
    <w:rsid w:val="00BE2719"/>
    <w:rsid w:val="00BE4254"/>
    <w:rsid w:val="00BE67E9"/>
    <w:rsid w:val="00BE76F9"/>
    <w:rsid w:val="00BF01C3"/>
    <w:rsid w:val="00BF086A"/>
    <w:rsid w:val="00BF0A3D"/>
    <w:rsid w:val="00C02A9C"/>
    <w:rsid w:val="00C03DCC"/>
    <w:rsid w:val="00C06798"/>
    <w:rsid w:val="00C069EB"/>
    <w:rsid w:val="00C13B6D"/>
    <w:rsid w:val="00C1400F"/>
    <w:rsid w:val="00C22203"/>
    <w:rsid w:val="00C23650"/>
    <w:rsid w:val="00C2496F"/>
    <w:rsid w:val="00C30073"/>
    <w:rsid w:val="00C34CE7"/>
    <w:rsid w:val="00C34FDA"/>
    <w:rsid w:val="00C34FE7"/>
    <w:rsid w:val="00C35C09"/>
    <w:rsid w:val="00C41596"/>
    <w:rsid w:val="00C4270B"/>
    <w:rsid w:val="00C55605"/>
    <w:rsid w:val="00C60FE7"/>
    <w:rsid w:val="00C62C05"/>
    <w:rsid w:val="00C64DC1"/>
    <w:rsid w:val="00C66DB2"/>
    <w:rsid w:val="00C761B6"/>
    <w:rsid w:val="00C7781C"/>
    <w:rsid w:val="00C84079"/>
    <w:rsid w:val="00C8469C"/>
    <w:rsid w:val="00C85E77"/>
    <w:rsid w:val="00C97E90"/>
    <w:rsid w:val="00CA0222"/>
    <w:rsid w:val="00CB2B41"/>
    <w:rsid w:val="00CB3015"/>
    <w:rsid w:val="00CB7015"/>
    <w:rsid w:val="00CC0106"/>
    <w:rsid w:val="00CC0266"/>
    <w:rsid w:val="00CC392E"/>
    <w:rsid w:val="00CC7D4B"/>
    <w:rsid w:val="00CD275D"/>
    <w:rsid w:val="00CD2E82"/>
    <w:rsid w:val="00CD63F5"/>
    <w:rsid w:val="00CD6472"/>
    <w:rsid w:val="00CD68DC"/>
    <w:rsid w:val="00CE7E56"/>
    <w:rsid w:val="00CF1307"/>
    <w:rsid w:val="00CF5FE1"/>
    <w:rsid w:val="00D023CE"/>
    <w:rsid w:val="00D134D5"/>
    <w:rsid w:val="00D14C16"/>
    <w:rsid w:val="00D159A7"/>
    <w:rsid w:val="00D2024B"/>
    <w:rsid w:val="00D25094"/>
    <w:rsid w:val="00D26890"/>
    <w:rsid w:val="00D33371"/>
    <w:rsid w:val="00D33F53"/>
    <w:rsid w:val="00D34BF3"/>
    <w:rsid w:val="00D479DD"/>
    <w:rsid w:val="00D54E85"/>
    <w:rsid w:val="00D744D6"/>
    <w:rsid w:val="00D7723D"/>
    <w:rsid w:val="00D82516"/>
    <w:rsid w:val="00D82E9B"/>
    <w:rsid w:val="00D85739"/>
    <w:rsid w:val="00D94351"/>
    <w:rsid w:val="00D95A16"/>
    <w:rsid w:val="00DA4EAA"/>
    <w:rsid w:val="00DB1628"/>
    <w:rsid w:val="00DB5287"/>
    <w:rsid w:val="00DB679F"/>
    <w:rsid w:val="00DB6B6D"/>
    <w:rsid w:val="00DC2C62"/>
    <w:rsid w:val="00DC7DFA"/>
    <w:rsid w:val="00DD2331"/>
    <w:rsid w:val="00DE1E39"/>
    <w:rsid w:val="00DE68C2"/>
    <w:rsid w:val="00DF5D7E"/>
    <w:rsid w:val="00E01808"/>
    <w:rsid w:val="00E0304A"/>
    <w:rsid w:val="00E04947"/>
    <w:rsid w:val="00E05477"/>
    <w:rsid w:val="00E14A3C"/>
    <w:rsid w:val="00E25150"/>
    <w:rsid w:val="00E323B3"/>
    <w:rsid w:val="00E40E1C"/>
    <w:rsid w:val="00E42454"/>
    <w:rsid w:val="00E44DB9"/>
    <w:rsid w:val="00E62121"/>
    <w:rsid w:val="00E63A7B"/>
    <w:rsid w:val="00E71C96"/>
    <w:rsid w:val="00E745A4"/>
    <w:rsid w:val="00E81DE5"/>
    <w:rsid w:val="00E81EDB"/>
    <w:rsid w:val="00E85EC7"/>
    <w:rsid w:val="00E900A0"/>
    <w:rsid w:val="00EA5068"/>
    <w:rsid w:val="00EA73AB"/>
    <w:rsid w:val="00EA7D89"/>
    <w:rsid w:val="00EC09A1"/>
    <w:rsid w:val="00EC74FE"/>
    <w:rsid w:val="00EC7C49"/>
    <w:rsid w:val="00EE1E5D"/>
    <w:rsid w:val="00EE4D13"/>
    <w:rsid w:val="00EE699A"/>
    <w:rsid w:val="00F010C0"/>
    <w:rsid w:val="00F05147"/>
    <w:rsid w:val="00F05D83"/>
    <w:rsid w:val="00F1230F"/>
    <w:rsid w:val="00F123E3"/>
    <w:rsid w:val="00F36941"/>
    <w:rsid w:val="00F4028E"/>
    <w:rsid w:val="00F43BDF"/>
    <w:rsid w:val="00F4480E"/>
    <w:rsid w:val="00F458C2"/>
    <w:rsid w:val="00F53A18"/>
    <w:rsid w:val="00F56987"/>
    <w:rsid w:val="00F67230"/>
    <w:rsid w:val="00F72AA2"/>
    <w:rsid w:val="00F74AED"/>
    <w:rsid w:val="00F820DE"/>
    <w:rsid w:val="00F87CC3"/>
    <w:rsid w:val="00FA2B5A"/>
    <w:rsid w:val="00FA511E"/>
    <w:rsid w:val="00FA7F2C"/>
    <w:rsid w:val="00FB2399"/>
    <w:rsid w:val="00FB5042"/>
    <w:rsid w:val="00FC252E"/>
    <w:rsid w:val="00FC3E1B"/>
    <w:rsid w:val="00FC5BBB"/>
    <w:rsid w:val="00FC6D6A"/>
    <w:rsid w:val="00FE03CC"/>
    <w:rsid w:val="00FE107F"/>
    <w:rsid w:val="00FE2847"/>
    <w:rsid w:val="00FE33C7"/>
    <w:rsid w:val="00FE5356"/>
    <w:rsid w:val="00FE7975"/>
    <w:rsid w:val="00FF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14CD7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214CD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  <w:lang w:val="uk-UA"/>
    </w:rPr>
  </w:style>
  <w:style w:type="paragraph" w:styleId="3">
    <w:name w:val="heading 3"/>
    <w:basedOn w:val="a"/>
    <w:next w:val="a"/>
    <w:link w:val="30"/>
    <w:qFormat/>
    <w:rsid w:val="00214CD7"/>
    <w:pPr>
      <w:keepNext/>
      <w:spacing w:after="0" w:line="240" w:lineRule="auto"/>
      <w:ind w:left="540" w:right="535"/>
      <w:outlineLvl w:val="2"/>
    </w:pPr>
    <w:rPr>
      <w:rFonts w:ascii="Times New Roman" w:hAnsi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214CD7"/>
    <w:pPr>
      <w:keepNext/>
      <w:spacing w:after="0" w:line="240" w:lineRule="auto"/>
      <w:ind w:right="-5"/>
      <w:jc w:val="center"/>
      <w:outlineLvl w:val="3"/>
    </w:pPr>
    <w:rPr>
      <w:rFonts w:ascii="Times New Roman" w:hAnsi="Times New Roman"/>
      <w:b/>
      <w:bCs/>
      <w:sz w:val="24"/>
      <w:szCs w:val="24"/>
      <w:lang w:val="uk-UA"/>
    </w:rPr>
  </w:style>
  <w:style w:type="paragraph" w:styleId="7">
    <w:name w:val="heading 7"/>
    <w:basedOn w:val="a"/>
    <w:next w:val="a"/>
    <w:link w:val="70"/>
    <w:qFormat/>
    <w:rsid w:val="00214CD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w w:val="150"/>
      <w:sz w:val="28"/>
      <w:szCs w:val="24"/>
      <w:lang w:val="uk-UA"/>
    </w:rPr>
  </w:style>
  <w:style w:type="paragraph" w:styleId="9">
    <w:name w:val="heading 9"/>
    <w:basedOn w:val="a"/>
    <w:next w:val="a"/>
    <w:link w:val="90"/>
    <w:qFormat/>
    <w:rsid w:val="00214CD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w w:val="15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1674"/>
    <w:pPr>
      <w:ind w:left="720"/>
      <w:contextualSpacing/>
    </w:pPr>
  </w:style>
  <w:style w:type="table" w:styleId="a4">
    <w:name w:val="Table Grid"/>
    <w:basedOn w:val="a1"/>
    <w:uiPriority w:val="59"/>
    <w:rsid w:val="00901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49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905"/>
  </w:style>
  <w:style w:type="paragraph" w:styleId="a7">
    <w:name w:val="footer"/>
    <w:basedOn w:val="a"/>
    <w:link w:val="a8"/>
    <w:uiPriority w:val="99"/>
    <w:unhideWhenUsed/>
    <w:rsid w:val="001E49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905"/>
  </w:style>
  <w:style w:type="character" w:customStyle="1" w:styleId="10">
    <w:name w:val="Заголовок 1 Знак"/>
    <w:link w:val="1"/>
    <w:rsid w:val="00214CD7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link w:val="2"/>
    <w:rsid w:val="00214CD7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rsid w:val="00214CD7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link w:val="4"/>
    <w:rsid w:val="00214CD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70">
    <w:name w:val="Заголовок 7 Знак"/>
    <w:link w:val="7"/>
    <w:rsid w:val="00214CD7"/>
    <w:rPr>
      <w:rFonts w:ascii="Times New Roman" w:eastAsia="Times New Roman" w:hAnsi="Times New Roman" w:cs="Times New Roman"/>
      <w:b/>
      <w:bCs/>
      <w:w w:val="150"/>
      <w:sz w:val="28"/>
      <w:szCs w:val="24"/>
      <w:lang w:val="uk-UA"/>
    </w:rPr>
  </w:style>
  <w:style w:type="character" w:customStyle="1" w:styleId="90">
    <w:name w:val="Заголовок 9 Знак"/>
    <w:link w:val="9"/>
    <w:rsid w:val="00214CD7"/>
    <w:rPr>
      <w:rFonts w:ascii="Times New Roman" w:eastAsia="Times New Roman" w:hAnsi="Times New Roman" w:cs="Times New Roman"/>
      <w:b/>
      <w:bCs/>
      <w:w w:val="150"/>
      <w:sz w:val="24"/>
      <w:szCs w:val="24"/>
      <w:lang w:val="uk-UA"/>
    </w:rPr>
  </w:style>
  <w:style w:type="paragraph" w:styleId="a9">
    <w:name w:val="Block Text"/>
    <w:basedOn w:val="a"/>
    <w:semiHidden/>
    <w:rsid w:val="00214CD7"/>
    <w:pPr>
      <w:spacing w:after="0" w:line="240" w:lineRule="auto"/>
      <w:ind w:left="5387" w:right="175" w:firstLine="598"/>
      <w:jc w:val="center"/>
    </w:pPr>
    <w:rPr>
      <w:rFonts w:ascii="Times New Roman" w:hAnsi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304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rsid w:val="003048C5"/>
    <w:pPr>
      <w:suppressAutoHyphens/>
      <w:spacing w:after="120" w:line="240" w:lineRule="auto"/>
    </w:pPr>
    <w:rPr>
      <w:rFonts w:ascii="Times New Roman" w:eastAsia="Cambria Math" w:hAnsi="Times New Roman"/>
      <w:kern w:val="1"/>
      <w:sz w:val="24"/>
      <w:szCs w:val="24"/>
      <w:lang w:eastAsia="ar-SA"/>
    </w:rPr>
  </w:style>
  <w:style w:type="character" w:customStyle="1" w:styleId="ac">
    <w:name w:val="Основной текст Знак"/>
    <w:link w:val="ab"/>
    <w:rsid w:val="003048C5"/>
    <w:rPr>
      <w:rFonts w:ascii="Times New Roman" w:eastAsia="Cambria Math" w:hAnsi="Times New Roman" w:cs="Times New Roman"/>
      <w:kern w:val="1"/>
      <w:sz w:val="24"/>
      <w:szCs w:val="24"/>
      <w:lang w:eastAsia="ar-SA"/>
    </w:rPr>
  </w:style>
  <w:style w:type="character" w:styleId="ad">
    <w:name w:val="Hyperlink"/>
    <w:uiPriority w:val="99"/>
    <w:unhideWhenUsed/>
    <w:rsid w:val="00A62F03"/>
    <w:rPr>
      <w:color w:val="0000FF"/>
      <w:u w:val="single"/>
    </w:rPr>
  </w:style>
  <w:style w:type="character" w:styleId="ae">
    <w:name w:val="annotation reference"/>
    <w:rsid w:val="00BB5A0B"/>
    <w:rPr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9448A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9448AC"/>
    <w:rPr>
      <w:sz w:val="22"/>
      <w:szCs w:val="22"/>
      <w:lang w:val="ru-RU" w:eastAsia="ru-RU"/>
    </w:rPr>
  </w:style>
  <w:style w:type="paragraph" w:customStyle="1" w:styleId="af1">
    <w:name w:val="текст"/>
    <w:basedOn w:val="a"/>
    <w:rsid w:val="009448AC"/>
    <w:pPr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2111F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11F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11F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111FC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21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111F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35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355FA"/>
    <w:rPr>
      <w:rFonts w:ascii="Courier New" w:hAnsi="Courier New" w:cs="Courier New"/>
      <w:lang w:val="uk-UA" w:eastAsia="uk-UA"/>
    </w:rPr>
  </w:style>
  <w:style w:type="character" w:styleId="af8">
    <w:name w:val="Emphasis"/>
    <w:basedOn w:val="a0"/>
    <w:uiPriority w:val="20"/>
    <w:qFormat/>
    <w:rsid w:val="008524E9"/>
    <w:rPr>
      <w:i/>
      <w:iCs/>
    </w:rPr>
  </w:style>
  <w:style w:type="paragraph" w:styleId="af9">
    <w:name w:val="Revision"/>
    <w:hidden/>
    <w:uiPriority w:val="99"/>
    <w:semiHidden/>
    <w:rsid w:val="00262A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B403-2559-4B72-B5A6-9639978E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5</Pages>
  <Words>6486</Words>
  <Characters>3698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26</cp:revision>
  <cp:lastPrinted>2022-09-20T07:36:00Z</cp:lastPrinted>
  <dcterms:created xsi:type="dcterms:W3CDTF">2021-04-27T07:02:00Z</dcterms:created>
  <dcterms:modified xsi:type="dcterms:W3CDTF">2022-09-20T07:38:00Z</dcterms:modified>
</cp:coreProperties>
</file>