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83"/>
        <w:gridCol w:w="3855"/>
      </w:tblGrid>
      <w:tr w:rsidR="004C1995" w:rsidRPr="00E55FCA" w14:paraId="2B4BFDEE" w14:textId="77777777" w:rsidTr="00EF565E">
        <w:trPr>
          <w:trHeight w:val="1617"/>
          <w:tblCellSpacing w:w="0" w:type="dxa"/>
        </w:trPr>
        <w:tc>
          <w:tcPr>
            <w:tcW w:w="3000" w:type="pct"/>
          </w:tcPr>
          <w:p w14:paraId="7C4EDAB0" w14:textId="77777777" w:rsidR="004C1995" w:rsidRPr="00E55FCA" w:rsidRDefault="004C1995" w:rsidP="004C1995">
            <w:pPr>
              <w:spacing w:before="240" w:after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00" w:type="pct"/>
          </w:tcPr>
          <w:p w14:paraId="78289030" w14:textId="77777777" w:rsidR="004C1995" w:rsidRPr="00E55FCA" w:rsidRDefault="004C1995" w:rsidP="00B65C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_GoBack"/>
            <w:bookmarkEnd w:id="0"/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ЗАТВЕРДЖЕНО</w:t>
            </w:r>
          </w:p>
          <w:p w14:paraId="47308430" w14:textId="5D434233" w:rsidR="004C1995" w:rsidRPr="00E55FCA" w:rsidRDefault="004C1995" w:rsidP="00B65CA4">
            <w:pPr>
              <w:spacing w:after="0" w:line="36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 Адміністрації Д</w:t>
            </w:r>
            <w:r w:rsidR="000B4569"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ержавної служби спеціального зв’</w:t>
            </w: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язку та захисту інформації України</w:t>
            </w: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__ ________ 20__ року № __</w:t>
            </w:r>
          </w:p>
        </w:tc>
      </w:tr>
    </w:tbl>
    <w:p w14:paraId="1D595ACC" w14:textId="77777777" w:rsidR="004C1995" w:rsidRPr="00E55FCA" w:rsidRDefault="004C1995" w:rsidP="004C19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7FCF497" w14:textId="77777777" w:rsidR="004C1995" w:rsidRPr="00E55FCA" w:rsidRDefault="004C1995" w:rsidP="004C19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E400C57" w14:textId="77777777" w:rsidR="004C1995" w:rsidRPr="00E55FCA" w:rsidRDefault="004C1995" w:rsidP="004C19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A262405" w14:textId="77777777" w:rsidR="004C1995" w:rsidRPr="00E55FCA" w:rsidRDefault="004C1995" w:rsidP="004C19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440B96C" w14:textId="77777777" w:rsidR="004C1995" w:rsidRPr="00E55FCA" w:rsidRDefault="004C1995" w:rsidP="004C19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2162366" w14:textId="77777777" w:rsidR="004C1995" w:rsidRPr="00E55FCA" w:rsidRDefault="004C1995" w:rsidP="00A13F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658DE9E" w14:textId="77777777" w:rsidR="004C1995" w:rsidRPr="00E55FCA" w:rsidRDefault="004C1995" w:rsidP="004C1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55FC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Положення</w:t>
      </w:r>
    </w:p>
    <w:p w14:paraId="6A610FB7" w14:textId="77777777" w:rsidR="004C1995" w:rsidRPr="00E55FCA" w:rsidRDefault="004C1995" w:rsidP="004C1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55FC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дозвільний порядок проведення робіт з технічного захисту інформації для власних потреб</w:t>
      </w:r>
    </w:p>
    <w:p w14:paraId="28A4C1CA" w14:textId="77777777" w:rsidR="004C1995" w:rsidRPr="00E55FCA" w:rsidRDefault="004C1995" w:rsidP="004C1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AB21D9" w14:textId="77777777" w:rsidR="004C1995" w:rsidRPr="00E55FCA" w:rsidRDefault="004C1995" w:rsidP="00AE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 Загальні положення</w:t>
      </w:r>
    </w:p>
    <w:p w14:paraId="673E55E6" w14:textId="77777777" w:rsidR="004C1995" w:rsidRPr="00E55FCA" w:rsidRDefault="004C1995" w:rsidP="004C19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2511D" w14:textId="2E3D3C2D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 Положення встановлює умови проведення та види робіт з технічного захисту інформації (далі – ТЗІ) для власних потреб, порядок видачі Адміністрацією Держспецзв’язку дозво</w:t>
      </w:r>
      <w:r w:rsidR="00CA25A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лів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проведення робіт з ТЗІ для власних потреб (далі – дозвіл), порядок контролю за додержанням умов проведення робіт із ТЗІ для власних потреб.</w:t>
      </w:r>
    </w:p>
    <w:p w14:paraId="059EA958" w14:textId="77777777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34659" w14:textId="4189FD64" w:rsidR="003D4039" w:rsidRPr="00E55FCA" w:rsidRDefault="004C1995" w:rsidP="003D4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Вимоги цього Положення поширюються на державні органи, які проводять роботи з ТЗІ для власних потреб за переліком, визначеним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пунктом </w:t>
      </w:r>
      <w:r w:rsidR="00D23DD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5CA9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розділу. </w:t>
      </w:r>
    </w:p>
    <w:p w14:paraId="6E3E92B4" w14:textId="77777777" w:rsidR="004C1995" w:rsidRPr="00E55FCA" w:rsidRDefault="004C1995" w:rsidP="004C1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F0371" w14:textId="77777777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n4"/>
      <w:bookmarkEnd w:id="1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 цьому Положенні терміни вживаються в такому значен</w:t>
      </w:r>
      <w:r w:rsidR="00B65CA4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і:</w:t>
      </w:r>
    </w:p>
    <w:p w14:paraId="2B7D06AD" w14:textId="77777777" w:rsidR="00A97578" w:rsidRPr="00E55FCA" w:rsidRDefault="00F32F9E" w:rsidP="00A97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атестація комплексу ТЗІ – оцінка відповідності комплексу ТЗІ вимогам нормативних документів у сфері ТЗІ;</w:t>
      </w:r>
      <w:r w:rsidR="00A97578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DD9760" w14:textId="795FAD67" w:rsidR="00A97578" w:rsidRPr="00E55FCA" w:rsidRDefault="00170557" w:rsidP="00A97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державний орган, який має дозвіл </w:t>
      </w:r>
      <w:r w:rsidR="00A97578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23720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державний орган, який отримав дозвіл на проведення робіт з ТЗІ для власних потреб відповідно до цього Положення</w:t>
      </w:r>
      <w:r w:rsidR="00A97578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050B59" w14:textId="4CCDCBAA" w:rsidR="00A97578" w:rsidRPr="00E55FCA" w:rsidRDefault="00A97578" w:rsidP="005D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730"/>
      <w:bookmarkStart w:id="3" w:name="n10"/>
      <w:bookmarkEnd w:id="2"/>
      <w:bookmarkEnd w:id="3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дозвільна справа –</w:t>
      </w:r>
      <w:r w:rsidR="00723720" w:rsidRPr="00E55FCA">
        <w:t xml:space="preserve"> </w:t>
      </w:r>
      <w:r w:rsidR="00723720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єдиний набір документів стосовно відповідного здобувача дозволу чи державного органу, який має дозвіл, наданих державними органами до Адміністрації Держспецзв’язку чи прийнятих Адміністрацією Держспецзв’язку в результаті реалізації своїх повноважен</w:t>
      </w:r>
      <w:r w:rsidR="004E1C2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ь відповідно до цього Положення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947F1F6" w14:textId="77777777" w:rsidR="00F4447F" w:rsidRPr="00E55FCA" w:rsidRDefault="00F4447F" w:rsidP="00F44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закладний пристрій – технічний засіб негласного отримання інформації, розміщений на об’єкті інформаційної діяльності з приховуванням від виявлення особою, яка не має відношення до застосування технічного засобу, факту його наявності та/або застосування, внаслідок чого створюється загроза витоку інформації з об’єкта інформаційної діяльності; </w:t>
      </w:r>
    </w:p>
    <w:p w14:paraId="50C565BE" w14:textId="77777777" w:rsidR="008F6E66" w:rsidRPr="00E55FCA" w:rsidRDefault="004C1995" w:rsidP="008F6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5"/>
      <w:bookmarkStart w:id="5" w:name="n6"/>
      <w:bookmarkStart w:id="6" w:name="n643"/>
      <w:bookmarkStart w:id="7" w:name="n723"/>
      <w:bookmarkStart w:id="8" w:name="n7"/>
      <w:bookmarkEnd w:id="4"/>
      <w:bookmarkEnd w:id="5"/>
      <w:bookmarkEnd w:id="6"/>
      <w:bookmarkEnd w:id="7"/>
      <w:bookmarkEnd w:id="8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здобувач дозволу – державний </w:t>
      </w:r>
      <w:r w:rsidR="00B65CA4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який у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</w:t>
      </w:r>
      <w:r w:rsidR="00B65CA4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Адміністрацією Держспецзв’язку порядк</w:t>
      </w:r>
      <w:r w:rsidR="00B65CA4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звернувся до Адміністрації Держспецзв’язку із заявою про отримання дозволу на проведення робіт з ТЗІ для власних потреб;</w:t>
      </w:r>
      <w:r w:rsidR="008F6E66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9E0523" w14:textId="77777777" w:rsidR="005D61DE" w:rsidRPr="00E55FCA" w:rsidRDefault="008F6E66" w:rsidP="005D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ТЗІ – сукупність заходів та засобів, призначених для реалізації ТЗІ в інформаційній системі або на об’єкті;</w:t>
      </w:r>
    </w:p>
    <w:p w14:paraId="1683F03A" w14:textId="20894D70" w:rsidR="004C1995" w:rsidRPr="00E55FCA" w:rsidRDefault="005D61DE" w:rsidP="005D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оцінювання захищеності інформації – організація та проведення експертних робіт та/або експертних випробувань з метою перевірки, аналізу та оцінки об’єктів експертизи щодо їх відповідності вимогам нормативних документів у сфері ТЗІ; </w:t>
      </w:r>
    </w:p>
    <w:p w14:paraId="43D97126" w14:textId="77777777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n729"/>
      <w:bookmarkStart w:id="10" w:name="n8"/>
      <w:bookmarkEnd w:id="9"/>
      <w:bookmarkEnd w:id="10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припис про усунення порушень – обов’язкова для виконання письмова вимога посадових осіб Держспецзв’язку керівнику суб’єкта перевірки щодо усунення виявлених порушень у визначені строки;</w:t>
      </w:r>
    </w:p>
    <w:p w14:paraId="58524FAA" w14:textId="77777777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n18"/>
      <w:bookmarkStart w:id="12" w:name="n19"/>
      <w:bookmarkStart w:id="13" w:name="n20"/>
      <w:bookmarkStart w:id="14" w:name="n21"/>
      <w:bookmarkStart w:id="15" w:name="n22"/>
      <w:bookmarkStart w:id="16" w:name="n23"/>
      <w:bookmarkStart w:id="17" w:name="n24"/>
      <w:bookmarkStart w:id="18" w:name="n25"/>
      <w:bookmarkStart w:id="19" w:name="n26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роботи з виявлення закладних пристроїв </w:t>
      </w:r>
      <w:r w:rsidR="00055611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проведення пошукових дій щодо виявлення технічних каналів витоку інформації, що утворюються за рахунок в</w:t>
      </w:r>
      <w:r w:rsidR="00B65CA4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икористання закладних пристроїв.</w:t>
      </w:r>
    </w:p>
    <w:p w14:paraId="68C70C70" w14:textId="4946F58A" w:rsidR="004C1995" w:rsidRPr="00E55FCA" w:rsidRDefault="004C1995" w:rsidP="004C1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n27"/>
      <w:bookmarkEnd w:id="20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 терміни</w:t>
      </w:r>
      <w:r w:rsidR="00055611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використані в цьому Положенні, вживаються у значеннях, наведених у Законах України «Про захист інформації в інформаційно-</w:t>
      </w:r>
      <w:r w:rsidR="009254E4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комунікаційних системах», «Про Д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ержавну службу спеціального зв’язку та захисту інформації України», «Про електронні комунікації», Порядку організації та забезпечення режиму секретності в державних органах, органах місцевого самоврядування, на підприємствах, в установах і організаціях, затвердженому постановою Кабінету Міністрів України від 18 грудня 2013 року № 939.</w:t>
      </w:r>
    </w:p>
    <w:p w14:paraId="3735232B" w14:textId="77777777" w:rsidR="004C1995" w:rsidRPr="00E55FCA" w:rsidRDefault="004C1995" w:rsidP="004C1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n644"/>
      <w:bookmarkStart w:id="22" w:name="n11"/>
      <w:bookmarkStart w:id="23" w:name="n734"/>
      <w:bookmarkStart w:id="24" w:name="n736"/>
      <w:bookmarkStart w:id="25" w:name="n733"/>
      <w:bookmarkStart w:id="26" w:name="n13"/>
      <w:bookmarkStart w:id="27" w:name="n59"/>
      <w:bookmarkStart w:id="28" w:name="n782"/>
      <w:bookmarkStart w:id="29" w:name="n107"/>
      <w:bookmarkStart w:id="30" w:name="n108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1E7F89FA" w14:textId="1DDD052D" w:rsidR="00E6735B" w:rsidRPr="00E55FCA" w:rsidRDefault="004C1995" w:rsidP="00E67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Види </w:t>
      </w:r>
      <w:r w:rsidR="00CA25A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 з ТЗІ, які</w:t>
      </w:r>
      <w:r w:rsidR="00967AB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виконуються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дозволом:</w:t>
      </w:r>
    </w:p>
    <w:p w14:paraId="73146A7F" w14:textId="18DBC1DB" w:rsidR="00A1655F" w:rsidRPr="00E55FCA" w:rsidRDefault="004C1995" w:rsidP="00E67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оц</w:t>
      </w:r>
      <w:r w:rsidR="00967AB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інювання захищеності інформації, що не становить державної таємниці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82AE45" w14:textId="77777777" w:rsidR="00E6735B" w:rsidRPr="00E55FCA" w:rsidRDefault="00E6735B" w:rsidP="00E67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D5357" w14:textId="7AEE08FD" w:rsidR="00A1655F" w:rsidRPr="00E55FCA" w:rsidRDefault="004C1995" w:rsidP="00E67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n215"/>
      <w:bookmarkEnd w:id="31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оцінювання захищеності інформації</w:t>
      </w:r>
      <w:r w:rsidR="00967AB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усіх видів, у тому числі інформації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становить</w:t>
      </w:r>
      <w:r w:rsidR="00A042EC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державну таємницю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6450E1" w14:textId="77777777" w:rsidR="00E6735B" w:rsidRPr="00E55FCA" w:rsidRDefault="00E6735B" w:rsidP="00E67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BCF6D" w14:textId="77777777" w:rsidR="004C1995" w:rsidRPr="00E55FCA" w:rsidRDefault="00967AB5" w:rsidP="00E67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n216"/>
      <w:bookmarkEnd w:id="32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) виявлення закладних пристроїв.</w:t>
      </w:r>
    </w:p>
    <w:p w14:paraId="7671691A" w14:textId="77777777" w:rsidR="004C1995" w:rsidRPr="00E55FCA" w:rsidRDefault="004C1995" w:rsidP="00E67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n110"/>
      <w:bookmarkEnd w:id="33"/>
    </w:p>
    <w:p w14:paraId="77DA08D9" w14:textId="77777777" w:rsidR="004C1995" w:rsidRPr="00E55FCA" w:rsidRDefault="004C1995" w:rsidP="003314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Вимоги щодо проведення робіт з ТЗІ</w:t>
      </w:r>
    </w:p>
    <w:p w14:paraId="02925729" w14:textId="77777777" w:rsidR="004C1995" w:rsidRPr="00E55FCA" w:rsidRDefault="004C1995" w:rsidP="003314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2669C8" w14:textId="77777777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n114"/>
      <w:bookmarkStart w:id="35" w:name="n136"/>
      <w:bookmarkEnd w:id="34"/>
      <w:bookmarkEnd w:id="35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отримання дозволу державний орган повинен мати:</w:t>
      </w:r>
    </w:p>
    <w:p w14:paraId="33B4E5BE" w14:textId="77777777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n137"/>
      <w:bookmarkEnd w:id="36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нормативно-правову базу (нормативно-правові акти, нормативні документи у сфері ТЗІ та внутрішні документи), що забезпечує проведення відповідного виду робіт з ТЗІ;</w:t>
      </w:r>
    </w:p>
    <w:p w14:paraId="3DDE6A76" w14:textId="7209956C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власні (або орендовані) повірені в установленому порядку засоби вимірювальної техніки та контролю і обладнання, </w:t>
      </w:r>
      <w:r w:rsidR="001B0F5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 для проведення робіт з ТЗІ</w:t>
      </w:r>
      <w:r w:rsidR="00487E1C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власних потреб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0F5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яких визначено</w:t>
      </w:r>
      <w:r w:rsidR="007E0383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додатку 1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цього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Положення та/або </w:t>
      </w:r>
      <w:r w:rsidR="001B0F5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зазначених у загальнодержавних або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погоджених з Адміністрацією Держспецзв’язку методик</w:t>
      </w:r>
      <w:r w:rsidR="001B0F5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проведення робіт з ТЗІ; </w:t>
      </w:r>
      <w:bookmarkStart w:id="37" w:name="n139"/>
      <w:bookmarkEnd w:id="37"/>
    </w:p>
    <w:p w14:paraId="18A712CD" w14:textId="77777777" w:rsidR="004C1995" w:rsidRPr="00E55FCA" w:rsidRDefault="00C4214F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9B26F7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нформаційну (</w:t>
      </w:r>
      <w:r w:rsidR="0016487D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автоматизовану</w:t>
      </w:r>
      <w:r w:rsidR="009B26F7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047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</w:t>
      </w:r>
      <w:r w:rsidR="009B26F7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з комплексною системою захисту інформації з підтвердженою відповідністю (у разі отримання дозволу з виявлення закладних пристроїв</w:t>
      </w:r>
      <w:r w:rsidR="00967AB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‒ за потреби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C890575" w14:textId="77777777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n140"/>
      <w:bookmarkEnd w:id="38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об’єкт інформаційної діяльності для проведення секретних нарад, обговорень і робіт з ТЗІ </w:t>
      </w:r>
      <w:r w:rsidR="00D0047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створеним та атестованим комплексом ТЗІ (</w:t>
      </w:r>
      <w:r w:rsidR="00951157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потреби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FA3422F" w14:textId="77777777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n141"/>
      <w:bookmarkEnd w:id="39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спеціальний дозвіл на провадження діяльності, пов’язаної з державною таємницею. Категорія режиму секретності в спеціальному дозволі повинна відповідати ступеню секретності відомостей, використання яких передбачено за обраними видами робіт (обов’язково ‒ у разі отримання дозволу на проведення робіт з ТЗІ з </w:t>
      </w:r>
      <w:r w:rsidR="00A042EC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 захищеності інформації усіх видів, у тому числі інформації, що становить державну таємницю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52EAF0A" w14:textId="77777777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спеціалістів, кількісний склад та освіта яких забезпечує проведення відповідного виду робіт (у разі отримання дозволу з </w:t>
      </w:r>
      <w:r w:rsidR="00A042EC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 захищеності інформації усіх видів, у тому числі інформації, що становить державну таємницю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спеціалістів, які залучаються (залучення яких передбачено) до проведення робіт з ТЗІ, що становить державну таємницю</w:t>
      </w:r>
      <w:r w:rsidR="00055611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мають бути оформлені допуски до державної таємниці. Форма допуску повинна відповідати ступеню секретності відомостей, до яких такі спеціалісти допускаються (передбачено їх допуск);</w:t>
      </w:r>
    </w:p>
    <w:p w14:paraId="6AFDBB51" w14:textId="77777777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n142"/>
      <w:bookmarkEnd w:id="40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розроблену з урахуванням наявних засобів вимірювальної техніки, контролю і обладнання та погоджену з Адміністрацією Держспецзв’язку методику виявлення закладних пристроїв (у разі отримання дозволу з виявлення закладних пристроїв).</w:t>
      </w:r>
    </w:p>
    <w:p w14:paraId="23080478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0349B" w14:textId="77777777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n143"/>
      <w:bookmarkStart w:id="42" w:name="n144"/>
      <w:bookmarkStart w:id="43" w:name="n145"/>
      <w:bookmarkStart w:id="44" w:name="n146"/>
      <w:bookmarkStart w:id="45" w:name="n151"/>
      <w:bookmarkEnd w:id="41"/>
      <w:bookmarkEnd w:id="42"/>
      <w:bookmarkEnd w:id="43"/>
      <w:bookmarkEnd w:id="44"/>
      <w:bookmarkEnd w:id="45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Провадження діяльності у галузі ТЗІ, що становить державну таємницю, здійснюється в межах строку дії спеціального дозволу на провадження діяльності, пов’язаної з державною таємницею, та за наявності у спеціалістів, що залучаються до провадження такої діяльності, відповідних допусків до державної таємниці.</w:t>
      </w:r>
    </w:p>
    <w:p w14:paraId="6E0EDCF2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F2A6C" w14:textId="30E1E3CB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n115"/>
      <w:bookmarkStart w:id="47" w:name="n116"/>
      <w:bookmarkStart w:id="48" w:name="n117"/>
      <w:bookmarkEnd w:id="46"/>
      <w:bookmarkEnd w:id="47"/>
      <w:bookmarkEnd w:id="48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проведення робіт з </w:t>
      </w:r>
      <w:r w:rsidR="00EB185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 захищеності інформації, що не становить державної таємниці</w:t>
      </w:r>
      <w:r w:rsidR="00055611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185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державний орган повинен мати </w:t>
      </w:r>
      <w:r w:rsidR="00EB185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спеціаліста (спеціалістів)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вищою освітою за спеціальністю </w:t>
      </w:r>
      <w:r w:rsidR="00EB185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Кібербезпека</w:t>
      </w:r>
      <w:proofErr w:type="spellEnd"/>
      <w:r w:rsidR="00EB185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захист інформації»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вищою інженерно-технічною освітою фахового спрямування відповідно до обраного виду робіт з додатковою підготовкою на курсах підвищення кваліфікації фахівців з питань ТЗІ за напрямами підготовки відповідно до обраного виду робіт або стажем роботи у галузі ТЗІ, виконання якої передбачало захист інформації від несанкціонованих дій в </w:t>
      </w:r>
      <w:r w:rsidR="0016487D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інформаційних, електронних комунікаційних та інформаційно-комунікаційних системах (далі – </w:t>
      </w:r>
      <w:r w:rsidR="00242CA3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ІКС</w:t>
      </w:r>
      <w:r w:rsidR="0016487D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185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організацію та/або виконання експертних випробувань (робіт) з технічного захисту інформації, не менш</w:t>
      </w:r>
      <w:r w:rsidR="00055CA3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185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три роки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74EA9C" w14:textId="77777777" w:rsidR="00E6567A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n118"/>
      <w:bookmarkEnd w:id="49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Для проведення робіт </w:t>
      </w:r>
      <w:r w:rsidR="00E6567A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з оцінювання захищеності інформації усіх видів, у тому числі інформації, що становить державну таємницю</w:t>
      </w:r>
      <w:r w:rsidR="00FA497D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державний орган повинен мати</w:t>
      </w:r>
      <w:bookmarkStart w:id="50" w:name="n119"/>
      <w:bookmarkEnd w:id="50"/>
      <w:r w:rsidR="00E6567A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05936AB" w14:textId="64ECAECC" w:rsidR="00E6567A" w:rsidRPr="00E55FCA" w:rsidRDefault="004C1995" w:rsidP="00F03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спеціалістів з вищою освітою за спеціальністю </w:t>
      </w:r>
      <w:r w:rsidR="00E6567A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6567A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Кібербезпека</w:t>
      </w:r>
      <w:proofErr w:type="spellEnd"/>
      <w:r w:rsidR="00E6567A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захист інформації»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вищою інженерно-технічною освітою фахового спрямування відповідно до обраного виду робіт з додатковою підготовкою на курсах підвищення кваліфікації фахівців з питань </w:t>
      </w:r>
      <w:r w:rsidR="00D23DD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ТЗІ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напрямами підготовки відповідно до обраного виду робіт чи стажем роботи у галузі ТЗІ, виконання якої передбачало захист інформації</w:t>
      </w:r>
      <w:r w:rsidR="00E6567A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67A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носіями якої є акустичні або електромагнітні поля та електричні сигнали, не менш</w:t>
      </w:r>
      <w:r w:rsidR="00055CA3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567A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три роки;</w:t>
      </w:r>
    </w:p>
    <w:p w14:paraId="69930959" w14:textId="203B9411" w:rsidR="00E6567A" w:rsidRPr="00E55FCA" w:rsidRDefault="00E6567A" w:rsidP="00F03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спеціаліста (спеціалістів), що відповідає вимогам, визначеним </w:t>
      </w:r>
      <w:r w:rsidR="00EC4B8C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цього розділу</w:t>
      </w:r>
      <w:hyperlink r:id="rId9" w:anchor="n117" w:history="1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DA8342" w14:textId="77777777" w:rsidR="00360BA3" w:rsidRPr="00E55FCA" w:rsidRDefault="00360BA3" w:rsidP="00F03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A5259" w14:textId="75A239B6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n120"/>
      <w:bookmarkStart w:id="52" w:name="n121"/>
      <w:bookmarkEnd w:id="51"/>
      <w:bookmarkEnd w:id="52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проведення робіт з виявлення закладних пристроїв державний орган повинен мати спеціалістів з вищою освітою за спеціальністю </w:t>
      </w:r>
      <w:r w:rsidR="00FA497D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A497D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Кібербезпека</w:t>
      </w:r>
      <w:proofErr w:type="spellEnd"/>
      <w:r w:rsidR="00FA497D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захист інформації»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вищою інженерно-технічною освітою фахового спрямування відповідно до обраного виду робіт з додатковою підготовкою на курсах підвищення кваліфікації фахівців з питань ТЗІ за напрямами підготовки відповідно до обраного виду робіт чи стажем роботи у галузі ТЗІ, виконання якої передбачало </w:t>
      </w:r>
      <w:r w:rsidR="00FA497D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 інформації, носіями якої є акустичні або електромагнітні поля та електричні сигнали, та/або виявлення закладних пристроїв, не менш</w:t>
      </w:r>
      <w:r w:rsidR="007F7AAC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497D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три роки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65CBDE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ACB94" w14:textId="77777777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n122"/>
      <w:bookmarkEnd w:id="53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 стажу роботи у галузі ТЗІ зараховується стаж роботи та/або служби на посадах у суб’єктів системи ТЗІ, посадові обов’язки за якими передбачають виконання завдань з ТЗІ, пов’язаних з обраними видами робіт.</w:t>
      </w:r>
    </w:p>
    <w:p w14:paraId="3970EBFF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A5973" w14:textId="77777777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n123"/>
      <w:bookmarkStart w:id="55" w:name="n124"/>
      <w:bookmarkStart w:id="56" w:name="n130"/>
      <w:bookmarkStart w:id="57" w:name="n131"/>
      <w:bookmarkStart w:id="58" w:name="n132"/>
      <w:bookmarkEnd w:id="54"/>
      <w:bookmarkEnd w:id="55"/>
      <w:bookmarkEnd w:id="56"/>
      <w:bookmarkEnd w:id="57"/>
      <w:bookmarkEnd w:id="58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Державний орган під час проведення робіт з ТЗІ повинен дотримуватися вимог нормативно-правових актів і нормативних документів системи ТЗІ, що регламентують проведення обраних видів робіт.</w:t>
      </w:r>
    </w:p>
    <w:p w14:paraId="59E65303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B89CE" w14:textId="77777777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Державний орган зобов’язаний:</w:t>
      </w:r>
    </w:p>
    <w:p w14:paraId="79B29D5E" w14:textId="77777777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повідомляти Адміністрацію Держспецзв’язку про зміну даних, які зазначені в документах, що додавалися до заяви про видачу (переоформлення) дозволу для проведення робіт з ТЗІ для власних потреб, у строк не пізніше ніж один місяць з дня настання таких змін;</w:t>
      </w:r>
    </w:p>
    <w:p w14:paraId="544C10D0" w14:textId="77777777" w:rsidR="00D00475" w:rsidRPr="00E55FCA" w:rsidRDefault="0004776E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терміново поінформувати Службу безпеки України про виявлення закладних пристроїв (не пізніше наступного дня </w:t>
      </w:r>
      <w:r w:rsidR="00D0047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 виявлення);</w:t>
      </w:r>
    </w:p>
    <w:p w14:paraId="052DEA89" w14:textId="77777777" w:rsidR="0004776E" w:rsidRPr="00E55FCA" w:rsidRDefault="00D0047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776E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овідомити Адміністрацію Держспецзв’язку про запроваджені заходи стосовно виявлених закладних пристроїв (із зазначенням коли і в який спосіб поінформовано Службу безпеки України, коли нейтралізовано, відповідні канали витоку інформації);</w:t>
      </w:r>
    </w:p>
    <w:p w14:paraId="4D8B3D9F" w14:textId="1F73F06A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щорічно до 10 січня надавати до Адміністрації Держспецзв’язку </w:t>
      </w:r>
      <w:r w:rsidR="00FA15D6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відомості про роботи з ТЗІ для власних потреб протягом попереднього року за формою згідно з </w:t>
      </w:r>
      <w:r w:rsidR="007E0383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 2</w:t>
      </w:r>
      <w:r w:rsidR="008E5019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цього Положення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9A712E6" w14:textId="77777777" w:rsidR="00E6735B" w:rsidRPr="00E55FCA" w:rsidRDefault="00E6735B" w:rsidP="00F03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037CB" w14:textId="39072F20" w:rsidR="004C1995" w:rsidRPr="00E55FCA" w:rsidRDefault="004C1995" w:rsidP="003314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9" w:name="n133"/>
      <w:bookmarkStart w:id="60" w:name="n134"/>
      <w:bookmarkStart w:id="61" w:name="n135"/>
      <w:bookmarkEnd w:id="59"/>
      <w:bookmarkEnd w:id="60"/>
      <w:bookmarkEnd w:id="61"/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ІІІ. Порядок видачі, призупинення (поновлення) дії дозволу для</w:t>
      </w:r>
      <w:r w:rsidR="00A1655F"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проведення робіт з ТЗІ</w:t>
      </w:r>
    </w:p>
    <w:p w14:paraId="212936D9" w14:textId="77777777" w:rsidR="00360BA3" w:rsidRPr="00E55FCA" w:rsidRDefault="00360BA3" w:rsidP="00F03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9DCFA" w14:textId="4CD1CF31" w:rsidR="00360BA3" w:rsidRPr="00E55FCA" w:rsidRDefault="004C1995" w:rsidP="00A1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одержання дозволу державний орган подає до Адміністрації Держспецзв’язку заяву про видачу дозво</w:t>
      </w:r>
      <w:r w:rsidR="00A96FC6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лу за формою згідно з додатком 3</w:t>
      </w:r>
      <w:r w:rsidR="00174A2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цього Положення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0F3ADC" w14:textId="77777777" w:rsidR="00F038CE" w:rsidRPr="00E55FCA" w:rsidRDefault="00F038CE" w:rsidP="00A1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1F42B" w14:textId="16DA0A11" w:rsidR="00360BA3" w:rsidRPr="00E55FCA" w:rsidRDefault="004C1995" w:rsidP="00360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 заяви про видачу дозволу за підписом керівника </w:t>
      </w:r>
      <w:r w:rsidR="002D6DE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 заступника керівника суб’єкта перевірки, відповідального за організацію ТЗІ,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подаються підтвердн</w:t>
      </w:r>
      <w:r w:rsidR="004E3F7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і документи згідно з додатками 4</w:t>
      </w:r>
      <w:r w:rsidR="00A1655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E3F7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74A2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цього Положення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5F6DDB" w14:textId="77777777" w:rsidR="007360C2" w:rsidRPr="00E55FCA" w:rsidRDefault="007360C2" w:rsidP="00360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10530" w14:textId="278150F9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A6153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Адміністрація Держспецзв’язку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 подану заяву з метою встановлення відсутності або наявності підстав для відмови у видачі дозволу шляхом аналізу підтвердних документів, одержання інформації з державних паперових та еле</w:t>
      </w:r>
      <w:r w:rsidR="00FE586A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ктронних інформаційних ресурсів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 разі отримання дозволу </w:t>
      </w:r>
      <w:r w:rsidR="00FA497D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з оцінювання захищеності інформації усіх видів, у тому числі інформації, що становить державну таємницю</w:t>
      </w:r>
      <w:r w:rsidR="00951157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DF9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перевірки умов, створених для проведення робіт з ТЗІ, і за результатом </w:t>
      </w:r>
      <w:r w:rsidR="00951157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розгляду приймає рішення про </w:t>
      </w:r>
      <w:bookmarkStart w:id="62" w:name="n111"/>
      <w:bookmarkStart w:id="63" w:name="n811"/>
      <w:bookmarkStart w:id="64" w:name="n812"/>
      <w:bookmarkEnd w:id="62"/>
      <w:bookmarkEnd w:id="63"/>
      <w:bookmarkEnd w:id="64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видачу дозво</w:t>
      </w:r>
      <w:r w:rsidR="005A6153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лу або відмову у видачі дозволу.</w:t>
      </w:r>
    </w:p>
    <w:p w14:paraId="1400EE0A" w14:textId="77777777" w:rsidR="00360BA3" w:rsidRPr="00E55FCA" w:rsidRDefault="00360BA3" w:rsidP="00F03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n813"/>
      <w:bookmarkStart w:id="66" w:name="n814"/>
      <w:bookmarkStart w:id="67" w:name="n816"/>
      <w:bookmarkStart w:id="68" w:name="n817"/>
      <w:bookmarkStart w:id="69" w:name="n818"/>
      <w:bookmarkStart w:id="70" w:name="n819"/>
      <w:bookmarkStart w:id="71" w:name="n647"/>
      <w:bookmarkStart w:id="72" w:name="n112"/>
      <w:bookmarkStart w:id="73" w:name="n689"/>
      <w:bookmarkStart w:id="74" w:name="n113"/>
      <w:bookmarkStart w:id="75" w:name="n820"/>
      <w:bookmarkStart w:id="76" w:name="n648"/>
      <w:bookmarkStart w:id="77" w:name="n650"/>
      <w:bookmarkStart w:id="78" w:name="n651"/>
      <w:bookmarkStart w:id="79" w:name="n823"/>
      <w:bookmarkStart w:id="80" w:name="n822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02B8A2D2" w14:textId="77777777" w:rsidR="004C1995" w:rsidRPr="00E55FCA" w:rsidRDefault="007A2992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Підставою для прийняття рішення про відмову у видачі дозволу є:</w:t>
      </w:r>
    </w:p>
    <w:p w14:paraId="3EDC8214" w14:textId="2356BF1E" w:rsidR="00A1655F" w:rsidRPr="00E55FCA" w:rsidRDefault="004C1995" w:rsidP="00E67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подання не в повному обсязі документів, що додаються до заяви про видачу дозволу;</w:t>
      </w:r>
    </w:p>
    <w:p w14:paraId="431C6285" w14:textId="77777777" w:rsidR="00E6735B" w:rsidRPr="00E55FCA" w:rsidRDefault="00E6735B" w:rsidP="00E67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7B3FE" w14:textId="0FD01330" w:rsidR="00A1655F" w:rsidRPr="00E55FCA" w:rsidRDefault="004C1995" w:rsidP="00E67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1" w:name="n886"/>
      <w:bookmarkStart w:id="82" w:name="n250"/>
      <w:bookmarkEnd w:id="81"/>
      <w:bookmarkEnd w:id="82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встановлення невідповідності здобувача дозволу умовам, які визначені цим Положенням;</w:t>
      </w:r>
    </w:p>
    <w:p w14:paraId="32FC539F" w14:textId="77777777" w:rsidR="00E6735B" w:rsidRPr="00E55FCA" w:rsidRDefault="00E6735B" w:rsidP="00E67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02F1D" w14:textId="77777777" w:rsidR="004C1995" w:rsidRPr="00E55FCA" w:rsidRDefault="004C1995" w:rsidP="00E67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виявлення недостовірності даних у підтвердних документах, поданих здобувачем дозволу, які впливають на проведення робіт за дозволом.</w:t>
      </w:r>
    </w:p>
    <w:p w14:paraId="1520C34C" w14:textId="77777777" w:rsidR="00E6735B" w:rsidRPr="00E55FCA" w:rsidRDefault="00E6735B" w:rsidP="00E67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C9A80" w14:textId="77777777" w:rsidR="004C1995" w:rsidRPr="00E55FCA" w:rsidRDefault="007A2992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3" w:name="n885"/>
      <w:bookmarkStart w:id="84" w:name="n657"/>
      <w:bookmarkStart w:id="85" w:name="n248"/>
      <w:bookmarkStart w:id="86" w:name="n249"/>
      <w:bookmarkStart w:id="87" w:name="n252"/>
      <w:bookmarkStart w:id="88" w:name="n253"/>
      <w:bookmarkStart w:id="89" w:name="n254"/>
      <w:bookmarkStart w:id="90" w:name="n658"/>
      <w:bookmarkStart w:id="91" w:name="n888"/>
      <w:bookmarkStart w:id="92" w:name="n887"/>
      <w:bookmarkStart w:id="93" w:name="n255"/>
      <w:bookmarkStart w:id="94" w:name="n256"/>
      <w:bookmarkStart w:id="95" w:name="n890"/>
      <w:bookmarkStart w:id="96" w:name="n261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Після усунення причин, що стали підставою для прийняття рішення про відмову у видачі дозволу, здобувач дозволу може повторно подати заяву про видачу дозволу.</w:t>
      </w:r>
    </w:p>
    <w:p w14:paraId="2FFFE2F6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A56AF" w14:textId="1AC66B8D" w:rsidR="00360BA3" w:rsidRPr="00E55FCA" w:rsidRDefault="007A2992" w:rsidP="00A16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7" w:name="n892"/>
      <w:bookmarkStart w:id="98" w:name="n891"/>
      <w:bookmarkStart w:id="99" w:name="n262"/>
      <w:bookmarkStart w:id="100" w:name="n263"/>
      <w:bookmarkStart w:id="101" w:name="n660"/>
      <w:bookmarkStart w:id="102" w:name="n661"/>
      <w:bookmarkStart w:id="103" w:name="n265"/>
      <w:bookmarkEnd w:id="97"/>
      <w:bookmarkEnd w:id="98"/>
      <w:bookmarkEnd w:id="99"/>
      <w:bookmarkEnd w:id="100"/>
      <w:bookmarkEnd w:id="101"/>
      <w:bookmarkEnd w:id="102"/>
      <w:bookmarkEnd w:id="103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перевірки відомостей, що містяться у поданих матеріалах, створених умов для проведення робіт з ТЗІ у частині </w:t>
      </w:r>
      <w:r w:rsidR="00FA497D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оцінювання захищеності інформації усіх видів, у тому числі інформації, що становить державну таємницю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наказом Адміністрації Держспецзв’язку створюється комісія з перевірки умов проведення робіт з ТЗІ для власних потреб та оформлюється припис на право проведення перевірки умов проведення</w:t>
      </w:r>
      <w:r w:rsidR="00666DF9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робіт з ТЗІ для власних </w:t>
      </w:r>
      <w:r w:rsidR="00666DF9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формою згідно з додатком </w:t>
      </w:r>
      <w:r w:rsidR="002764C6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E586A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цього Положення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підписом Голови Держспецзв’язку або заступника Голови Держспецзв’язку відповідно до розподілу обов’язків. </w:t>
      </w:r>
    </w:p>
    <w:p w14:paraId="4918C827" w14:textId="77777777" w:rsidR="00FE586A" w:rsidRPr="00E55FCA" w:rsidRDefault="00FE586A" w:rsidP="00A16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C3F35" w14:textId="77777777" w:rsidR="004C1995" w:rsidRPr="00E55FCA" w:rsidRDefault="007A2992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проведення перевірки голова комісії пред’являє </w:t>
      </w:r>
      <w:r w:rsidR="005A6153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керівнику </w:t>
      </w:r>
      <w:r w:rsidR="002D6DE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 заступнику керівника суб’єкта перевірки, відповідального за організацію ТЗІ, 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припис на право проведення перевірки умов проведення робіт з ТЗІ.</w:t>
      </w:r>
    </w:p>
    <w:p w14:paraId="0D31A09C" w14:textId="18EA15F6" w:rsidR="004C1995" w:rsidRPr="00E55FCA" w:rsidRDefault="00666DF9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перевірки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складає акт перевірки умов проведення робіт з </w:t>
      </w:r>
      <w:r w:rsidR="00475A4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ТЗІ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954" w:rsidRPr="00E55FCA">
        <w:rPr>
          <w:rFonts w:ascii="Times New Roman" w:hAnsi="Times New Roman" w:cs="Times New Roman"/>
          <w:sz w:val="28"/>
        </w:rPr>
        <w:t>для власних потреб</w:t>
      </w:r>
      <w:r w:rsidR="00971954" w:rsidRPr="00E55FCA">
        <w:rPr>
          <w:sz w:val="28"/>
        </w:rPr>
        <w:t xml:space="preserve"> 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формою згідно з додатком </w:t>
      </w:r>
      <w:r w:rsidR="002D6DE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11, який надається керівнику або заступнику керівника суб’єкта перевірки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6DE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відповідального за організацію ТЗІ</w:t>
      </w:r>
      <w:r w:rsidR="005A6153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ознайомлення.</w:t>
      </w:r>
    </w:p>
    <w:p w14:paraId="43EB37AB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38166" w14:textId="77777777" w:rsidR="004C1995" w:rsidRPr="00E55FCA" w:rsidRDefault="007A2992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4" w:name="n896"/>
      <w:bookmarkStart w:id="105" w:name="n266"/>
      <w:bookmarkStart w:id="106" w:name="n898"/>
      <w:bookmarkStart w:id="107" w:name="n267"/>
      <w:bookmarkStart w:id="108" w:name="n268"/>
      <w:bookmarkStart w:id="109" w:name="n662"/>
      <w:bookmarkStart w:id="110" w:name="n281"/>
      <w:bookmarkStart w:id="111" w:name="n282"/>
      <w:bookmarkStart w:id="112" w:name="n664"/>
      <w:bookmarkStart w:id="113" w:name="n283"/>
      <w:bookmarkStart w:id="114" w:name="n665"/>
      <w:bookmarkStart w:id="115" w:name="n666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 Рішення про видачу дозволу або про відмову в його в</w:t>
      </w:r>
      <w:r w:rsidR="00CC5F49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идачі приймається у </w:t>
      </w:r>
      <w:proofErr w:type="spellStart"/>
      <w:r w:rsidR="00CC5F49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тридцятиденн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з дня одержання Адміністрацією Держспецзв’язку заяви про видачу дозволу.</w:t>
      </w:r>
    </w:p>
    <w:p w14:paraId="3447FD92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7A9DF" w14:textId="77777777" w:rsidR="004C1995" w:rsidRPr="00E55FCA" w:rsidRDefault="007A2992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Видача дозволів здійснюється безоплатно. </w:t>
      </w:r>
    </w:p>
    <w:p w14:paraId="149CB611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16CC9" w14:textId="77777777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2992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Дозвіл видається на необмежений строк.</w:t>
      </w:r>
    </w:p>
    <w:p w14:paraId="60B74737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3EDE8" w14:textId="77777777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6" w:name="n264"/>
      <w:bookmarkStart w:id="117" w:name="n285"/>
      <w:bookmarkStart w:id="118" w:name="n286"/>
      <w:bookmarkStart w:id="119" w:name="n312"/>
      <w:bookmarkStart w:id="120" w:name="n913"/>
      <w:bookmarkStart w:id="121" w:name="n912"/>
      <w:bookmarkStart w:id="122" w:name="n315"/>
      <w:bookmarkStart w:id="123" w:name="n318"/>
      <w:bookmarkStart w:id="124" w:name="n321"/>
      <w:bookmarkStart w:id="125" w:name="n669"/>
      <w:bookmarkStart w:id="126" w:name="n716"/>
      <w:bookmarkStart w:id="127" w:name="n700"/>
      <w:bookmarkStart w:id="128" w:name="n699"/>
      <w:bookmarkStart w:id="129" w:name="n674"/>
      <w:bookmarkStart w:id="130" w:name="n673"/>
      <w:bookmarkStart w:id="131" w:name="n322"/>
      <w:bookmarkStart w:id="132" w:name="n327"/>
      <w:bookmarkStart w:id="133" w:name="n328"/>
      <w:bookmarkStart w:id="134" w:name="n329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2992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Дозвіл може бути призупинений повністю або частково.</w:t>
      </w:r>
    </w:p>
    <w:p w14:paraId="4D3AD0D2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9E593" w14:textId="77777777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5" w:name="n331"/>
      <w:bookmarkEnd w:id="135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2992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Підставою для прийняття Адміністрацією Держспецзв’язку рішення про призупинення дії дозволу повністю або частково є:</w:t>
      </w:r>
    </w:p>
    <w:p w14:paraId="4D9917B6" w14:textId="231835D6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6" w:name="n332"/>
      <w:bookmarkEnd w:id="136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заява </w:t>
      </w:r>
      <w:r w:rsidR="007D5BF6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державного органу, який має дозвіл,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призупинення власного дозволу повністю або частково. Не є підставою для призупинення дії дозволу заява </w:t>
      </w:r>
      <w:r w:rsidR="00F17BA9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державного органу, який має дозвіл,</w:t>
      </w:r>
      <w:r w:rsidR="00DA649B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призупинення власного дозвол</w:t>
      </w:r>
      <w:r w:rsidR="00F17BA9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повністю або частково, подана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після видання Адміністрацією Держспецзв’язку розпорядчого документа про проведення перевірки додержання </w:t>
      </w:r>
      <w:r w:rsidR="00544250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державним органом, який має дозвіл,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</w:t>
      </w:r>
      <w:r w:rsidR="00666DF9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визначених цим Положенням</w:t>
      </w:r>
      <w:r w:rsidR="00666DF9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до закінчення строку:</w:t>
      </w:r>
    </w:p>
    <w:p w14:paraId="2D2E9347" w14:textId="4BBBB3E7" w:rsidR="00CC2697" w:rsidRPr="00E55FCA" w:rsidRDefault="004C1995" w:rsidP="00513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7" w:name="n333"/>
      <w:bookmarkEnd w:id="137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перевірки та усунення порушень умов, визначених цим Положенням </w:t>
      </w:r>
      <w:r w:rsidR="00703F90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(у разі їх наявності);</w:t>
      </w:r>
    </w:p>
    <w:p w14:paraId="09D1D793" w14:textId="424FB1BB" w:rsidR="004C1995" w:rsidRPr="00E55FCA" w:rsidRDefault="00CC5F49" w:rsidP="00544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8" w:name="n334"/>
      <w:bookmarkEnd w:id="138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тридцяти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робочих днів після закінчення строку виконання </w:t>
      </w:r>
      <w:r w:rsidR="00513D4D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державним органом, який має дозвіл, 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розпорядження про усунення порушень умов, визначених цим Положенням (крім випадку видання протягом цього строку Адміністрацією Держспецзв’язку розпорядчого документа про проведення позапланової перевірки виконання </w:t>
      </w:r>
      <w:r w:rsidR="00513D4D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державним органом, який має дозвіл, 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</w:t>
      </w:r>
      <w:r w:rsidR="00530F11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 про усунення порушень вимог д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озвільного порядку проведення робіт з ТЗІ для власних потреб (далі </w:t>
      </w:r>
      <w:r w:rsidR="00666DF9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припис про усунення порушень)</w:t>
      </w:r>
      <w:r w:rsidR="009E492B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D4E1DB" w14:textId="77777777" w:rsidR="00CC2697" w:rsidRPr="00E55FCA" w:rsidRDefault="00CC2697" w:rsidP="00BB6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7E59D" w14:textId="77777777" w:rsidR="004C1995" w:rsidRPr="00E55FCA" w:rsidRDefault="004C1995" w:rsidP="00BB6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9" w:name="n335"/>
      <w:bookmarkEnd w:id="139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виявлення недостовірності даних у документах, поданих державним органом разом із заявою про видачу дозволу, що зазначається в акті перевірки;</w:t>
      </w:r>
    </w:p>
    <w:p w14:paraId="77E9914E" w14:textId="77777777" w:rsidR="00CC2697" w:rsidRPr="00E55FCA" w:rsidRDefault="00CC2697" w:rsidP="00BB6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85C30" w14:textId="55720B05" w:rsidR="00CC2697" w:rsidRPr="00E55FCA" w:rsidRDefault="004C1995" w:rsidP="00BB6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акт про невиконання припису про усунення порушень;</w:t>
      </w:r>
    </w:p>
    <w:p w14:paraId="129B83EB" w14:textId="77777777" w:rsidR="004A00D1" w:rsidRPr="00E55FCA" w:rsidRDefault="004A00D1" w:rsidP="00BB6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47492" w14:textId="27309524" w:rsidR="004C1995" w:rsidRPr="00E55FCA" w:rsidRDefault="004C1995" w:rsidP="00CC26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недопуск</w:t>
      </w:r>
      <w:proofErr w:type="spellEnd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комісії до об’єктів, документів та інформації про діяльність суб’єкта перевірки, які необхідні для роботи комісії</w:t>
      </w:r>
      <w:r w:rsidR="00157C0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умови дотримання комісією вимог цього Положення. </w:t>
      </w:r>
    </w:p>
    <w:p w14:paraId="4579D8AE" w14:textId="77777777" w:rsidR="00C33559" w:rsidRPr="00E55FCA" w:rsidRDefault="00C33559" w:rsidP="00CC2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81DE0" w14:textId="77777777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2992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 Рішення про призупинення дії дозволу повністю або частково приймає Голов</w:t>
      </w:r>
      <w:r w:rsidR="00666DF9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Держспецзв’язку або заступник Голови Держспецзв’язку відповідно до розподілу обов’язків за пропозицією </w:t>
      </w:r>
      <w:r w:rsidR="00666DF9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структурного </w:t>
      </w:r>
      <w:r w:rsidR="00DF0E52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підрозділу Адміністрації Держспецзв’язку, на який покладено завдання</w:t>
      </w:r>
      <w:r w:rsidR="00666DF9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забезпечення</w:t>
      </w:r>
      <w:r w:rsidR="00DF0E52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встановлення </w:t>
      </w:r>
      <w:r w:rsidR="00CC5F49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Адміністрацією Держспецзв’язку </w:t>
      </w:r>
      <w:r w:rsidR="00DF0E52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дозвільного порядку проведення робіт з ТЗІ для власних потреб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BF14A9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85BA7" w14:textId="169F074A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0" w:name="n346"/>
      <w:bookmarkStart w:id="141" w:name="n918"/>
      <w:bookmarkEnd w:id="140"/>
      <w:bookmarkEnd w:id="141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2992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Адміністрація Держспецзв’язку</w:t>
      </w:r>
      <w:r w:rsidR="00666DF9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</w:t>
      </w:r>
      <w:r w:rsidR="00666DF9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666DF9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інформує </w:t>
      </w:r>
      <w:r w:rsidR="00157C0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державний орган, який має дозвіл,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рішення про призупинення дії дозволу повністю або частково.</w:t>
      </w:r>
    </w:p>
    <w:p w14:paraId="513101B7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BA078" w14:textId="3DE1FD4E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2" w:name="n352"/>
      <w:bookmarkEnd w:id="142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2992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Дія дозволу поновлюється повністю або частково в разі надання </w:t>
      </w:r>
      <w:r w:rsidR="00157C0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державним органом, який має дозвіл,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 Держспецзв’язку заяви та відомостей про усунення підстав, що стали причиною для призупинення дії дозволу повністю або частково</w:t>
      </w:r>
      <w:bookmarkStart w:id="143" w:name="n358"/>
      <w:bookmarkEnd w:id="143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E81761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59A69" w14:textId="77777777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2992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Адміністрація Держспецзв’язку протягом тридцяти календарних днів з дня отримання заяви приймає рішення про поновлення дії дозволу повністю або частково.</w:t>
      </w:r>
      <w:bookmarkStart w:id="144" w:name="n359"/>
      <w:bookmarkStart w:id="145" w:name="n361"/>
      <w:bookmarkStart w:id="146" w:name="n362"/>
      <w:bookmarkStart w:id="147" w:name="n931"/>
      <w:bookmarkEnd w:id="144"/>
      <w:bookmarkEnd w:id="145"/>
      <w:bookmarkEnd w:id="146"/>
      <w:bookmarkEnd w:id="147"/>
    </w:p>
    <w:p w14:paraId="4591947F" w14:textId="77777777" w:rsidR="007A2992" w:rsidRPr="00E55FCA" w:rsidRDefault="007A2992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AAA9E" w14:textId="77777777" w:rsidR="007A2992" w:rsidRPr="00E55FCA" w:rsidRDefault="007A2992" w:rsidP="007A29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17. Рішення Адміністрації Держспецзв’язку оформлюються організаційно-розпорядчим актом</w:t>
      </w:r>
      <w:bookmarkStart w:id="148" w:name="n246"/>
      <w:bookmarkEnd w:id="148"/>
      <w:r w:rsidR="00541AF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Адміністрації Держспецзв’язку.</w:t>
      </w:r>
    </w:p>
    <w:p w14:paraId="3770717A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E1562" w14:textId="77777777" w:rsidR="004C1995" w:rsidRPr="00E55FCA" w:rsidRDefault="00360BA3" w:rsidP="003314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9" w:name="n952"/>
      <w:bookmarkStart w:id="150" w:name="n953"/>
      <w:bookmarkStart w:id="151" w:name="n958"/>
      <w:bookmarkStart w:id="152" w:name="n960"/>
      <w:bookmarkEnd w:id="149"/>
      <w:bookmarkEnd w:id="150"/>
      <w:bookmarkEnd w:id="151"/>
      <w:bookmarkEnd w:id="152"/>
      <w:r w:rsidRPr="00E55FC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C1995"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 проведенням робіт з ТЗІ для власних потреб</w:t>
      </w:r>
    </w:p>
    <w:p w14:paraId="6A47360D" w14:textId="77777777" w:rsidR="00360BA3" w:rsidRPr="00E55FCA" w:rsidRDefault="00360BA3" w:rsidP="00360B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18EAD" w14:textId="50C3007A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3" w:name="n399"/>
      <w:bookmarkStart w:id="154" w:name="n405"/>
      <w:bookmarkEnd w:id="153"/>
      <w:bookmarkEnd w:id="154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Контроль за проведенням робіт з ТЗІ здійснюється з метою перевірки виконання </w:t>
      </w:r>
      <w:r w:rsidR="003F1CA0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державними органами, які мають дозвіл,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 нормативних документів системи ТЗІ та вимог цього Положення.</w:t>
      </w:r>
    </w:p>
    <w:p w14:paraId="75FB69A5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0E73C" w14:textId="77777777" w:rsidR="004C1995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5" w:name="n999"/>
      <w:bookmarkEnd w:id="155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проведення перевірки наказом Адміністрації Держспецзв’язку створюється комісія. </w:t>
      </w:r>
    </w:p>
    <w:p w14:paraId="2883D239" w14:textId="77777777" w:rsidR="00666DF9" w:rsidRPr="00E55FCA" w:rsidRDefault="00666DF9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Адміністрація Держспецзв’язку попереджає суб’єкта перевірки про проведення перевірки листом не менше ніж за десять робочих днів до її початку із зазначенням підстав для проведення перевірки та складу комісії.</w:t>
      </w:r>
    </w:p>
    <w:p w14:paraId="64249DFC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98AF5" w14:textId="131DA925" w:rsidR="00360BA3" w:rsidRPr="00E55FCA" w:rsidRDefault="00360BA3" w:rsidP="00EC1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6" w:name="n1000"/>
      <w:bookmarkStart w:id="157" w:name="n1001"/>
      <w:bookmarkEnd w:id="156"/>
      <w:bookmarkEnd w:id="157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Планові перевірки проводяться не частіше одного разу на п’ять років згідно з річним планом перевірок проведення державними органами робіт з ТЗІ для власних потреб, який розробляє 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структурний 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підрозділ Адміністрації 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Держспецзв’язку, на як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покладено завдання </w:t>
      </w:r>
      <w:r w:rsidR="00CF06F1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забезпечення 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встановлення </w:t>
      </w:r>
      <w:r w:rsidR="00CF06F1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Адміністрацією Держспецзв’язку 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дозвільного порядку проведення робіт з ТЗІ для власних потреб, та подає на затвердження Голові Держспецзв’язку до 10 грудня кожного року.</w:t>
      </w:r>
    </w:p>
    <w:p w14:paraId="6E7A5683" w14:textId="77777777" w:rsidR="00C33559" w:rsidRPr="00E55FCA" w:rsidRDefault="00C33559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4C787" w14:textId="77777777" w:rsidR="004C1995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Позапланові перевірки проведення державними органами робіт з ТЗІ для власних потреб 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проводяться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підставах:</w:t>
      </w:r>
    </w:p>
    <w:p w14:paraId="23273673" w14:textId="2816B01C" w:rsidR="004C1995" w:rsidRPr="00E55FCA" w:rsidRDefault="004C1995" w:rsidP="00BB6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8" w:name="n1002"/>
      <w:bookmarkEnd w:id="158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виявлення в документах, що подаються </w:t>
      </w:r>
      <w:r w:rsidR="00BA0927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державним органом, який має дозвіл,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Адміністрації Держспецзв’язку згідно із цим Положенням, інформації, що вказує на недотримання ним умов проведенн</w:t>
      </w:r>
      <w:r w:rsidR="00A10F6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робіт з ТЗІ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CC2663" w14:textId="77777777" w:rsidR="00676104" w:rsidRPr="00E55FCA" w:rsidRDefault="00676104" w:rsidP="00BB6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09A4B" w14:textId="7EC0A248" w:rsidR="004C1995" w:rsidRPr="00E55FCA" w:rsidRDefault="004C1995" w:rsidP="00BB6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9" w:name="n1003"/>
      <w:bookmarkStart w:id="160" w:name="n1004"/>
      <w:bookmarkEnd w:id="159"/>
      <w:bookmarkEnd w:id="160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звернення </w:t>
      </w:r>
      <w:r w:rsidR="00BA0927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державного органу, який має дозвіл,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Адміністрації Держспецзв’язку про необхідність проведення перевірки дотримання ним умов проведенн</w:t>
      </w:r>
      <w:r w:rsidR="00A10F6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робіт з ТЗІ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E97A95" w14:textId="77777777" w:rsidR="00676104" w:rsidRPr="00E55FCA" w:rsidRDefault="00676104" w:rsidP="00BB6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BF1C8" w14:textId="77777777" w:rsidR="004C1995" w:rsidRPr="00E55FCA" w:rsidRDefault="004C1995" w:rsidP="00BB6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неотримання інформації про усунення виявлених під час планової перевірки недоліків у встановлений термін;</w:t>
      </w:r>
    </w:p>
    <w:p w14:paraId="62107F11" w14:textId="77777777" w:rsidR="00676104" w:rsidRPr="00E55FCA" w:rsidRDefault="00676104" w:rsidP="00BB6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76AE2" w14:textId="77777777" w:rsidR="004C1995" w:rsidRPr="00E55FCA" w:rsidRDefault="004C1995" w:rsidP="00BB6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наявності в Адміністрації Держспецзв’язку документованих відомосте</w:t>
      </w:r>
      <w:r w:rsidR="00CF06F1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й щодо порушень державним органо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вимог нормативно-правових актів та нормативних документів системи ТЗІ, отриманих 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становленому законодавством порядку;</w:t>
      </w:r>
    </w:p>
    <w:p w14:paraId="2DE7A052" w14:textId="77777777" w:rsidR="00676104" w:rsidRPr="00E55FCA" w:rsidRDefault="00676104" w:rsidP="00BB6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C4926" w14:textId="3684484D" w:rsidR="004C1995" w:rsidRPr="00E55FCA" w:rsidRDefault="004C1995" w:rsidP="00BB6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неподання </w:t>
      </w:r>
      <w:r w:rsidR="00F05CE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державним органом, який має дозвіл, 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становлений </w:t>
      </w:r>
      <w:r w:rsidR="00F05CE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термін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 Держспецзв’язку звітності, подання якої передбачено цим Положенням.</w:t>
      </w:r>
    </w:p>
    <w:p w14:paraId="7BEF29F7" w14:textId="77777777" w:rsidR="004C1995" w:rsidRPr="00E55FCA" w:rsidRDefault="004C1995" w:rsidP="00BB6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щодо проведення позапланової перевірки </w:t>
      </w:r>
      <w:bookmarkStart w:id="161" w:name="n410"/>
      <w:bookmarkEnd w:id="161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 Голов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Держспецзв’язку або заступник Голови Держспецзв’язку відповідно до розподілу обов’язків за пропозицією 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структурного </w:t>
      </w:r>
      <w:r w:rsidR="00DF0E52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підрозділу Адміністрації Держспецзв’язку, на як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F0E52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покладено завдання встановлення дозвільного порядку проведення робіт з ТЗІ для власних потреб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29EFFA" w14:textId="77777777" w:rsidR="00360BA3" w:rsidRPr="00E55FCA" w:rsidRDefault="00360BA3" w:rsidP="00676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81E6A" w14:textId="42C58F39" w:rsidR="004C1995" w:rsidRPr="00E55FCA" w:rsidRDefault="00360BA3" w:rsidP="00676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2" w:name="n1013"/>
      <w:bookmarkStart w:id="163" w:name="n411"/>
      <w:bookmarkStart w:id="164" w:name="o42"/>
      <w:bookmarkStart w:id="165" w:name="o43"/>
      <w:bookmarkStart w:id="166" w:name="o48"/>
      <w:bookmarkStart w:id="167" w:name="o49"/>
      <w:bookmarkEnd w:id="162"/>
      <w:bookmarkEnd w:id="163"/>
      <w:bookmarkEnd w:id="164"/>
      <w:bookmarkEnd w:id="165"/>
      <w:bookmarkEnd w:id="166"/>
      <w:bookmarkEnd w:id="167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проведення перевірки голова та члени комісії пред’являють керівнику або заступнику керівника суб’єкта перевірки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відповідального за організацію </w:t>
      </w:r>
      <w:r w:rsidR="00A10F6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ТЗІ</w:t>
      </w:r>
      <w:r w:rsidR="00A1655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приписи на виконання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завдання, службові посвідчення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довідки про наявність допуску до державної таємниці за встановленою формою (у разі потреби ознайомлення комісії із секретними документами та інформацією).</w:t>
      </w:r>
    </w:p>
    <w:p w14:paraId="43E3A51F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25D39" w14:textId="77777777" w:rsidR="004C1995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Перевірка має проводитися в присутності особи, відповідальної за виконання робіт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дозволом суб’єкта перевірки. У разі відсутності відповідальної (уповноваженої) особи перевірка проводиться в присутності керівника суб’єкта перевірки або заступника керівника суб’єкта перевірки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відповідального за організацію </w:t>
      </w:r>
      <w:r w:rsidR="00A10F6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ТЗІ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55CE7B" w14:textId="513A8667" w:rsidR="00C33559" w:rsidRPr="00E55FCA" w:rsidRDefault="00360BA3" w:rsidP="00FE43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випадку проведення позапланової перевірки 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відома керівника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заступник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керівника суб’єкта перевірки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відповідального за організацію </w:t>
      </w:r>
      <w:r w:rsidR="00A10F6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ТЗІ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його вимогу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доводиться інформація щодо підстав для проведення такої перевірки та рішення Голови Держспецзв’язку (особи, яка виконує його обов’язки) про проведення перевірки.</w:t>
      </w:r>
    </w:p>
    <w:p w14:paraId="04DF3E4C" w14:textId="77777777" w:rsidR="00C33559" w:rsidRPr="00E55FCA" w:rsidRDefault="00C33559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B28E2" w14:textId="77777777" w:rsidR="004C1995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Допуск до проведення перевірки надає</w:t>
      </w:r>
      <w:r w:rsidR="00A13FB6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керівник або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 керівника суб’єкта перевірки</w:t>
      </w:r>
      <w:r w:rsidR="00DF0E52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відповідальн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організацію </w:t>
      </w:r>
      <w:r w:rsidR="00A10F6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ТЗІ</w:t>
      </w:r>
      <w:r w:rsidR="00DF0E52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накладання письмової резолюції на лицьовому боці припису на виконання завдання. Резолюція є підставою для отримання безперешкодного доступу комісії до об’єктів, документів та інформації про діяльність суб’єкта перевірки, які необхідні для роботи комісії.</w:t>
      </w:r>
    </w:p>
    <w:p w14:paraId="3D7C426A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CADF4" w14:textId="1AB75F2A" w:rsidR="004C1995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bookmarkStart w:id="168" w:name="n299"/>
      <w:bookmarkStart w:id="169" w:name="n300"/>
      <w:bookmarkStart w:id="170" w:name="n301"/>
      <w:bookmarkStart w:id="171" w:name="n302"/>
      <w:bookmarkStart w:id="172" w:name="n303"/>
      <w:bookmarkStart w:id="173" w:name="n304"/>
      <w:bookmarkStart w:id="174" w:name="n305"/>
      <w:bookmarkStart w:id="175" w:name="n308"/>
      <w:bookmarkStart w:id="176" w:name="n309"/>
      <w:bookmarkStart w:id="177" w:name="n310"/>
      <w:bookmarkStart w:id="178" w:name="n311"/>
      <w:bookmarkStart w:id="179" w:name="n313"/>
      <w:bookmarkStart w:id="180" w:name="n296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перевірки складається у двох примірниках, які підписують голова та члени комісії й надають </w:t>
      </w:r>
      <w:r w:rsidR="00BB339C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керівнику або 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заступнику керівника суб’єкта перевірки</w:t>
      </w:r>
      <w:r w:rsidR="00BB339C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відповідальн</w:t>
      </w:r>
      <w:r w:rsidR="00F05CE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організацію </w:t>
      </w:r>
      <w:r w:rsidR="00A10F6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ТЗІ</w:t>
      </w:r>
      <w:r w:rsidR="00BB339C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ознайомлення. </w:t>
      </w:r>
    </w:p>
    <w:p w14:paraId="787A547C" w14:textId="210A937C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примірник акта перевірки 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надсилається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суб’єкта перевірки, другий – долучається до дозвільної справи</w:t>
      </w:r>
      <w:r w:rsidR="0062017B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органу, який має дозвіл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081A01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A3CB4" w14:textId="68DB4C87" w:rsidR="004C1995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1" w:name="o67"/>
      <w:bookmarkStart w:id="182" w:name="o69"/>
      <w:bookmarkEnd w:id="181"/>
      <w:bookmarkEnd w:id="182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bookmarkStart w:id="183" w:name="n1015"/>
      <w:bookmarkStart w:id="184" w:name="n412"/>
      <w:bookmarkEnd w:id="183"/>
      <w:bookmarkEnd w:id="184"/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 акта перевірки, під час якої виявлені порушення вимог цього Положення, з метою формування вимог щодо їх усунення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структурним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39C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підрозділом Адміністрації Держспецзв’язку, на як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B339C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покладено завдання </w:t>
      </w:r>
      <w:r w:rsidR="00CF06F1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забезпечення </w:t>
      </w:r>
      <w:r w:rsidR="00BB339C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встановлення </w:t>
      </w:r>
      <w:r w:rsidR="00CF06F1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Адміністрацією Держспецзв’язку </w:t>
      </w:r>
      <w:r w:rsidR="00BB339C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дозвільного порядку проведення робіт з ТЗІ для власних потреб, 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 припис про усунення порушень</w:t>
      </w:r>
      <w:r w:rsidR="00FE43DE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формою згідно з додатком 12</w:t>
      </w:r>
      <w:r w:rsidR="002E15F4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цього Положення</w:t>
      </w:r>
      <w:r w:rsidR="00BB339C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двох примірниках</w:t>
      </w:r>
      <w:r w:rsidR="00BB339C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який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підписує Голов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Держспецзв’язку або заступник Голови Держспецзв’язку відповідно до розподілу обов’язків.</w:t>
      </w:r>
    </w:p>
    <w:p w14:paraId="0457A2E8" w14:textId="77777777" w:rsidR="004C1995" w:rsidRPr="00E55FCA" w:rsidRDefault="00BB339C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інцевий термін виконання припису про усунення порушень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узгоджується з </w:t>
      </w:r>
      <w:r w:rsidR="000E508B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керівником або 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заступником керівника суб’єкта перевірки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відповідального за організацію </w:t>
      </w:r>
      <w:r w:rsidR="00A10F6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ТЗІ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E5C4C3" w14:textId="77777777" w:rsidR="00A1655F" w:rsidRPr="00E55FCA" w:rsidRDefault="00A1655F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145C5" w14:textId="09C6F6BB" w:rsidR="004C1995" w:rsidRPr="00E55FCA" w:rsidRDefault="0095107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примірник припису про усунення порушень 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надсилається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суб’єкта перевірки, другий – долучається до дозвільної справи</w:t>
      </w:r>
      <w:r w:rsidR="002E15F4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органу, який має дозвіл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Вимоги припису про усунення порушень є обов’язковими для виконання.</w:t>
      </w:r>
    </w:p>
    <w:p w14:paraId="7EAE65D6" w14:textId="6B2F2BC4" w:rsidR="004C1995" w:rsidRPr="00E55FCA" w:rsidRDefault="002E15F4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 орган, який має дозвіл та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який одержав припис про усунення порушень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зобов’язаний 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CC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становлений у розпорядженні </w:t>
      </w:r>
      <w:r w:rsidR="00A70E1D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термін 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усунути зазначені порушення та подати до Адміністрації Держспецзв’язку інформацію про виконання вимог такого розпорядження.</w:t>
      </w:r>
      <w:bookmarkStart w:id="185" w:name="n988"/>
      <w:bookmarkStart w:id="186" w:name="o33"/>
      <w:bookmarkEnd w:id="185"/>
      <w:bookmarkEnd w:id="186"/>
    </w:p>
    <w:p w14:paraId="0385C9B1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74406" w14:textId="77777777" w:rsidR="004C1995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565E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Примірники акта перевірки та припису про усунення порушень зберігаються суб’єктом перевірки до усунення порушень.</w:t>
      </w:r>
    </w:p>
    <w:p w14:paraId="4C1960E9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7B678" w14:textId="77777777" w:rsidR="004C1995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EF565E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Повідомлення про виконання припису про усунення порушень надсилається д</w:t>
      </w:r>
      <w:r w:rsidR="00BB339C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Адміністрації Держспецзв’язку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визначений </w:t>
      </w:r>
      <w:r w:rsidR="00BB339C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приписі 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термін.</w:t>
      </w:r>
    </w:p>
    <w:p w14:paraId="310FDBAF" w14:textId="77777777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неможливості усун</w:t>
      </w:r>
      <w:r w:rsidR="00CF06F1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порушен</w:t>
      </w:r>
      <w:r w:rsidR="00CF06F1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визначений термін суб’єкт перевірки звертається до Адміністрації Держспецзв’язку </w:t>
      </w:r>
      <w:r w:rsidR="00CF06F1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продовження терміну усунення порушень з відповідним обґрунтуванням.</w:t>
      </w:r>
    </w:p>
    <w:p w14:paraId="486B83FE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382AF" w14:textId="485E91E1" w:rsidR="004C1995" w:rsidRPr="00E55FCA" w:rsidRDefault="00360BA3" w:rsidP="009A1E59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565E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 разі усунення порушень, зазначених у приписі про усунення порушень, </w:t>
      </w:r>
      <w:r w:rsidR="003574CC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або 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керівника суб’єкта перевірки</w:t>
      </w:r>
      <w:r w:rsidR="003574CC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відповідальн</w:t>
      </w:r>
      <w:r w:rsidR="00A1655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організацію </w:t>
      </w:r>
      <w:r w:rsidR="000E508B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ТЗІ</w:t>
      </w:r>
      <w:r w:rsidR="003574CC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уповноважена ним</w:t>
      </w:r>
      <w:r w:rsidR="001B0F5F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 навпроти кожного пункту виявленого порушення робить відмітку </w:t>
      </w:r>
      <w:r w:rsidR="00DE1E94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виконано</w:t>
      </w:r>
      <w:r w:rsidR="00DE1E94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1995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зазначенням дати виконання та реквізитів документа, що підтверджує факт виконання.</w:t>
      </w:r>
    </w:p>
    <w:p w14:paraId="04A9647F" w14:textId="77777777" w:rsidR="004C1995" w:rsidRPr="00E55FCA" w:rsidRDefault="004C1995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10558" w14:textId="77777777" w:rsidR="00360BA3" w:rsidRPr="00E55FCA" w:rsidRDefault="00360BA3" w:rsidP="00A10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6FD6C" w14:textId="77777777" w:rsidR="004C1995" w:rsidRPr="00E55FCA" w:rsidRDefault="004C1995" w:rsidP="00360B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Департаменту захисту інформації </w:t>
      </w:r>
    </w:p>
    <w:p w14:paraId="70250D32" w14:textId="77777777" w:rsidR="004C1995" w:rsidRPr="00E55FCA" w:rsidRDefault="004C1995" w:rsidP="00CF0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</w:t>
      </w:r>
      <w:r w:rsidR="00A13FB6"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трації Держспецзв’язку </w:t>
      </w:r>
    </w:p>
    <w:p w14:paraId="587825D5" w14:textId="04CAE0B9" w:rsidR="00406CFC" w:rsidRPr="00E55FCA" w:rsidRDefault="00A1655F" w:rsidP="0035287D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13FB6"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олковник</w:t>
      </w: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35287D"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A13FB6"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Ігор СТЕЛЬНИК</w:t>
      </w:r>
    </w:p>
    <w:p w14:paraId="7A63F91B" w14:textId="77777777" w:rsidR="00686EFA" w:rsidRPr="00E55FCA" w:rsidRDefault="00686EFA" w:rsidP="00DC3E0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6EFA" w:rsidRPr="00E55FCA" w:rsidSect="00EC1F8C">
          <w:headerReference w:type="default" r:id="rId10"/>
          <w:type w:val="continuous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FD30899" w14:textId="77777777" w:rsidR="003E1FFC" w:rsidRPr="00E55FCA" w:rsidRDefault="003E1FFC" w:rsidP="003E1FFC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1</w:t>
      </w:r>
    </w:p>
    <w:p w14:paraId="2DFD7DD2" w14:textId="77777777" w:rsidR="003E1FFC" w:rsidRPr="00E55FCA" w:rsidRDefault="003E1FFC" w:rsidP="003E1FFC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Положення про дозвільний порядок проведення робіт з технічного захисту інформації для власних потреб</w:t>
      </w:r>
    </w:p>
    <w:p w14:paraId="70D0A984" w14:textId="603F526A" w:rsidR="003E1FFC" w:rsidRPr="00E55FCA" w:rsidRDefault="003E1FFC" w:rsidP="00724DDD">
      <w:pPr>
        <w:spacing w:after="0" w:line="240" w:lineRule="auto"/>
        <w:ind w:left="48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24DDD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розділу ІІ)</w:t>
      </w:r>
    </w:p>
    <w:p w14:paraId="1004310E" w14:textId="77777777" w:rsidR="003E1FFC" w:rsidRPr="00E55FCA" w:rsidRDefault="003E1FFC" w:rsidP="003E1FFC">
      <w:pPr>
        <w:spacing w:before="150" w:after="150" w:line="240" w:lineRule="auto"/>
        <w:ind w:right="450"/>
        <w:rPr>
          <w:rFonts w:ascii="Times New Roman" w:eastAsia="Times New Roman" w:hAnsi="Times New Roman" w:cs="Times New Roman"/>
          <w:bCs/>
          <w:sz w:val="6"/>
          <w:szCs w:val="16"/>
          <w:lang w:eastAsia="ru-RU"/>
        </w:rPr>
      </w:pPr>
    </w:p>
    <w:p w14:paraId="0BDAA28E" w14:textId="683401FD" w:rsidR="003E1FFC" w:rsidRPr="00E55FCA" w:rsidRDefault="003E1FFC" w:rsidP="003E1FFC">
      <w:pPr>
        <w:spacing w:before="60" w:after="6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</w:t>
      </w: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55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засобів вимірювальної техніки та контролю і обладнання, необхідних для проведення робіт з ТЗІ для власних потреб </w:t>
      </w:r>
    </w:p>
    <w:p w14:paraId="5D9AEB77" w14:textId="77777777" w:rsidR="003E1FFC" w:rsidRPr="00E55FCA" w:rsidRDefault="003E1FFC" w:rsidP="003E1FF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Засоби вимірювальної техніки та контролю і обладнання для проведення робіт з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оцінювання захищеності інформації усіх видів, у тому числі інформації, що становить державну таємницю, носіями якої є акустичні або </w:t>
      </w:r>
      <w:r w:rsidRPr="00E55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електромагнітні поля та електричні сигнали:</w:t>
      </w:r>
    </w:p>
    <w:p w14:paraId="1B4811D2" w14:textId="77777777" w:rsidR="003E1FFC" w:rsidRPr="00E55FCA" w:rsidRDefault="003E1FFC" w:rsidP="003E1FFC">
      <w:pPr>
        <w:spacing w:after="0" w:line="240" w:lineRule="auto"/>
        <w:ind w:left="567" w:right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аналізатор спектра;</w:t>
      </w:r>
    </w:p>
    <w:p w14:paraId="36E053BF" w14:textId="77777777" w:rsidR="003E1FFC" w:rsidRPr="00E55FCA" w:rsidRDefault="003E1FFC" w:rsidP="003E1F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вимірювальних антен;</w:t>
      </w:r>
    </w:p>
    <w:p w14:paraId="56F9918A" w14:textId="77777777" w:rsidR="003E1FFC" w:rsidRPr="00E55FCA" w:rsidRDefault="003E1FFC" w:rsidP="003E1F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осцилограф;</w:t>
      </w:r>
    </w:p>
    <w:p w14:paraId="3F513C17" w14:textId="77777777" w:rsidR="003E1FFC" w:rsidRPr="00E55FCA" w:rsidRDefault="003E1FFC" w:rsidP="003E1F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струмознімач;</w:t>
      </w:r>
    </w:p>
    <w:p w14:paraId="2A7B19D8" w14:textId="77777777" w:rsidR="003E1FFC" w:rsidRPr="00E55FCA" w:rsidRDefault="003E1FFC" w:rsidP="003E1F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пробник напруги;</w:t>
      </w:r>
    </w:p>
    <w:p w14:paraId="4F9B44FD" w14:textId="77777777" w:rsidR="003E1FFC" w:rsidRPr="00E55FCA" w:rsidRDefault="003E1FFC" w:rsidP="003E1F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генератор тестового сигналу, підсилювач, екранований гучномовець;</w:t>
      </w:r>
    </w:p>
    <w:p w14:paraId="12B28FBB" w14:textId="77777777" w:rsidR="003E1FFC" w:rsidRPr="00E55FCA" w:rsidRDefault="003E1FFC" w:rsidP="003E1F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селективний </w:t>
      </w:r>
      <w:proofErr w:type="spellStart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нановольтметр</w:t>
      </w:r>
      <w:proofErr w:type="spellEnd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40A909" w14:textId="77777777" w:rsidR="003E1FFC" w:rsidRPr="00E55FCA" w:rsidRDefault="003E1FFC" w:rsidP="003E1F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генератори вимірювальні;</w:t>
      </w:r>
    </w:p>
    <w:p w14:paraId="36A1AFA3" w14:textId="77777777" w:rsidR="003E1FFC" w:rsidRPr="00E55FCA" w:rsidRDefault="003E1FFC" w:rsidP="003E1F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вимірювач повного опору;</w:t>
      </w:r>
    </w:p>
    <w:p w14:paraId="73DBD33C" w14:textId="77777777" w:rsidR="003E1FFC" w:rsidRPr="00E55FCA" w:rsidRDefault="003E1FFC" w:rsidP="003E1F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генератор сигналів (шуму);</w:t>
      </w:r>
    </w:p>
    <w:p w14:paraId="53438887" w14:textId="77777777" w:rsidR="003E1FFC" w:rsidRPr="00E55FCA" w:rsidRDefault="003E1FFC" w:rsidP="003E1F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підсилювач потужності;</w:t>
      </w:r>
    </w:p>
    <w:p w14:paraId="60D973E4" w14:textId="77777777" w:rsidR="003E1FFC" w:rsidRPr="00E55FCA" w:rsidRDefault="003E1FFC" w:rsidP="003E1F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акустичний випромінювач, тип 1;</w:t>
      </w:r>
    </w:p>
    <w:p w14:paraId="113FCB4C" w14:textId="77777777" w:rsidR="003E1FFC" w:rsidRPr="00E55FCA" w:rsidRDefault="003E1FFC" w:rsidP="003E1F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акустичний випромінювач, тип 2;</w:t>
      </w:r>
    </w:p>
    <w:p w14:paraId="5766D170" w14:textId="77777777" w:rsidR="003E1FFC" w:rsidRPr="00E55FCA" w:rsidRDefault="003E1FFC" w:rsidP="003E1F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акустичний випромінювач, тип 3 (направлений, ненаправлений);</w:t>
      </w:r>
    </w:p>
    <w:p w14:paraId="1E7DA3AF" w14:textId="77777777" w:rsidR="003E1FFC" w:rsidRPr="00E55FCA" w:rsidRDefault="003E1FFC" w:rsidP="003E1F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вимірювач шуму і вібрацій (з мікрофоном та акселерометром).</w:t>
      </w:r>
    </w:p>
    <w:p w14:paraId="54FD3CED" w14:textId="77777777" w:rsidR="003E1FFC" w:rsidRPr="00E55FCA" w:rsidRDefault="003E1FFC" w:rsidP="003E1FFC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16"/>
          <w:lang w:eastAsia="ru-RU"/>
        </w:rPr>
      </w:pPr>
    </w:p>
    <w:p w14:paraId="12172D76" w14:textId="77777777" w:rsidR="003E1FFC" w:rsidRPr="00E55FCA" w:rsidRDefault="003E1FFC" w:rsidP="003E1FF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Засоби вимірювальної техніки та контролю і обладнання для виявлення закладних пристроїв:</w:t>
      </w:r>
    </w:p>
    <w:p w14:paraId="1E37C7C9" w14:textId="77777777" w:rsidR="003E1FFC" w:rsidRPr="00E55FCA" w:rsidRDefault="003E1FFC" w:rsidP="003E1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детектор поля;</w:t>
      </w:r>
    </w:p>
    <w:p w14:paraId="5CF81B2C" w14:textId="77777777" w:rsidR="003E1FFC" w:rsidRPr="00E55FCA" w:rsidRDefault="003E1FFC" w:rsidP="003E1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proofErr w:type="spellStart"/>
      <w:r w:rsidRPr="00E55FC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радіовиявлювач</w:t>
      </w:r>
      <w:proofErr w:type="spellEnd"/>
      <w:r w:rsidRPr="00E55FC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(панорамний, </w:t>
      </w:r>
      <w:proofErr w:type="spellStart"/>
      <w:r w:rsidRPr="00E55FC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аналізувальний</w:t>
      </w:r>
      <w:proofErr w:type="spellEnd"/>
      <w:r w:rsidRPr="00E55FC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) або програмно-апаратний комплекс виявлення і вимірювання радіовипромінювань, пошуку закладних пристроїв;</w:t>
      </w:r>
    </w:p>
    <w:p w14:paraId="353746D2" w14:textId="77777777" w:rsidR="003E1FFC" w:rsidRPr="00E55FCA" w:rsidRDefault="003E1FFC" w:rsidP="003E1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оптичний </w:t>
      </w:r>
      <w:proofErr w:type="spellStart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виявлювач</w:t>
      </w:r>
      <w:proofErr w:type="spellEnd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відеокамер;</w:t>
      </w:r>
    </w:p>
    <w:p w14:paraId="24A4A5FB" w14:textId="77777777" w:rsidR="003E1FFC" w:rsidRPr="00E55FCA" w:rsidRDefault="003E1FFC" w:rsidP="003E1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прилад для перевірки </w:t>
      </w:r>
      <w:proofErr w:type="spellStart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проводових</w:t>
      </w:r>
      <w:proofErr w:type="spellEnd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комунікацій; </w:t>
      </w:r>
    </w:p>
    <w:p w14:paraId="5B8050CB" w14:textId="77777777" w:rsidR="003E1FFC" w:rsidRPr="00E55FCA" w:rsidRDefault="003E1FFC" w:rsidP="003E1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прилад радіолокації </w:t>
      </w:r>
      <w:proofErr w:type="spellStart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нелінійностей</w:t>
      </w:r>
      <w:proofErr w:type="spellEnd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A867F1" w14:textId="77777777" w:rsidR="003E1FFC" w:rsidRPr="00E55FCA" w:rsidRDefault="003E1FFC" w:rsidP="003E1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ендоскопічне обладнання;</w:t>
      </w:r>
    </w:p>
    <w:p w14:paraId="2BA86D7B" w14:textId="77777777" w:rsidR="003E1FFC" w:rsidRPr="00E55FCA" w:rsidRDefault="003E1FFC" w:rsidP="003E1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рентгеноскопічне обладнання;</w:t>
      </w:r>
    </w:p>
    <w:p w14:paraId="777CD4DB" w14:textId="77777777" w:rsidR="003E1FFC" w:rsidRPr="00E55FCA" w:rsidRDefault="003E1FFC" w:rsidP="003E1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тепловізор</w:t>
      </w:r>
      <w:proofErr w:type="spellEnd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FED936" w14:textId="77777777" w:rsidR="003E1FFC" w:rsidRPr="00E55FCA" w:rsidRDefault="003E1FFC" w:rsidP="003E1FF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6"/>
          <w:szCs w:val="16"/>
          <w:lang w:eastAsia="ru-RU"/>
        </w:rPr>
      </w:pPr>
    </w:p>
    <w:p w14:paraId="6DDFA5A3" w14:textId="77777777" w:rsidR="003E1FFC" w:rsidRPr="00E55FCA" w:rsidRDefault="003E1FFC" w:rsidP="003E1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Примітка. Засоби вимірювальної техніки та контролю і обладнання повинні мати технічні характеристики, які забезпечують надання обраного виду робіт відповідно до вимог загальнодержавних та/або погоджених з Адміністрацією Держспецзв’язку методик проведення певних робіт з технічного захисту інформації.</w:t>
      </w:r>
    </w:p>
    <w:p w14:paraId="37E240D2" w14:textId="77777777" w:rsidR="003E1FFC" w:rsidRPr="00E55FCA" w:rsidRDefault="003E1FFC" w:rsidP="003E1FF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pacing w:val="-6"/>
          <w:sz w:val="8"/>
          <w:szCs w:val="16"/>
          <w:lang w:eastAsia="ru-RU"/>
        </w:rPr>
      </w:pPr>
    </w:p>
    <w:p w14:paraId="7DDD93A0" w14:textId="77777777" w:rsidR="003E1FFC" w:rsidRPr="00E55FCA" w:rsidRDefault="003E1FFC" w:rsidP="003E1FFC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E1FFC" w:rsidRPr="00E55FCA" w:rsidSect="00DD39DF">
          <w:headerReference w:type="first" r:id="rId11"/>
          <w:pgSz w:w="11906" w:h="16838"/>
          <w:pgMar w:top="850" w:right="566" w:bottom="850" w:left="1701" w:header="708" w:footer="708" w:gutter="0"/>
          <w:pgNumType w:start="1"/>
          <w:cols w:space="708"/>
          <w:titlePg/>
          <w:docGrid w:linePitch="360"/>
        </w:sectPr>
      </w:pP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9"/>
        <w:gridCol w:w="4840"/>
      </w:tblGrid>
      <w:tr w:rsidR="00E55FCA" w:rsidRPr="00E55FCA" w14:paraId="2421BFAF" w14:textId="77777777" w:rsidTr="00E41335">
        <w:trPr>
          <w:trHeight w:val="709"/>
        </w:trPr>
        <w:tc>
          <w:tcPr>
            <w:tcW w:w="4799" w:type="dxa"/>
            <w:shd w:val="clear" w:color="auto" w:fill="auto"/>
          </w:tcPr>
          <w:p w14:paraId="27AFFB66" w14:textId="77777777" w:rsidR="006F532A" w:rsidRPr="00E55FCA" w:rsidRDefault="006F532A" w:rsidP="00E4133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shd w:val="clear" w:color="auto" w:fill="auto"/>
          </w:tcPr>
          <w:p w14:paraId="254C3F63" w14:textId="77777777" w:rsidR="006F532A" w:rsidRPr="00E55FCA" w:rsidRDefault="006F532A" w:rsidP="00E41335">
            <w:pPr>
              <w:spacing w:after="0" w:line="240" w:lineRule="auto"/>
              <w:ind w:left="-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2</w:t>
            </w: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Положення про дозвільний порядок проведення робіт з технічного захисту інформації для власних потреб</w:t>
            </w:r>
          </w:p>
          <w:p w14:paraId="79288FCE" w14:textId="2A263BF2" w:rsidR="006F532A" w:rsidRPr="00E55FCA" w:rsidRDefault="006F532A" w:rsidP="00D07509">
            <w:pPr>
              <w:spacing w:after="0" w:line="240" w:lineRule="auto"/>
              <w:ind w:left="-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C1065"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</w:t>
            </w: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розділу ІІ)</w:t>
            </w:r>
          </w:p>
        </w:tc>
      </w:tr>
      <w:tr w:rsidR="006F532A" w:rsidRPr="00E55FCA" w14:paraId="41B037E6" w14:textId="77777777" w:rsidTr="00E41335">
        <w:trPr>
          <w:trHeight w:val="421"/>
        </w:trPr>
        <w:tc>
          <w:tcPr>
            <w:tcW w:w="4799" w:type="dxa"/>
            <w:shd w:val="clear" w:color="auto" w:fill="auto"/>
          </w:tcPr>
          <w:p w14:paraId="3DC35B24" w14:textId="77777777" w:rsidR="006F532A" w:rsidRPr="00E55FCA" w:rsidRDefault="006F532A" w:rsidP="00E4133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shd w:val="clear" w:color="auto" w:fill="auto"/>
          </w:tcPr>
          <w:p w14:paraId="0A8C4142" w14:textId="77777777" w:rsidR="006F532A" w:rsidRPr="00E55FCA" w:rsidRDefault="006F532A" w:rsidP="00E413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05D51DE" w14:textId="77777777" w:rsidR="006F532A" w:rsidRPr="00E55FCA" w:rsidRDefault="006F532A" w:rsidP="006F532A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A66EC" w14:textId="77777777" w:rsidR="006F532A" w:rsidRPr="00E55FCA" w:rsidRDefault="006F532A" w:rsidP="006F532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Відомості</w:t>
      </w: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роботи з технічного захисту інформації для власних потреб</w:t>
      </w: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протягом _____ року</w:t>
      </w:r>
    </w:p>
    <w:p w14:paraId="0AEB4B32" w14:textId="77777777" w:rsidR="006F532A" w:rsidRPr="00E55FCA" w:rsidRDefault="006F532A" w:rsidP="006F532A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0805F" w14:textId="23ABE4FE" w:rsidR="006F532A" w:rsidRPr="00E55FCA" w:rsidRDefault="009C1065" w:rsidP="006F532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Державний орган, який має дозвіл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D07509"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6F532A"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6F532A"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F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="00D07509" w:rsidRPr="00E55F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55F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6F532A" w:rsidRPr="00E55F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(повне найменування державного органу) </w:t>
      </w:r>
      <w:r w:rsidR="006F532A"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6F532A"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139BA18" w14:textId="77777777" w:rsidR="006F532A" w:rsidRPr="00E55FCA" w:rsidRDefault="006F532A" w:rsidP="006F532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5FC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Спеціальний дозвіл на провадження діяльності, пов’язаної з державною таємницею</w:t>
      </w:r>
      <w:r w:rsidRPr="00E55F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EA4EEAF" w14:textId="77777777" w:rsidR="006F532A" w:rsidRPr="00E55FCA" w:rsidRDefault="006F532A" w:rsidP="006F532A">
      <w:pPr>
        <w:spacing w:before="60" w:after="6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E55F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F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(реєстраційний номер, дата видачі, строк дії,</w:t>
      </w:r>
      <w:r w:rsidRPr="00E55F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Pr="00E55F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F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категорія режиму секретності, ким виданий, місцезнаходження режимно-секретного органу)</w:t>
      </w:r>
    </w:p>
    <w:p w14:paraId="68655962" w14:textId="77777777" w:rsidR="006F532A" w:rsidRPr="00E55FCA" w:rsidRDefault="006F532A" w:rsidP="006F532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електронної пошти (за наявності)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  <w:r w:rsidRPr="00E55F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</w:p>
    <w:p w14:paraId="1322EC15" w14:textId="77777777" w:rsidR="006F532A" w:rsidRPr="00E55FCA" w:rsidRDefault="006F532A" w:rsidP="006F532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Номери телефонів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  <w:r w:rsidRPr="00E55F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</w:t>
      </w:r>
    </w:p>
    <w:p w14:paraId="3DC78F30" w14:textId="77777777" w:rsidR="006F532A" w:rsidRPr="00E55FCA" w:rsidRDefault="006F532A" w:rsidP="006F532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CE8B3" w14:textId="77777777" w:rsidR="006F532A" w:rsidRPr="00E55FCA" w:rsidRDefault="006F532A" w:rsidP="006F532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 про проведені роботи з оцінювання захищеності інформації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9067"/>
      </w:tblGrid>
      <w:tr w:rsidR="006F532A" w:rsidRPr="00E55FCA" w14:paraId="0A8070AB" w14:textId="77777777" w:rsidTr="00E41335">
        <w:tc>
          <w:tcPr>
            <w:tcW w:w="562" w:type="dxa"/>
          </w:tcPr>
          <w:p w14:paraId="6F07E0B5" w14:textId="77777777" w:rsidR="006F532A" w:rsidRPr="00E55FCA" w:rsidRDefault="006F532A" w:rsidP="00E4133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9067" w:type="dxa"/>
          </w:tcPr>
          <w:p w14:paraId="1C447D1D" w14:textId="77777777" w:rsidR="006F532A" w:rsidRPr="00E55FCA" w:rsidRDefault="006F532A" w:rsidP="00E4133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Проведені роботи (стислий опис проведених робіт із зазначенням категорії приміщення та/або об’єкта електронно-обчислювальної техніки)</w:t>
            </w:r>
          </w:p>
        </w:tc>
      </w:tr>
    </w:tbl>
    <w:p w14:paraId="7C6F0D42" w14:textId="77777777" w:rsidR="006F532A" w:rsidRPr="00E55FCA" w:rsidRDefault="006F532A" w:rsidP="006F532A">
      <w:pPr>
        <w:spacing w:before="60" w:after="6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CA592" w14:textId="77777777" w:rsidR="006F532A" w:rsidRPr="00E55FCA" w:rsidRDefault="006F532A" w:rsidP="006F532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 про проведені роботи з виявлення закладних пристроїв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3490"/>
        <w:gridCol w:w="1613"/>
        <w:gridCol w:w="1722"/>
        <w:gridCol w:w="2100"/>
      </w:tblGrid>
      <w:tr w:rsidR="00E55FCA" w:rsidRPr="00E55FCA" w14:paraId="3E5BBE19" w14:textId="77777777" w:rsidTr="00E41335">
        <w:tc>
          <w:tcPr>
            <w:tcW w:w="704" w:type="dxa"/>
            <w:vMerge w:val="restart"/>
          </w:tcPr>
          <w:p w14:paraId="3C48B0F9" w14:textId="77777777" w:rsidR="006F532A" w:rsidRPr="00E55FCA" w:rsidRDefault="006F532A" w:rsidP="00E4133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8925" w:type="dxa"/>
            <w:gridSpan w:val="4"/>
          </w:tcPr>
          <w:p w14:paraId="4BBA1F9E" w14:textId="77777777" w:rsidR="006F532A" w:rsidRPr="00E55FCA" w:rsidRDefault="006F532A" w:rsidP="00E4133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Відомості про закладні пристрої (у разі виявлення)</w:t>
            </w:r>
          </w:p>
        </w:tc>
      </w:tr>
      <w:tr w:rsidR="006F532A" w:rsidRPr="00E55FCA" w14:paraId="21AABF2F" w14:textId="77777777" w:rsidTr="00E41335">
        <w:tc>
          <w:tcPr>
            <w:tcW w:w="704" w:type="dxa"/>
            <w:vMerge/>
          </w:tcPr>
          <w:p w14:paraId="6098ACC8" w14:textId="77777777" w:rsidR="006F532A" w:rsidRPr="00E55FCA" w:rsidRDefault="006F532A" w:rsidP="00E4133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14:paraId="5C295D7B" w14:textId="77777777" w:rsidR="006F532A" w:rsidRPr="00E55FCA" w:rsidRDefault="006F532A" w:rsidP="00E4133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спосіб встановлення</w:t>
            </w:r>
          </w:p>
        </w:tc>
        <w:tc>
          <w:tcPr>
            <w:tcW w:w="1613" w:type="dxa"/>
          </w:tcPr>
          <w:p w14:paraId="39F415F2" w14:textId="77777777" w:rsidR="006F532A" w:rsidRPr="00E55FCA" w:rsidRDefault="006F532A" w:rsidP="00E4133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демаскуючі ознаки</w:t>
            </w:r>
          </w:p>
        </w:tc>
        <w:tc>
          <w:tcPr>
            <w:tcW w:w="1722" w:type="dxa"/>
          </w:tcPr>
          <w:p w14:paraId="63FAABB8" w14:textId="77777777" w:rsidR="006F532A" w:rsidRPr="00E55FCA" w:rsidRDefault="006F532A" w:rsidP="00E4133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спосіб або метод виявлення</w:t>
            </w:r>
          </w:p>
        </w:tc>
        <w:tc>
          <w:tcPr>
            <w:tcW w:w="2100" w:type="dxa"/>
          </w:tcPr>
          <w:p w14:paraId="229AA4A3" w14:textId="77777777" w:rsidR="006F532A" w:rsidRPr="00E55FCA" w:rsidRDefault="006F532A" w:rsidP="00E4133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та технічні характеристики</w:t>
            </w:r>
          </w:p>
        </w:tc>
      </w:tr>
    </w:tbl>
    <w:p w14:paraId="2E7529DE" w14:textId="77777777" w:rsidR="006F532A" w:rsidRPr="00E55FCA" w:rsidRDefault="006F532A" w:rsidP="006F532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04"/>
        <w:gridCol w:w="2361"/>
        <w:gridCol w:w="2990"/>
      </w:tblGrid>
      <w:tr w:rsidR="00E55FCA" w:rsidRPr="00E55FCA" w14:paraId="3E51CFC5" w14:textId="77777777" w:rsidTr="00E41335">
        <w:trPr>
          <w:trHeight w:val="831"/>
          <w:jc w:val="center"/>
        </w:trPr>
        <w:tc>
          <w:tcPr>
            <w:tcW w:w="2285" w:type="pct"/>
            <w:shd w:val="clear" w:color="auto" w:fill="auto"/>
          </w:tcPr>
          <w:p w14:paraId="5FD4018A" w14:textId="77777777" w:rsidR="006F532A" w:rsidRPr="00E55FCA" w:rsidRDefault="006F532A" w:rsidP="00E413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(найменування посади керівника державного органу)</w:t>
            </w:r>
          </w:p>
        </w:tc>
        <w:tc>
          <w:tcPr>
            <w:tcW w:w="1198" w:type="pct"/>
            <w:shd w:val="clear" w:color="auto" w:fill="auto"/>
          </w:tcPr>
          <w:p w14:paraId="634BE771" w14:textId="77777777" w:rsidR="006F532A" w:rsidRPr="00E55FCA" w:rsidRDefault="006F532A" w:rsidP="00E413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517" w:type="pct"/>
            <w:shd w:val="clear" w:color="auto" w:fill="auto"/>
          </w:tcPr>
          <w:p w14:paraId="71FAD1DC" w14:textId="77777777" w:rsidR="006F532A" w:rsidRPr="00E55FCA" w:rsidRDefault="006F532A" w:rsidP="00E413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(власне ім’я прізвище)</w:t>
            </w:r>
          </w:p>
        </w:tc>
      </w:tr>
    </w:tbl>
    <w:p w14:paraId="639C934D" w14:textId="77777777" w:rsidR="006F532A" w:rsidRPr="00E55FCA" w:rsidRDefault="006F532A" w:rsidP="006F532A">
      <w:pPr>
        <w:spacing w:before="60" w:after="6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__________ 20___ р.</w:t>
      </w:r>
    </w:p>
    <w:p w14:paraId="08CBEFE8" w14:textId="77777777" w:rsidR="006F532A" w:rsidRPr="00E55FCA" w:rsidRDefault="006F532A" w:rsidP="006F532A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F3F39" w14:textId="77777777" w:rsidR="006F532A" w:rsidRPr="00E55FCA" w:rsidRDefault="006F532A" w:rsidP="006F532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532A" w:rsidRPr="00E55FCA" w:rsidSect="00DD39DF">
          <w:pgSz w:w="11906" w:h="16838"/>
          <w:pgMar w:top="850" w:right="566" w:bottom="850" w:left="1701" w:header="708" w:footer="708" w:gutter="0"/>
          <w:pgNumType w:start="1"/>
          <w:cols w:space="708"/>
          <w:titlePg/>
          <w:docGrid w:linePitch="360"/>
        </w:sect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tbl>
      <w:tblPr>
        <w:tblW w:w="9639" w:type="dxa"/>
        <w:tblInd w:w="142" w:type="dxa"/>
        <w:tblLook w:val="04A0" w:firstRow="1" w:lastRow="0" w:firstColumn="1" w:lastColumn="0" w:noHBand="0" w:noVBand="1"/>
      </w:tblPr>
      <w:tblGrid>
        <w:gridCol w:w="4781"/>
        <w:gridCol w:w="4858"/>
      </w:tblGrid>
      <w:tr w:rsidR="00E55FCA" w:rsidRPr="00E55FCA" w14:paraId="78E3B5E4" w14:textId="77777777" w:rsidTr="00DD39DF">
        <w:trPr>
          <w:trHeight w:val="709"/>
        </w:trPr>
        <w:tc>
          <w:tcPr>
            <w:tcW w:w="4781" w:type="dxa"/>
            <w:shd w:val="clear" w:color="auto" w:fill="auto"/>
          </w:tcPr>
          <w:p w14:paraId="088B870E" w14:textId="2C6F1826" w:rsidR="00686EFA" w:rsidRPr="00E55FCA" w:rsidRDefault="00686EFA" w:rsidP="00DD39DF">
            <w:pPr>
              <w:spacing w:before="60" w:after="60" w:line="240" w:lineRule="auto"/>
              <w:ind w:left="184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shd w:val="clear" w:color="auto" w:fill="auto"/>
          </w:tcPr>
          <w:p w14:paraId="2C658F71" w14:textId="77777777" w:rsidR="003E1FFC" w:rsidRPr="00E55FCA" w:rsidRDefault="003E1FFC" w:rsidP="00DD39DF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70001E" w14:textId="77777777" w:rsidR="003E1FFC" w:rsidRPr="00E55FCA" w:rsidRDefault="003E1FFC" w:rsidP="00DD39DF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3C9EAB" w14:textId="77777777" w:rsidR="003E1FFC" w:rsidRPr="00E55FCA" w:rsidRDefault="003E1FFC" w:rsidP="00DD39DF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9FDDEF" w14:textId="77777777" w:rsidR="003E1FFC" w:rsidRPr="00E55FCA" w:rsidRDefault="003E1FFC" w:rsidP="00DD39DF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C8E57F" w14:textId="634D5613" w:rsidR="00686EFA" w:rsidRPr="00E55FCA" w:rsidRDefault="006F72CB" w:rsidP="00DD39DF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Додаток 3</w:t>
            </w:r>
          </w:p>
          <w:p w14:paraId="151928EF" w14:textId="77777777" w:rsidR="00686EFA" w:rsidRPr="00E55FCA" w:rsidRDefault="00686EFA" w:rsidP="00DD39DF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Положення про дозвільний порядок проведення робіт з технічного захисту інформації для власних потреб</w:t>
            </w:r>
          </w:p>
          <w:p w14:paraId="01440C9B" w14:textId="77777777" w:rsidR="00686EFA" w:rsidRPr="00E55FCA" w:rsidRDefault="00686EFA" w:rsidP="00DD39DF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(пункт 1 розділу ІІІ)</w:t>
            </w:r>
          </w:p>
          <w:p w14:paraId="2AA43721" w14:textId="77777777" w:rsidR="00686EFA" w:rsidRPr="00E55FCA" w:rsidRDefault="00686EFA" w:rsidP="00DD39DF">
            <w:pPr>
              <w:spacing w:before="60" w:after="6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FCA" w:rsidRPr="00E55FCA" w14:paraId="2C8CDE12" w14:textId="77777777" w:rsidTr="00DD39DF">
        <w:trPr>
          <w:trHeight w:val="432"/>
        </w:trPr>
        <w:tc>
          <w:tcPr>
            <w:tcW w:w="4781" w:type="dxa"/>
            <w:shd w:val="clear" w:color="auto" w:fill="auto"/>
          </w:tcPr>
          <w:p w14:paraId="52C5ED6A" w14:textId="77777777" w:rsidR="00686EFA" w:rsidRPr="00E55FCA" w:rsidRDefault="00686EFA" w:rsidP="00DD39D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shd w:val="clear" w:color="auto" w:fill="auto"/>
          </w:tcPr>
          <w:p w14:paraId="0E31EE3A" w14:textId="77777777" w:rsidR="00686EFA" w:rsidRPr="00E55FCA" w:rsidRDefault="00686EFA" w:rsidP="00DD39D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301874" w14:textId="77777777" w:rsidR="00686EFA" w:rsidRPr="00E55FCA" w:rsidRDefault="00686EFA" w:rsidP="00686EF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Заява</w:t>
      </w: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 видачу дозволу </w:t>
      </w:r>
    </w:p>
    <w:p w14:paraId="5726F1A8" w14:textId="77777777" w:rsidR="00686EFA" w:rsidRPr="00E55FCA" w:rsidRDefault="00686EFA" w:rsidP="00686EF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199DE" w14:textId="77777777" w:rsidR="00686EFA" w:rsidRPr="00E55FCA" w:rsidRDefault="00686EFA" w:rsidP="00686EFA">
      <w:pPr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FC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(найменування державного органу)</w:t>
      </w:r>
      <w:r w:rsidRPr="00E55F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A489957" w14:textId="77777777" w:rsidR="00686EFA" w:rsidRPr="00E55FCA" w:rsidRDefault="00686EFA" w:rsidP="00686EFA">
      <w:pPr>
        <w:spacing w:before="60" w:after="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електронної пошти (за наявності)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  <w:r w:rsidRPr="00E55F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</w:p>
    <w:p w14:paraId="6E2F6137" w14:textId="77777777" w:rsidR="00686EFA" w:rsidRPr="00E55FCA" w:rsidRDefault="00686EFA" w:rsidP="00686EFA">
      <w:pPr>
        <w:spacing w:before="60" w:after="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Номери телефонів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  <w:r w:rsidRPr="00E55F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</w:t>
      </w:r>
    </w:p>
    <w:p w14:paraId="2AB1672E" w14:textId="77777777" w:rsidR="00686EFA" w:rsidRPr="00E55FCA" w:rsidRDefault="00686EFA" w:rsidP="00686EFA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видати дозвіл на проведення робіт з технічного захисту інформації для власних потреб в частині:</w:t>
      </w:r>
    </w:p>
    <w:p w14:paraId="72D00E46" w14:textId="5854FBB0" w:rsidR="00686EFA" w:rsidRPr="00E55FCA" w:rsidRDefault="00686EFA" w:rsidP="00686EF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F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(види робіт </w:t>
      </w:r>
      <w:r w:rsidR="00BE519B" w:rsidRPr="00E55FCA">
        <w:rPr>
          <w:rFonts w:ascii="Times New Roman" w:eastAsia="Times New Roman" w:hAnsi="Times New Roman" w:cs="Times New Roman"/>
          <w:sz w:val="20"/>
          <w:szCs w:val="20"/>
          <w:lang w:eastAsia="ru-RU"/>
        </w:rPr>
        <w:t>згідно з пунктом 4 розділу І цього Положення</w:t>
      </w:r>
      <w:r w:rsidRPr="00E55FC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E55F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</w:p>
    <w:p w14:paraId="32C086F8" w14:textId="77777777" w:rsidR="00686EFA" w:rsidRPr="00E55FCA" w:rsidRDefault="00686EFA" w:rsidP="00686EF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F06B588" w14:textId="77777777" w:rsidR="00686EFA" w:rsidRPr="00E55FCA" w:rsidRDefault="00686EFA" w:rsidP="00686EF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F6EE949" w14:textId="77777777" w:rsidR="00686EFA" w:rsidRPr="00E55FCA" w:rsidRDefault="00686EFA" w:rsidP="00686EF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88F47" w14:textId="77777777" w:rsidR="00686EFA" w:rsidRPr="00E55FCA" w:rsidRDefault="00686EFA" w:rsidP="00686EFA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Умовам, необхідним для проведення робіт з технічного захисту інформації для власних потреб, відповідаю і зобов’язуюся їх виконувати.</w:t>
      </w:r>
    </w:p>
    <w:p w14:paraId="269D7701" w14:textId="77777777" w:rsidR="00686EFA" w:rsidRPr="00E55FCA" w:rsidRDefault="00686EFA" w:rsidP="00686EFA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Достовірність даних, зазначених у цій заяві та документах, що до неї додаються, підтверджую.</w:t>
      </w:r>
    </w:p>
    <w:p w14:paraId="01EB1D89" w14:textId="77777777" w:rsidR="00686EFA" w:rsidRPr="00E55FCA" w:rsidRDefault="00686EFA" w:rsidP="00686EF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8BEC7" w14:textId="77777777" w:rsidR="00686EFA" w:rsidRPr="00E55FCA" w:rsidRDefault="00686EFA" w:rsidP="00686EFA">
      <w:pPr>
        <w:spacing w:before="60"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Додатки: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________________________________________.</w:t>
      </w:r>
    </w:p>
    <w:p w14:paraId="1D1BA001" w14:textId="77777777" w:rsidR="00686EFA" w:rsidRPr="00E55FCA" w:rsidRDefault="00686EFA" w:rsidP="00686EFA">
      <w:pPr>
        <w:spacing w:before="60" w:after="6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________________________________________.</w:t>
      </w:r>
    </w:p>
    <w:p w14:paraId="47D60A53" w14:textId="77777777" w:rsidR="00686EFA" w:rsidRPr="00E55FCA" w:rsidRDefault="00686EFA" w:rsidP="00686EFA">
      <w:pPr>
        <w:spacing w:before="60" w:after="6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_______________________________________________.</w:t>
      </w:r>
    </w:p>
    <w:p w14:paraId="7956E253" w14:textId="77777777" w:rsidR="00686EFA" w:rsidRPr="00E55FCA" w:rsidRDefault="00686EFA" w:rsidP="00686EF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088"/>
        <w:gridCol w:w="3263"/>
      </w:tblGrid>
      <w:tr w:rsidR="00686EFA" w:rsidRPr="00E55FCA" w14:paraId="0F380E5C" w14:textId="77777777" w:rsidTr="00DD39DF">
        <w:trPr>
          <w:trHeight w:val="799"/>
        </w:trPr>
        <w:tc>
          <w:tcPr>
            <w:tcW w:w="4503" w:type="dxa"/>
            <w:shd w:val="clear" w:color="auto" w:fill="auto"/>
          </w:tcPr>
          <w:p w14:paraId="153571A2" w14:textId="77777777" w:rsidR="00686EFA" w:rsidRPr="00E55FCA" w:rsidRDefault="00686EFA" w:rsidP="00DD39D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(найменування посади керівника </w:t>
            </w:r>
            <w:proofErr w:type="gramStart"/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органу)</w:t>
            </w:r>
          </w:p>
        </w:tc>
        <w:tc>
          <w:tcPr>
            <w:tcW w:w="2088" w:type="dxa"/>
            <w:shd w:val="clear" w:color="auto" w:fill="auto"/>
          </w:tcPr>
          <w:p w14:paraId="3E55017C" w14:textId="77777777" w:rsidR="00686EFA" w:rsidRPr="00E55FCA" w:rsidRDefault="00686EFA" w:rsidP="00DD39D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3263" w:type="dxa"/>
            <w:shd w:val="clear" w:color="auto" w:fill="auto"/>
          </w:tcPr>
          <w:p w14:paraId="5E26BD46" w14:textId="77777777" w:rsidR="00686EFA" w:rsidRPr="00E55FCA" w:rsidRDefault="00686EFA" w:rsidP="00DD39D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(власне ім’я прізвище)</w:t>
            </w:r>
          </w:p>
        </w:tc>
      </w:tr>
    </w:tbl>
    <w:p w14:paraId="748B906C" w14:textId="77777777" w:rsidR="00686EFA" w:rsidRPr="00E55FCA" w:rsidRDefault="00686EFA" w:rsidP="00686EF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0777F" w14:textId="77777777" w:rsidR="00686EFA" w:rsidRPr="00E55FCA" w:rsidRDefault="00686EFA" w:rsidP="00686EFA">
      <w:pPr>
        <w:spacing w:before="60" w:after="6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__________ 20___ р.</w:t>
      </w:r>
    </w:p>
    <w:p w14:paraId="43650B25" w14:textId="77777777" w:rsidR="00686EFA" w:rsidRPr="00E55FCA" w:rsidRDefault="00686EFA" w:rsidP="00686EF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C6D2F" w14:textId="77777777" w:rsidR="00686EFA" w:rsidRPr="00E55FCA" w:rsidRDefault="00686EFA" w:rsidP="0068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7D199" w14:textId="77777777" w:rsidR="00686EFA" w:rsidRPr="00E55FCA" w:rsidRDefault="00686EFA" w:rsidP="00686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12AF74A4" w14:textId="77777777" w:rsidR="00911761" w:rsidRPr="00E55FCA" w:rsidRDefault="00911761" w:rsidP="00686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1761" w:rsidRPr="00E55FCA" w:rsidSect="003E1FFC">
          <w:headerReference w:type="default" r:id="rId12"/>
          <w:headerReference w:type="first" r:id="rId13"/>
          <w:type w:val="continuous"/>
          <w:pgSz w:w="11906" w:h="16838"/>
          <w:pgMar w:top="850" w:right="566" w:bottom="850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86EFA" w:rsidRPr="00E55FCA" w14:paraId="556036D8" w14:textId="77777777" w:rsidTr="00DD39DF">
        <w:trPr>
          <w:trHeight w:val="709"/>
        </w:trPr>
        <w:tc>
          <w:tcPr>
            <w:tcW w:w="7393" w:type="dxa"/>
            <w:shd w:val="clear" w:color="auto" w:fill="auto"/>
          </w:tcPr>
          <w:p w14:paraId="042A47B5" w14:textId="2D00B60F" w:rsidR="00686EFA" w:rsidRPr="00E55FCA" w:rsidRDefault="00686EFA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shd w:val="clear" w:color="auto" w:fill="auto"/>
          </w:tcPr>
          <w:p w14:paraId="650D8B0C" w14:textId="47C36C98" w:rsidR="00686EFA" w:rsidRPr="00E55FCA" w:rsidRDefault="00FE4C0F" w:rsidP="00DD39DF">
            <w:pPr>
              <w:spacing w:after="0" w:line="240" w:lineRule="auto"/>
              <w:ind w:left="14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4</w:t>
            </w:r>
          </w:p>
          <w:p w14:paraId="539C3036" w14:textId="77777777" w:rsidR="00686EFA" w:rsidRPr="00E55FCA" w:rsidRDefault="00686EFA" w:rsidP="00DD39DF">
            <w:pPr>
              <w:spacing w:after="0" w:line="240" w:lineRule="auto"/>
              <w:ind w:left="14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Положення про дозвільний порядок проведення робіт з технічного захисту інформації для власних потреб</w:t>
            </w:r>
          </w:p>
          <w:p w14:paraId="29F27431" w14:textId="77777777" w:rsidR="00686EFA" w:rsidRPr="00E55FCA" w:rsidRDefault="00686EFA" w:rsidP="00DD39DF">
            <w:pPr>
              <w:spacing w:after="0" w:line="240" w:lineRule="auto"/>
              <w:ind w:left="14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(пункт 2 розділу ІІІ)</w:t>
            </w:r>
          </w:p>
        </w:tc>
      </w:tr>
    </w:tbl>
    <w:p w14:paraId="6724DB67" w14:textId="77777777" w:rsidR="00686EFA" w:rsidRPr="00E55FCA" w:rsidRDefault="00686EFA" w:rsidP="0068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1DD95" w14:textId="77777777" w:rsidR="00686EFA" w:rsidRPr="00E55FCA" w:rsidRDefault="00686EFA" w:rsidP="0068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Відомості</w:t>
      </w: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наявність спеціалістів, необхідних для проведення видів робіт з технічного захисту інформації для власних потреб</w:t>
      </w:r>
    </w:p>
    <w:p w14:paraId="3E9E4477" w14:textId="77777777" w:rsidR="00686EFA" w:rsidRPr="00E55FCA" w:rsidRDefault="00686EFA" w:rsidP="00686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976"/>
        <w:gridCol w:w="2977"/>
        <w:gridCol w:w="3969"/>
        <w:gridCol w:w="1383"/>
      </w:tblGrid>
      <w:tr w:rsidR="00686EFA" w:rsidRPr="00E55FCA" w14:paraId="43BAB29A" w14:textId="77777777" w:rsidTr="00DD39DF">
        <w:tc>
          <w:tcPr>
            <w:tcW w:w="1838" w:type="dxa"/>
          </w:tcPr>
          <w:p w14:paraId="58B570EE" w14:textId="77777777" w:rsidR="00686EFA" w:rsidRPr="00E55FCA" w:rsidRDefault="00686EFA" w:rsidP="00DD39DF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Прізвище, власне ім’я, по батькові</w:t>
            </w:r>
          </w:p>
          <w:p w14:paraId="43BA4349" w14:textId="77777777" w:rsidR="00686EFA" w:rsidRPr="00E55FCA" w:rsidRDefault="00686EFA" w:rsidP="00DD39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наявності)</w:t>
            </w:r>
          </w:p>
        </w:tc>
        <w:tc>
          <w:tcPr>
            <w:tcW w:w="1985" w:type="dxa"/>
          </w:tcPr>
          <w:p w14:paraId="5BB425C7" w14:textId="77777777" w:rsidR="00686EFA" w:rsidRPr="00E55FCA" w:rsidRDefault="00686EFA" w:rsidP="00DD39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 посади</w:t>
            </w:r>
          </w:p>
        </w:tc>
        <w:tc>
          <w:tcPr>
            <w:tcW w:w="2976" w:type="dxa"/>
          </w:tcPr>
          <w:p w14:paraId="291A3077" w14:textId="130E5688" w:rsidR="00686EFA" w:rsidRPr="00E55FCA" w:rsidRDefault="00686EFA" w:rsidP="002C11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(серія, номер, освітньо-кваліфікаційний рівень (спеціальність, кваліфікація), </w:t>
            </w:r>
            <w:r w:rsidR="006D4610"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 закладу освіти</w:t>
            </w: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що видав диплом, дата видачі, рік закінчення</w:t>
            </w:r>
            <w:r w:rsidR="002C1116"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 освіти</w:t>
            </w: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</w:tcPr>
          <w:p w14:paraId="6CC211A8" w14:textId="77777777" w:rsidR="00686EFA" w:rsidRPr="00E55FCA" w:rsidRDefault="00686EFA" w:rsidP="00DD39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Свідоцтво про перепідготовку та підвищення кваліфікації фахівців з питань технічного захисту інформації (серія, номер, найменування установи, яка видала свідоцтво, дата видачі, напрям підготовки)</w:t>
            </w:r>
          </w:p>
        </w:tc>
        <w:tc>
          <w:tcPr>
            <w:tcW w:w="3969" w:type="dxa"/>
          </w:tcPr>
          <w:p w14:paraId="6C2C3E5C" w14:textId="77777777" w:rsidR="00686EFA" w:rsidRPr="00E55FCA" w:rsidRDefault="00686EFA" w:rsidP="00DD39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роботи у галузі технічного захисту інформації (років, де і коли набутий, найменування органу, підприємства, установи, організації, посади та стаж роботи, дата внесення до реєстрів організаторів експертизи або експертів у сфері технічного захисту інформації)</w:t>
            </w:r>
          </w:p>
        </w:tc>
        <w:tc>
          <w:tcPr>
            <w:tcW w:w="1383" w:type="dxa"/>
          </w:tcPr>
          <w:p w14:paraId="786131A6" w14:textId="77777777" w:rsidR="00686EFA" w:rsidRPr="00E55FCA" w:rsidRDefault="00686EFA" w:rsidP="00DD39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допуску (в разі потреби)</w:t>
            </w:r>
          </w:p>
        </w:tc>
      </w:tr>
    </w:tbl>
    <w:p w14:paraId="6C629D2D" w14:textId="77777777" w:rsidR="00686EFA" w:rsidRPr="00E55FCA" w:rsidRDefault="00686EFA" w:rsidP="0068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6"/>
        <w:gridCol w:w="4929"/>
        <w:gridCol w:w="4929"/>
      </w:tblGrid>
      <w:tr w:rsidR="00686EFA" w:rsidRPr="00E55FCA" w14:paraId="374D7F25" w14:textId="77777777" w:rsidTr="00DD39DF">
        <w:trPr>
          <w:trHeight w:val="766"/>
        </w:trPr>
        <w:tc>
          <w:tcPr>
            <w:tcW w:w="4928" w:type="dxa"/>
            <w:shd w:val="clear" w:color="auto" w:fill="auto"/>
          </w:tcPr>
          <w:p w14:paraId="1E34C262" w14:textId="77777777" w:rsidR="00686EFA" w:rsidRPr="00E55FCA" w:rsidRDefault="00686EFA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(найменування посади керівника </w:t>
            </w:r>
            <w:proofErr w:type="gramStart"/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органу)</w:t>
            </w:r>
          </w:p>
        </w:tc>
        <w:tc>
          <w:tcPr>
            <w:tcW w:w="4929" w:type="dxa"/>
            <w:shd w:val="clear" w:color="auto" w:fill="auto"/>
          </w:tcPr>
          <w:p w14:paraId="6911E6F7" w14:textId="77777777" w:rsidR="00686EFA" w:rsidRPr="00E55FCA" w:rsidRDefault="00686EFA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4929" w:type="dxa"/>
            <w:shd w:val="clear" w:color="auto" w:fill="auto"/>
          </w:tcPr>
          <w:p w14:paraId="6ED688DD" w14:textId="77777777" w:rsidR="00686EFA" w:rsidRPr="00E55FCA" w:rsidRDefault="00686EFA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(власне ім’я прізвище)</w:t>
            </w:r>
          </w:p>
        </w:tc>
      </w:tr>
    </w:tbl>
    <w:p w14:paraId="331387D5" w14:textId="77777777" w:rsidR="00686EFA" w:rsidRPr="00E55FCA" w:rsidRDefault="00686EFA" w:rsidP="0068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EC49B" w14:textId="77777777" w:rsidR="00686EFA" w:rsidRPr="00E55FCA" w:rsidRDefault="00686EFA" w:rsidP="0068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55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__ _____</w:t>
      </w:r>
      <w:r w:rsidRPr="00E55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___ 20___ р.</w:t>
      </w:r>
    </w:p>
    <w:p w14:paraId="5BD93A0F" w14:textId="77777777" w:rsidR="00686EFA" w:rsidRPr="00E55FCA" w:rsidRDefault="00686EFA" w:rsidP="00686E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3D50D" w14:textId="77777777" w:rsidR="00686EFA" w:rsidRPr="00E55FCA" w:rsidRDefault="00686EFA" w:rsidP="00686EFA">
      <w:pPr>
        <w:jc w:val="center"/>
        <w:rPr>
          <w:sz w:val="28"/>
          <w:szCs w:val="28"/>
        </w:rPr>
        <w:sectPr w:rsidR="00686EFA" w:rsidRPr="00E55FCA" w:rsidSect="00A00FD3">
          <w:headerReference w:type="default" r:id="rId14"/>
          <w:headerReference w:type="first" r:id="rId15"/>
          <w:pgSz w:w="16838" w:h="11906" w:orient="landscape"/>
          <w:pgMar w:top="1702" w:right="850" w:bottom="709" w:left="850" w:header="708" w:footer="708" w:gutter="0"/>
          <w:pgNumType w:start="1"/>
          <w:cols w:space="708"/>
          <w:titlePg/>
          <w:docGrid w:linePitch="360"/>
        </w:sectPr>
      </w:pPr>
      <w:r w:rsidRPr="00E55FCA">
        <w:rPr>
          <w:sz w:val="28"/>
          <w:szCs w:val="28"/>
        </w:rPr>
        <w:t>______________________________________</w:t>
      </w:r>
    </w:p>
    <w:tbl>
      <w:tblPr>
        <w:tblW w:w="9639" w:type="dxa"/>
        <w:tblInd w:w="142" w:type="dxa"/>
        <w:tblLook w:val="04A0" w:firstRow="1" w:lastRow="0" w:firstColumn="1" w:lastColumn="0" w:noHBand="0" w:noVBand="1"/>
      </w:tblPr>
      <w:tblGrid>
        <w:gridCol w:w="4323"/>
        <w:gridCol w:w="5316"/>
      </w:tblGrid>
      <w:tr w:rsidR="00E55FCA" w:rsidRPr="00E55FCA" w14:paraId="6402E80D" w14:textId="77777777" w:rsidTr="00DD39DF">
        <w:trPr>
          <w:trHeight w:val="709"/>
        </w:trPr>
        <w:tc>
          <w:tcPr>
            <w:tcW w:w="4323" w:type="dxa"/>
            <w:shd w:val="clear" w:color="auto" w:fill="auto"/>
          </w:tcPr>
          <w:p w14:paraId="7B76A02A" w14:textId="77777777" w:rsidR="00686EFA" w:rsidRPr="00E55FCA" w:rsidRDefault="00686EFA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6" w:type="dxa"/>
            <w:shd w:val="clear" w:color="auto" w:fill="auto"/>
          </w:tcPr>
          <w:p w14:paraId="10EB6FCF" w14:textId="309647F6" w:rsidR="00686EFA" w:rsidRPr="00E55FCA" w:rsidRDefault="00FE4C0F" w:rsidP="00DD39DF">
            <w:pPr>
              <w:spacing w:after="0" w:line="240" w:lineRule="auto"/>
              <w:ind w:left="6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5</w:t>
            </w:r>
            <w:r w:rsidR="00686EFA"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Положення про дозвільний порядок проведення робіт з технічного захисту інформації для власних потреб</w:t>
            </w:r>
          </w:p>
          <w:p w14:paraId="332D181D" w14:textId="77777777" w:rsidR="00686EFA" w:rsidRPr="00E55FCA" w:rsidRDefault="00686EFA" w:rsidP="00DD39DF">
            <w:pPr>
              <w:spacing w:after="0" w:line="240" w:lineRule="auto"/>
              <w:ind w:left="672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(пункт 2 розділу ІІІ)</w:t>
            </w:r>
          </w:p>
        </w:tc>
      </w:tr>
    </w:tbl>
    <w:p w14:paraId="5E8D1A8E" w14:textId="77777777" w:rsidR="00686EFA" w:rsidRPr="00E55FCA" w:rsidRDefault="00686EFA" w:rsidP="0068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09FA3" w14:textId="77777777" w:rsidR="00686EFA" w:rsidRPr="00E55FCA" w:rsidRDefault="00686EFA" w:rsidP="00686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91930" w14:textId="77777777" w:rsidR="00686EFA" w:rsidRPr="00E55FCA" w:rsidRDefault="00686EFA" w:rsidP="00686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832A3" w14:textId="77777777" w:rsidR="00686EFA" w:rsidRPr="00E55FCA" w:rsidRDefault="00686EFA" w:rsidP="00686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55C9" w14:textId="77777777" w:rsidR="00686EFA" w:rsidRPr="00E55FCA" w:rsidRDefault="00686EFA" w:rsidP="0068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Відомості</w:t>
      </w: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 наявність засобів вимірювальної техніки, контролю та обладнання, що забезпечують проведення відповідних видів робіт з технічного захисту інформації для власних потреб </w:t>
      </w:r>
    </w:p>
    <w:p w14:paraId="2AE6A6D6" w14:textId="77777777" w:rsidR="00686EFA" w:rsidRPr="00E55FCA" w:rsidRDefault="00686EFA" w:rsidP="00686E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9"/>
        <w:gridCol w:w="861"/>
        <w:gridCol w:w="1701"/>
        <w:gridCol w:w="2410"/>
        <w:gridCol w:w="2688"/>
      </w:tblGrid>
      <w:tr w:rsidR="00686EFA" w:rsidRPr="00E55FCA" w14:paraId="2BD79AAE" w14:textId="77777777" w:rsidTr="00DD39DF">
        <w:tc>
          <w:tcPr>
            <w:tcW w:w="1969" w:type="dxa"/>
          </w:tcPr>
          <w:p w14:paraId="6D9B16AA" w14:textId="77777777" w:rsidR="00686EFA" w:rsidRPr="00E55FCA" w:rsidRDefault="00686EFA" w:rsidP="00DD39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 засобу, обладнання, системи</w:t>
            </w:r>
          </w:p>
        </w:tc>
        <w:tc>
          <w:tcPr>
            <w:tcW w:w="861" w:type="dxa"/>
          </w:tcPr>
          <w:p w14:paraId="71C16291" w14:textId="77777777" w:rsidR="00686EFA" w:rsidRPr="00E55FCA" w:rsidRDefault="00686EFA" w:rsidP="00DD39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1701" w:type="dxa"/>
          </w:tcPr>
          <w:p w14:paraId="22EF3F00" w14:textId="77777777" w:rsidR="00686EFA" w:rsidRPr="00E55FCA" w:rsidRDefault="00686EFA" w:rsidP="00DD39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Заводський та/або інвентарний номер</w:t>
            </w:r>
          </w:p>
        </w:tc>
        <w:tc>
          <w:tcPr>
            <w:tcW w:w="2410" w:type="dxa"/>
          </w:tcPr>
          <w:p w14:paraId="4F50B33F" w14:textId="77777777" w:rsidR="00686EFA" w:rsidRPr="00E55FCA" w:rsidRDefault="00686EFA" w:rsidP="00DD39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Реквізити документа, що підтверджує право власності або користування засобом, обладнанням, системою (з ким та на який строк укладено договір оренди)</w:t>
            </w:r>
          </w:p>
        </w:tc>
        <w:tc>
          <w:tcPr>
            <w:tcW w:w="2688" w:type="dxa"/>
          </w:tcPr>
          <w:p w14:paraId="65F96654" w14:textId="77777777" w:rsidR="00686EFA" w:rsidRPr="00E55FCA" w:rsidRDefault="00686EFA" w:rsidP="00DD39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проведення останньої повірки, реквізити документа, що підтверджує проведення повірки, найменування організації, що її проводила (для засобів вимірювальної техніки)</w:t>
            </w:r>
          </w:p>
        </w:tc>
      </w:tr>
    </w:tbl>
    <w:p w14:paraId="0955C9D9" w14:textId="77777777" w:rsidR="00686EFA" w:rsidRPr="00E55FCA" w:rsidRDefault="00686EFA" w:rsidP="0068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2319"/>
        <w:gridCol w:w="2856"/>
      </w:tblGrid>
      <w:tr w:rsidR="00686EFA" w:rsidRPr="00E55FCA" w14:paraId="187F8DE3" w14:textId="77777777" w:rsidTr="00DD39DF">
        <w:trPr>
          <w:trHeight w:val="733"/>
        </w:trPr>
        <w:tc>
          <w:tcPr>
            <w:tcW w:w="1932" w:type="pct"/>
            <w:shd w:val="clear" w:color="auto" w:fill="auto"/>
          </w:tcPr>
          <w:p w14:paraId="3B2D4BFF" w14:textId="77777777" w:rsidR="00686EFA" w:rsidRPr="00E55FCA" w:rsidRDefault="00686EFA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(найменування посади керівника державного органу)</w:t>
            </w:r>
          </w:p>
        </w:tc>
        <w:tc>
          <w:tcPr>
            <w:tcW w:w="1477" w:type="pct"/>
            <w:shd w:val="clear" w:color="auto" w:fill="auto"/>
          </w:tcPr>
          <w:p w14:paraId="53C93806" w14:textId="77777777" w:rsidR="00686EFA" w:rsidRPr="00E55FCA" w:rsidRDefault="00686EFA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591" w:type="pct"/>
            <w:shd w:val="clear" w:color="auto" w:fill="auto"/>
          </w:tcPr>
          <w:p w14:paraId="69771578" w14:textId="77777777" w:rsidR="00686EFA" w:rsidRPr="00E55FCA" w:rsidRDefault="00686EFA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(власне ім’я прізвище)</w:t>
            </w:r>
          </w:p>
        </w:tc>
      </w:tr>
    </w:tbl>
    <w:p w14:paraId="70730984" w14:textId="77777777" w:rsidR="00686EFA" w:rsidRPr="00E55FCA" w:rsidRDefault="00686EFA" w:rsidP="0068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0F4CF" w14:textId="77777777" w:rsidR="00686EFA" w:rsidRPr="00E55FCA" w:rsidRDefault="00686EFA" w:rsidP="0068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55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__ _</w:t>
      </w:r>
      <w:r w:rsidRPr="00E55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20___ р.</w:t>
      </w:r>
    </w:p>
    <w:p w14:paraId="3EFC5362" w14:textId="77777777" w:rsidR="00686EFA" w:rsidRPr="00E55FCA" w:rsidRDefault="00686EFA" w:rsidP="00686E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259EA" w14:textId="77777777" w:rsidR="00686EFA" w:rsidRPr="00E55FCA" w:rsidRDefault="00686EFA" w:rsidP="00686EF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6EFA" w:rsidRPr="00E55FCA" w:rsidSect="00686EFA">
          <w:pgSz w:w="11906" w:h="16838"/>
          <w:pgMar w:top="850" w:right="709" w:bottom="850" w:left="1702" w:header="708" w:footer="708" w:gutter="0"/>
          <w:pgNumType w:start="1"/>
          <w:cols w:space="708"/>
          <w:titlePg/>
          <w:docGrid w:linePitch="360"/>
        </w:sect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tbl>
      <w:tblPr>
        <w:tblW w:w="9639" w:type="dxa"/>
        <w:tblInd w:w="142" w:type="dxa"/>
        <w:tblLook w:val="04A0" w:firstRow="1" w:lastRow="0" w:firstColumn="1" w:lastColumn="0" w:noHBand="0" w:noVBand="1"/>
      </w:tblPr>
      <w:tblGrid>
        <w:gridCol w:w="4794"/>
        <w:gridCol w:w="4845"/>
      </w:tblGrid>
      <w:tr w:rsidR="00E55FCA" w:rsidRPr="00E55FCA" w14:paraId="2BB6666F" w14:textId="77777777" w:rsidTr="00DD39DF">
        <w:trPr>
          <w:trHeight w:val="303"/>
        </w:trPr>
        <w:tc>
          <w:tcPr>
            <w:tcW w:w="4794" w:type="dxa"/>
            <w:shd w:val="clear" w:color="auto" w:fill="auto"/>
          </w:tcPr>
          <w:p w14:paraId="1BC6F923" w14:textId="77777777" w:rsidR="00686EFA" w:rsidRPr="00E55FCA" w:rsidRDefault="00686EFA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5" w:type="dxa"/>
            <w:shd w:val="clear" w:color="auto" w:fill="auto"/>
          </w:tcPr>
          <w:p w14:paraId="3B508457" w14:textId="2B0072E2" w:rsidR="00686EFA" w:rsidRPr="00E55FCA" w:rsidRDefault="00FE4C0F" w:rsidP="00DD39DF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6</w:t>
            </w:r>
          </w:p>
          <w:p w14:paraId="1AF1C22B" w14:textId="77777777" w:rsidR="00686EFA" w:rsidRPr="00E55FCA" w:rsidRDefault="00686EFA" w:rsidP="00DD39DF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Положення про дозвільний порядок проведення робіт з технічного захисту інформації для власних потреб</w:t>
            </w:r>
          </w:p>
          <w:p w14:paraId="47B2A6D0" w14:textId="77777777" w:rsidR="00686EFA" w:rsidRPr="00E55FCA" w:rsidRDefault="00686EFA" w:rsidP="00DD39DF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(пункт 2 розділу ІІІ)</w:t>
            </w:r>
          </w:p>
        </w:tc>
      </w:tr>
    </w:tbl>
    <w:p w14:paraId="0F84873F" w14:textId="77777777" w:rsidR="00686EFA" w:rsidRPr="00E55FCA" w:rsidRDefault="00686EFA" w:rsidP="0068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523F9" w14:textId="77777777" w:rsidR="00686EFA" w:rsidRPr="00E55FCA" w:rsidRDefault="00686EFA" w:rsidP="00686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1E81D" w14:textId="77777777" w:rsidR="00686EFA" w:rsidRPr="00E55FCA" w:rsidRDefault="00686EFA" w:rsidP="00686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28684" w14:textId="77777777" w:rsidR="00686EFA" w:rsidRPr="00E55FCA" w:rsidRDefault="00686EFA" w:rsidP="00686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F31AB" w14:textId="77777777" w:rsidR="00686EFA" w:rsidRPr="00E55FCA" w:rsidRDefault="00686EFA" w:rsidP="0068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Відомості</w:t>
      </w: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наявність нормативно-правової бази, що забезпечує проведення відповідних видів робіт з технічного захисту інформації для власних потреб</w:t>
      </w:r>
    </w:p>
    <w:p w14:paraId="1B816469" w14:textId="77777777" w:rsidR="00686EFA" w:rsidRPr="00E55FCA" w:rsidRDefault="00686EFA" w:rsidP="00686EF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F5CA37" w14:textId="56A42C4F" w:rsidR="00686EFA" w:rsidRPr="00E55FCA" w:rsidRDefault="00686EFA" w:rsidP="00686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 нормативно-правової бази, що забезпечує проведення відповідних видів робіт у галуз</w:t>
      </w:r>
      <w:r w:rsidR="002C1116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технічного захисту інформації,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підтверджую.</w:t>
      </w:r>
    </w:p>
    <w:p w14:paraId="695B710D" w14:textId="77777777" w:rsidR="00686EFA" w:rsidRPr="00E55FCA" w:rsidRDefault="00686EFA" w:rsidP="0068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CEE17" w14:textId="77777777" w:rsidR="00686EFA" w:rsidRPr="00E55FCA" w:rsidRDefault="00686EFA" w:rsidP="0068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53"/>
        <w:gridCol w:w="2896"/>
        <w:gridCol w:w="2962"/>
      </w:tblGrid>
      <w:tr w:rsidR="00686EFA" w:rsidRPr="00E55FCA" w14:paraId="1C81605E" w14:textId="77777777" w:rsidTr="00DD39DF">
        <w:trPr>
          <w:trHeight w:val="916"/>
          <w:jc w:val="center"/>
        </w:trPr>
        <w:tc>
          <w:tcPr>
            <w:tcW w:w="1984" w:type="pct"/>
            <w:hideMark/>
          </w:tcPr>
          <w:p w14:paraId="2F16D78D" w14:textId="77777777" w:rsidR="00686EFA" w:rsidRPr="00E55FCA" w:rsidRDefault="00686EFA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(найменування посади керівника державного органу)</w:t>
            </w:r>
          </w:p>
        </w:tc>
        <w:tc>
          <w:tcPr>
            <w:tcW w:w="1491" w:type="pct"/>
            <w:hideMark/>
          </w:tcPr>
          <w:p w14:paraId="1A5804FB" w14:textId="77777777" w:rsidR="00686EFA" w:rsidRPr="00E55FCA" w:rsidRDefault="00686EFA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526" w:type="pct"/>
            <w:hideMark/>
          </w:tcPr>
          <w:p w14:paraId="3DC3D2F9" w14:textId="77777777" w:rsidR="00686EFA" w:rsidRPr="00E55FCA" w:rsidRDefault="00686EFA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(власне ім’я прізвище)</w:t>
            </w:r>
          </w:p>
        </w:tc>
      </w:tr>
    </w:tbl>
    <w:p w14:paraId="2A5ABBAF" w14:textId="77777777" w:rsidR="00686EFA" w:rsidRPr="00E55FCA" w:rsidRDefault="00686EFA" w:rsidP="0068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EF1A0" w14:textId="77777777" w:rsidR="00686EFA" w:rsidRPr="00E55FCA" w:rsidRDefault="00686EFA" w:rsidP="00686EF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___________ 20___ р.</w:t>
      </w:r>
    </w:p>
    <w:p w14:paraId="04E88B27" w14:textId="77777777" w:rsidR="00686EFA" w:rsidRPr="00E55FCA" w:rsidRDefault="00686EFA" w:rsidP="00686EF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F0CBD" w14:textId="77777777" w:rsidR="00686EFA" w:rsidRPr="00E55FCA" w:rsidRDefault="00686EFA" w:rsidP="00686EFA">
      <w:pPr>
        <w:spacing w:after="100" w:afterAutospacing="1" w:line="240" w:lineRule="auto"/>
        <w:jc w:val="center"/>
        <w:rPr>
          <w:sz w:val="28"/>
          <w:szCs w:val="28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14:paraId="7117BA8E" w14:textId="365CBF44" w:rsidR="00686EFA" w:rsidRPr="00E55FCA" w:rsidRDefault="00686EFA" w:rsidP="00686EFA">
      <w:pPr>
        <w:spacing w:after="100" w:afterAutospacing="1" w:line="240" w:lineRule="auto"/>
        <w:jc w:val="center"/>
        <w:rPr>
          <w:sz w:val="28"/>
          <w:szCs w:val="28"/>
        </w:rPr>
      </w:pPr>
    </w:p>
    <w:p w14:paraId="379543CA" w14:textId="0F2AD6EC" w:rsidR="00686EFA" w:rsidRPr="00E55FCA" w:rsidRDefault="00686EFA" w:rsidP="00686EFA">
      <w:pPr>
        <w:jc w:val="center"/>
        <w:rPr>
          <w:sz w:val="28"/>
          <w:szCs w:val="28"/>
        </w:rPr>
      </w:pPr>
    </w:p>
    <w:p w14:paraId="176E4E5E" w14:textId="77777777" w:rsidR="00686EFA" w:rsidRPr="00E55FCA" w:rsidRDefault="00686EFA" w:rsidP="00686EFA">
      <w:pPr>
        <w:spacing w:after="0" w:line="240" w:lineRule="auto"/>
        <w:jc w:val="center"/>
        <w:sectPr w:rsidR="00686EFA" w:rsidRPr="00E55FCA" w:rsidSect="00686EFA">
          <w:pgSz w:w="11906" w:h="16838"/>
          <w:pgMar w:top="850" w:right="709" w:bottom="850" w:left="1702" w:header="708" w:footer="708" w:gutter="0"/>
          <w:pgNumType w:start="1"/>
          <w:cols w:space="708"/>
          <w:titlePg/>
          <w:docGrid w:linePitch="360"/>
        </w:sectPr>
      </w:pPr>
    </w:p>
    <w:tbl>
      <w:tblPr>
        <w:tblW w:w="9639" w:type="dxa"/>
        <w:tblInd w:w="-142" w:type="dxa"/>
        <w:tblLook w:val="04A0" w:firstRow="1" w:lastRow="0" w:firstColumn="1" w:lastColumn="0" w:noHBand="0" w:noVBand="1"/>
      </w:tblPr>
      <w:tblGrid>
        <w:gridCol w:w="4794"/>
        <w:gridCol w:w="4845"/>
      </w:tblGrid>
      <w:tr w:rsidR="00E55FCA" w:rsidRPr="00E55FCA" w14:paraId="546DE52C" w14:textId="77777777" w:rsidTr="00DD39DF">
        <w:trPr>
          <w:trHeight w:val="709"/>
        </w:trPr>
        <w:tc>
          <w:tcPr>
            <w:tcW w:w="4794" w:type="dxa"/>
            <w:shd w:val="clear" w:color="auto" w:fill="auto"/>
          </w:tcPr>
          <w:p w14:paraId="25D4AC98" w14:textId="77777777" w:rsidR="00686EFA" w:rsidRPr="00E55FCA" w:rsidRDefault="00686EFA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5" w:type="dxa"/>
            <w:shd w:val="clear" w:color="auto" w:fill="auto"/>
          </w:tcPr>
          <w:p w14:paraId="6AEE1A0F" w14:textId="78F973F5" w:rsidR="00686EFA" w:rsidRPr="00E55FCA" w:rsidRDefault="00FE4C0F" w:rsidP="00DD39DF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7</w:t>
            </w:r>
            <w:r w:rsidR="00686EFA"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Положення про дозвільний порядок проведення робіт з технічного захисту інформації для власних потреб</w:t>
            </w:r>
          </w:p>
          <w:p w14:paraId="4B6A9F4B" w14:textId="77777777" w:rsidR="00686EFA" w:rsidRPr="00E55FCA" w:rsidRDefault="00686EFA" w:rsidP="00DD39DF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(пункт 2 розділу ІІІ)</w:t>
            </w:r>
          </w:p>
        </w:tc>
      </w:tr>
    </w:tbl>
    <w:p w14:paraId="16FDBC87" w14:textId="77777777" w:rsidR="00686EFA" w:rsidRPr="00E55FCA" w:rsidRDefault="00686EFA" w:rsidP="0068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63DF8" w14:textId="77777777" w:rsidR="00686EFA" w:rsidRPr="00E55FCA" w:rsidRDefault="00686EFA" w:rsidP="00686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40C09" w14:textId="77777777" w:rsidR="00686EFA" w:rsidRPr="00E55FCA" w:rsidRDefault="00686EFA" w:rsidP="00686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EB744" w14:textId="77777777" w:rsidR="00686EFA" w:rsidRPr="00E55FCA" w:rsidRDefault="00686EFA" w:rsidP="0068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Відомості</w:t>
      </w: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наявність спеціального дозволу на провадження діяльності, пов’язаної з державною таємницею</w:t>
      </w:r>
    </w:p>
    <w:p w14:paraId="5F49B199" w14:textId="77777777" w:rsidR="00686EFA" w:rsidRPr="00E55FCA" w:rsidRDefault="00686EFA" w:rsidP="00686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560"/>
        <w:gridCol w:w="1559"/>
        <w:gridCol w:w="1134"/>
        <w:gridCol w:w="2546"/>
      </w:tblGrid>
      <w:tr w:rsidR="00E55FCA" w:rsidRPr="00E55FCA" w14:paraId="3A11106F" w14:textId="77777777" w:rsidTr="00DD39DF">
        <w:tc>
          <w:tcPr>
            <w:tcW w:w="7083" w:type="dxa"/>
            <w:gridSpan w:val="5"/>
          </w:tcPr>
          <w:p w14:paraId="292F2B33" w14:textId="77777777" w:rsidR="00686EFA" w:rsidRPr="00E55FCA" w:rsidRDefault="00686EFA" w:rsidP="00DD39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дозвіл на провадження діяльності,</w:t>
            </w: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пов’язаної з державною таємницею</w:t>
            </w:r>
          </w:p>
        </w:tc>
        <w:tc>
          <w:tcPr>
            <w:tcW w:w="2546" w:type="dxa"/>
            <w:vMerge w:val="restart"/>
          </w:tcPr>
          <w:p w14:paraId="11991D98" w14:textId="77777777" w:rsidR="00686EFA" w:rsidRPr="00E55FCA" w:rsidRDefault="00686EFA" w:rsidP="00DD39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Місцезнаходження режимно-секретного органу</w:t>
            </w:r>
          </w:p>
        </w:tc>
      </w:tr>
      <w:tr w:rsidR="00686EFA" w:rsidRPr="00E55FCA" w14:paraId="177ADE58" w14:textId="77777777" w:rsidTr="00DD39DF">
        <w:tc>
          <w:tcPr>
            <w:tcW w:w="1838" w:type="dxa"/>
            <w:vAlign w:val="center"/>
          </w:tcPr>
          <w:p w14:paraId="3BB03F5A" w14:textId="77777777" w:rsidR="00686EFA" w:rsidRPr="00E55FCA" w:rsidRDefault="00686EFA" w:rsidP="00DD39DF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реєстраційний номер</w:t>
            </w:r>
          </w:p>
        </w:tc>
        <w:tc>
          <w:tcPr>
            <w:tcW w:w="992" w:type="dxa"/>
            <w:vAlign w:val="center"/>
          </w:tcPr>
          <w:p w14:paraId="737B2F0B" w14:textId="77777777" w:rsidR="00686EFA" w:rsidRPr="00E55FCA" w:rsidRDefault="00686EFA" w:rsidP="00DD39DF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дата видачі</w:t>
            </w:r>
          </w:p>
        </w:tc>
        <w:tc>
          <w:tcPr>
            <w:tcW w:w="1560" w:type="dxa"/>
            <w:vAlign w:val="center"/>
          </w:tcPr>
          <w:p w14:paraId="57C8A08C" w14:textId="77777777" w:rsidR="00686EFA" w:rsidRPr="00E55FCA" w:rsidRDefault="00686EFA" w:rsidP="00DD39DF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дата закінчення строку дії</w:t>
            </w:r>
          </w:p>
        </w:tc>
        <w:tc>
          <w:tcPr>
            <w:tcW w:w="1559" w:type="dxa"/>
            <w:vAlign w:val="center"/>
          </w:tcPr>
          <w:p w14:paraId="46C3F5E6" w14:textId="77777777" w:rsidR="00686EFA" w:rsidRPr="00E55FCA" w:rsidRDefault="00686EFA" w:rsidP="00DD39DF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категорія режиму секретності</w:t>
            </w:r>
          </w:p>
        </w:tc>
        <w:tc>
          <w:tcPr>
            <w:tcW w:w="1134" w:type="dxa"/>
            <w:vAlign w:val="center"/>
          </w:tcPr>
          <w:p w14:paraId="66BD46A1" w14:textId="77777777" w:rsidR="00686EFA" w:rsidRPr="00E55FCA" w:rsidRDefault="00686EFA" w:rsidP="00DD39DF">
            <w:pPr>
              <w:jc w:val="center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ким виданий</w:t>
            </w:r>
          </w:p>
        </w:tc>
        <w:tc>
          <w:tcPr>
            <w:tcW w:w="2546" w:type="dxa"/>
            <w:vMerge/>
          </w:tcPr>
          <w:p w14:paraId="064B72AC" w14:textId="77777777" w:rsidR="00686EFA" w:rsidRPr="00E55FCA" w:rsidRDefault="00686EFA" w:rsidP="00DD39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FB08FBD" w14:textId="77777777" w:rsidR="00686EFA" w:rsidRPr="00E55FCA" w:rsidRDefault="00686EFA" w:rsidP="0068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6"/>
        <w:gridCol w:w="2762"/>
        <w:gridCol w:w="3277"/>
      </w:tblGrid>
      <w:tr w:rsidR="00686EFA" w:rsidRPr="00E55FCA" w14:paraId="0AC80DC4" w14:textId="77777777" w:rsidTr="00DD39DF">
        <w:trPr>
          <w:trHeight w:val="644"/>
        </w:trPr>
        <w:tc>
          <w:tcPr>
            <w:tcW w:w="3794" w:type="dxa"/>
            <w:shd w:val="clear" w:color="auto" w:fill="auto"/>
          </w:tcPr>
          <w:p w14:paraId="1387213A" w14:textId="77777777" w:rsidR="00686EFA" w:rsidRPr="00E55FCA" w:rsidRDefault="00686EFA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(найменування посади керівника </w:t>
            </w:r>
            <w:proofErr w:type="gramStart"/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органу)</w:t>
            </w:r>
          </w:p>
        </w:tc>
        <w:tc>
          <w:tcPr>
            <w:tcW w:w="2775" w:type="dxa"/>
            <w:shd w:val="clear" w:color="auto" w:fill="auto"/>
          </w:tcPr>
          <w:p w14:paraId="42126033" w14:textId="77777777" w:rsidR="00686EFA" w:rsidRPr="00E55FCA" w:rsidRDefault="00686EFA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3285" w:type="dxa"/>
            <w:shd w:val="clear" w:color="auto" w:fill="auto"/>
          </w:tcPr>
          <w:p w14:paraId="56014BDC" w14:textId="77777777" w:rsidR="00686EFA" w:rsidRPr="00E55FCA" w:rsidRDefault="00686EFA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(власне ім’я прізвище)</w:t>
            </w:r>
          </w:p>
        </w:tc>
      </w:tr>
    </w:tbl>
    <w:p w14:paraId="37C4DFAF" w14:textId="77777777" w:rsidR="00686EFA" w:rsidRPr="00E55FCA" w:rsidRDefault="00686EFA" w:rsidP="0068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6215B" w14:textId="77777777" w:rsidR="00686EFA" w:rsidRPr="00E55FCA" w:rsidRDefault="00686EFA" w:rsidP="00686EF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55F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__ ______</w:t>
      </w:r>
      <w:r w:rsidRPr="00E55F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__ 20___ р.</w:t>
      </w:r>
    </w:p>
    <w:p w14:paraId="49FA5F4C" w14:textId="77777777" w:rsidR="00686EFA" w:rsidRPr="00E55FCA" w:rsidRDefault="00686EFA" w:rsidP="00686EF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6CC24" w14:textId="77777777" w:rsidR="00686EFA" w:rsidRPr="00E55FCA" w:rsidRDefault="00686EFA" w:rsidP="00686EF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23946" w14:textId="77777777" w:rsidR="00686EFA" w:rsidRPr="00E55FCA" w:rsidRDefault="00686EFA" w:rsidP="00686EF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8EF26" w14:textId="77777777" w:rsidR="00686EFA" w:rsidRPr="00E55FCA" w:rsidRDefault="00686EFA" w:rsidP="00686EFA">
      <w:pPr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6EFA" w:rsidRPr="00E55FCA" w:rsidSect="00DD39DF">
          <w:pgSz w:w="11906" w:h="16838"/>
          <w:pgMar w:top="850" w:right="566" w:bottom="850" w:left="1701" w:header="708" w:footer="708" w:gutter="0"/>
          <w:pgNumType w:start="1"/>
          <w:cols w:space="708"/>
          <w:titlePg/>
          <w:docGrid w:linePitch="360"/>
        </w:sect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845"/>
      </w:tblGrid>
      <w:tr w:rsidR="00686EFA" w:rsidRPr="00E55FCA" w14:paraId="2A7CBC13" w14:textId="77777777" w:rsidTr="00DD39DF">
        <w:trPr>
          <w:trHeight w:val="708"/>
        </w:trPr>
        <w:tc>
          <w:tcPr>
            <w:tcW w:w="4794" w:type="dxa"/>
            <w:shd w:val="clear" w:color="auto" w:fill="auto"/>
          </w:tcPr>
          <w:p w14:paraId="17A7D966" w14:textId="77777777" w:rsidR="00686EFA" w:rsidRPr="00E55FCA" w:rsidRDefault="00686EFA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5" w:type="dxa"/>
            <w:shd w:val="clear" w:color="auto" w:fill="auto"/>
          </w:tcPr>
          <w:p w14:paraId="1D4BE7DD" w14:textId="1424A3CF" w:rsidR="00686EFA" w:rsidRPr="00E55FCA" w:rsidRDefault="00FE4C0F" w:rsidP="00DD39DF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8</w:t>
            </w:r>
            <w:r w:rsidR="00686EFA"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Положення про дозвільний порядок проведення робіт з технічного захисту інформації для власних потреб</w:t>
            </w:r>
          </w:p>
          <w:p w14:paraId="040AB98B" w14:textId="77777777" w:rsidR="00686EFA" w:rsidRPr="00E55FCA" w:rsidRDefault="00686EFA" w:rsidP="00DD39DF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(пункт 2 розділу ІІІ)</w:t>
            </w:r>
          </w:p>
        </w:tc>
      </w:tr>
    </w:tbl>
    <w:p w14:paraId="0E47EFAF" w14:textId="77777777" w:rsidR="00686EFA" w:rsidRPr="00E55FCA" w:rsidRDefault="00686EFA" w:rsidP="0068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2CAB0" w14:textId="77777777" w:rsidR="00686EFA" w:rsidRPr="00E55FCA" w:rsidRDefault="00686EFA" w:rsidP="00686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6B207" w14:textId="77777777" w:rsidR="00686EFA" w:rsidRPr="00E55FCA" w:rsidRDefault="00686EFA" w:rsidP="00686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8AC8F" w14:textId="77777777" w:rsidR="00686EFA" w:rsidRPr="00E55FCA" w:rsidRDefault="00686EFA" w:rsidP="0068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Відомості</w:t>
      </w: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 наявність інформаційної (автоматизованої) системи обробки інформації, необхідної для проведення відповідних видів робіт з технічного захисту інформації для власних потреб </w:t>
      </w:r>
    </w:p>
    <w:p w14:paraId="1310A0A6" w14:textId="77777777" w:rsidR="00686EFA" w:rsidRPr="00E55FCA" w:rsidRDefault="00686EFA" w:rsidP="0068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86EFA" w:rsidRPr="00E55FCA" w14:paraId="1B25EF73" w14:textId="77777777" w:rsidTr="00DD39DF">
        <w:tc>
          <w:tcPr>
            <w:tcW w:w="4814" w:type="dxa"/>
          </w:tcPr>
          <w:p w14:paraId="7FEFCAB4" w14:textId="77777777" w:rsidR="00686EFA" w:rsidRPr="00E55FCA" w:rsidRDefault="00686EFA" w:rsidP="00DD39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 об’єкта електронно-обчислювальної техніки та/або об’єкта інформаційної діяльності (приміщення, де розташовані інформаційна (автоматизована) система та/або технічні засоби обробки секретної інформації), інформаційної (автоматизованої) системи та/або технічних засобів обробки секретної інформації</w:t>
            </w:r>
          </w:p>
        </w:tc>
        <w:tc>
          <w:tcPr>
            <w:tcW w:w="4814" w:type="dxa"/>
          </w:tcPr>
          <w:p w14:paraId="2D4069C1" w14:textId="77777777" w:rsidR="00686EFA" w:rsidRPr="00E55FCA" w:rsidRDefault="00686EFA" w:rsidP="00DD39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Категорія об’єкта електронно-обчислювальної техніки та/або об’єкта інформаційної діяльності, дата та номер реєстрації атестата відповідності комплексної системи захисту інформації інформаційної (автоматизованої) системи та/або акта атестації комплексу технічного захисту інформації</w:t>
            </w:r>
          </w:p>
        </w:tc>
      </w:tr>
    </w:tbl>
    <w:p w14:paraId="195FDC8E" w14:textId="77777777" w:rsidR="00686EFA" w:rsidRPr="00E55FCA" w:rsidRDefault="00686EFA" w:rsidP="0068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CFBE5" w14:textId="77777777" w:rsidR="00686EFA" w:rsidRPr="00E55FCA" w:rsidRDefault="00686EFA" w:rsidP="0068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76"/>
        <w:gridCol w:w="2294"/>
        <w:gridCol w:w="2785"/>
      </w:tblGrid>
      <w:tr w:rsidR="00E55FCA" w:rsidRPr="00E55FCA" w14:paraId="7B0E4356" w14:textId="77777777" w:rsidTr="00DD39DF">
        <w:trPr>
          <w:trHeight w:val="781"/>
          <w:jc w:val="center"/>
        </w:trPr>
        <w:tc>
          <w:tcPr>
            <w:tcW w:w="2120" w:type="pct"/>
            <w:shd w:val="clear" w:color="auto" w:fill="auto"/>
          </w:tcPr>
          <w:p w14:paraId="5A783E88" w14:textId="77777777" w:rsidR="00686EFA" w:rsidRPr="00E55FCA" w:rsidRDefault="00686EFA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(найменування посади керівника державного органу)</w:t>
            </w:r>
          </w:p>
        </w:tc>
        <w:tc>
          <w:tcPr>
            <w:tcW w:w="1315" w:type="pct"/>
            <w:shd w:val="clear" w:color="auto" w:fill="auto"/>
          </w:tcPr>
          <w:p w14:paraId="5203C60A" w14:textId="77777777" w:rsidR="00686EFA" w:rsidRPr="00E55FCA" w:rsidRDefault="00686EFA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564" w:type="pct"/>
            <w:shd w:val="clear" w:color="auto" w:fill="auto"/>
          </w:tcPr>
          <w:p w14:paraId="75D15747" w14:textId="77777777" w:rsidR="00686EFA" w:rsidRPr="00E55FCA" w:rsidRDefault="00686EFA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(власне ім’я прізвище)</w:t>
            </w:r>
          </w:p>
        </w:tc>
      </w:tr>
    </w:tbl>
    <w:p w14:paraId="6D3A46E1" w14:textId="77777777" w:rsidR="00686EFA" w:rsidRPr="00E55FCA" w:rsidRDefault="00686EFA" w:rsidP="00686EF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___________ 20___ р.</w:t>
      </w:r>
    </w:p>
    <w:p w14:paraId="6FBE23B1" w14:textId="77777777" w:rsidR="00686EFA" w:rsidRPr="00E55FCA" w:rsidRDefault="00686EFA" w:rsidP="00686EF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C242D" w14:textId="77777777" w:rsidR="00686EFA" w:rsidRPr="00E55FCA" w:rsidRDefault="00686EFA" w:rsidP="00686EF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9CF56" w14:textId="77777777" w:rsidR="00DD39DF" w:rsidRPr="00E55FCA" w:rsidRDefault="00686EFA" w:rsidP="00686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39DF" w:rsidRPr="00E55FCA" w:rsidSect="00DD39DF">
          <w:pgSz w:w="11906" w:h="16838"/>
          <w:pgMar w:top="850" w:right="566" w:bottom="850" w:left="1701" w:header="708" w:footer="708" w:gutter="0"/>
          <w:pgNumType w:start="1"/>
          <w:cols w:space="708"/>
          <w:titlePg/>
          <w:docGrid w:linePitch="360"/>
        </w:sect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845"/>
      </w:tblGrid>
      <w:tr w:rsidR="00DD39DF" w:rsidRPr="00E55FCA" w14:paraId="6150851A" w14:textId="77777777" w:rsidTr="00DD39DF">
        <w:trPr>
          <w:trHeight w:val="709"/>
        </w:trPr>
        <w:tc>
          <w:tcPr>
            <w:tcW w:w="4794" w:type="dxa"/>
            <w:shd w:val="clear" w:color="auto" w:fill="auto"/>
          </w:tcPr>
          <w:p w14:paraId="2D49864A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5" w:type="dxa"/>
            <w:shd w:val="clear" w:color="auto" w:fill="auto"/>
          </w:tcPr>
          <w:p w14:paraId="78B1841F" w14:textId="054A074F" w:rsidR="00DD39DF" w:rsidRPr="00E55FCA" w:rsidRDefault="00FE4C0F" w:rsidP="00DD39DF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9</w:t>
            </w:r>
          </w:p>
          <w:p w14:paraId="4D267ECA" w14:textId="77777777" w:rsidR="00DD39DF" w:rsidRPr="00E55FCA" w:rsidRDefault="00DD39DF" w:rsidP="00DD39DF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Положення про дозвільний порядок проведення робіт з технічного захисту інформації для власних потреб</w:t>
            </w:r>
          </w:p>
          <w:p w14:paraId="58DAEA04" w14:textId="77777777" w:rsidR="00DD39DF" w:rsidRPr="00E55FCA" w:rsidRDefault="00DD39DF" w:rsidP="00DD39DF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(пункт 2 розділу ІІІ)</w:t>
            </w:r>
          </w:p>
        </w:tc>
      </w:tr>
    </w:tbl>
    <w:p w14:paraId="690F14A1" w14:textId="77777777" w:rsidR="00DD39DF" w:rsidRPr="00E55FCA" w:rsidRDefault="00DD39DF" w:rsidP="00DD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74AB2" w14:textId="77777777" w:rsidR="00DD39DF" w:rsidRPr="00E55FCA" w:rsidRDefault="00DD39DF" w:rsidP="00DD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938DA" w14:textId="77777777" w:rsidR="00DD39DF" w:rsidRPr="00E55FCA" w:rsidRDefault="00DD39DF" w:rsidP="00DD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6C0CA" w14:textId="77777777" w:rsidR="00DD39DF" w:rsidRPr="00E55FCA" w:rsidRDefault="00DD39DF" w:rsidP="00DD3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Відомості</w:t>
      </w: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 наявність об’єктів інформаційної діяльності для проведення секретних нарад, обговорень і робіт з технічного захисту інформації </w:t>
      </w:r>
    </w:p>
    <w:p w14:paraId="7B3EDBB1" w14:textId="77777777" w:rsidR="00DD39DF" w:rsidRPr="00E55FCA" w:rsidRDefault="00DD39DF" w:rsidP="00DD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23"/>
        <w:gridCol w:w="5806"/>
      </w:tblGrid>
      <w:tr w:rsidR="00DD39DF" w:rsidRPr="00E55FCA" w14:paraId="04CD240C" w14:textId="77777777" w:rsidTr="00DD39DF">
        <w:tc>
          <w:tcPr>
            <w:tcW w:w="3823" w:type="dxa"/>
          </w:tcPr>
          <w:p w14:paraId="357F0BFD" w14:textId="77777777" w:rsidR="00DD39DF" w:rsidRPr="00E55FCA" w:rsidRDefault="00DD39DF" w:rsidP="00DD39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 об’єкта</w:t>
            </w:r>
          </w:p>
        </w:tc>
        <w:tc>
          <w:tcPr>
            <w:tcW w:w="5806" w:type="dxa"/>
          </w:tcPr>
          <w:p w14:paraId="65FBB7F5" w14:textId="77777777" w:rsidR="00DD39DF" w:rsidRPr="00E55FCA" w:rsidRDefault="00DD39DF" w:rsidP="00DD39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Категорія об’єкта, дата та номер реєстрації акта атестації комплексу технічного захисту інформації</w:t>
            </w:r>
          </w:p>
        </w:tc>
      </w:tr>
    </w:tbl>
    <w:p w14:paraId="4CECA55E" w14:textId="77777777" w:rsidR="00DD39DF" w:rsidRPr="00E55FCA" w:rsidRDefault="00DD39DF" w:rsidP="00DD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0EC27" w14:textId="77777777" w:rsidR="00DD39DF" w:rsidRPr="00E55FCA" w:rsidRDefault="00DD39DF" w:rsidP="00DD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36"/>
        <w:gridCol w:w="2343"/>
        <w:gridCol w:w="2976"/>
      </w:tblGrid>
      <w:tr w:rsidR="00DD39DF" w:rsidRPr="00E55FCA" w14:paraId="4FDF223A" w14:textId="77777777" w:rsidTr="00DD39DF">
        <w:trPr>
          <w:trHeight w:val="722"/>
          <w:jc w:val="center"/>
        </w:trPr>
        <w:tc>
          <w:tcPr>
            <w:tcW w:w="2047" w:type="pct"/>
            <w:shd w:val="clear" w:color="auto" w:fill="auto"/>
          </w:tcPr>
          <w:p w14:paraId="2BC06850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(найменування посади керівника державного органу)</w:t>
            </w:r>
          </w:p>
        </w:tc>
        <w:tc>
          <w:tcPr>
            <w:tcW w:w="1317" w:type="pct"/>
            <w:shd w:val="clear" w:color="auto" w:fill="auto"/>
          </w:tcPr>
          <w:p w14:paraId="0F6E9E3B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636" w:type="pct"/>
            <w:shd w:val="clear" w:color="auto" w:fill="auto"/>
          </w:tcPr>
          <w:p w14:paraId="21B8F6C2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E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(власне ім’я прізвище)</w:t>
            </w:r>
          </w:p>
        </w:tc>
      </w:tr>
    </w:tbl>
    <w:p w14:paraId="3E30FC4A" w14:textId="77777777" w:rsidR="00DD39DF" w:rsidRPr="00E55FCA" w:rsidRDefault="00DD39DF" w:rsidP="00DD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B67F7" w14:textId="77777777" w:rsidR="00DD39DF" w:rsidRPr="00E55FCA" w:rsidRDefault="00DD39DF" w:rsidP="00DD39D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___________ 20___ р.</w:t>
      </w:r>
    </w:p>
    <w:p w14:paraId="7FE05AB3" w14:textId="77777777" w:rsidR="00DD39DF" w:rsidRPr="00E55FCA" w:rsidRDefault="00DD39DF" w:rsidP="00DD39DF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47B7D" w14:textId="77777777" w:rsidR="00DD39DF" w:rsidRPr="00E55FCA" w:rsidRDefault="00DD39DF" w:rsidP="00DD39D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10024AFF" w14:textId="77777777" w:rsidR="00DD39DF" w:rsidRPr="00E55FCA" w:rsidRDefault="00DD39DF" w:rsidP="00DD39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809D4A" w14:textId="77777777" w:rsidR="00DD39DF" w:rsidRPr="00E55FCA" w:rsidRDefault="00DD39DF" w:rsidP="00686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39DF" w:rsidRPr="00E55FCA" w:rsidSect="00DD39DF">
          <w:headerReference w:type="first" r:id="rId16"/>
          <w:pgSz w:w="11906" w:h="16838"/>
          <w:pgMar w:top="850" w:right="566" w:bottom="850" w:left="1701" w:header="708" w:footer="708" w:gutter="0"/>
          <w:pgNumType w:start="1"/>
          <w:cols w:space="708"/>
          <w:titlePg/>
          <w:docGrid w:linePitch="360"/>
        </w:sectPr>
      </w:pPr>
    </w:p>
    <w:p w14:paraId="2795A1F9" w14:textId="77777777" w:rsidR="006F532A" w:rsidRPr="00E55FCA" w:rsidRDefault="006F532A" w:rsidP="006F532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5F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Додаток</w:t>
      </w:r>
      <w:proofErr w:type="spellEnd"/>
      <w:r w:rsidRPr="00E55F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55F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Положення про дозвільний порядок проведення робіт з технічного захисту інформації для власних потреб</w:t>
      </w:r>
    </w:p>
    <w:p w14:paraId="32739F81" w14:textId="77777777" w:rsidR="006F532A" w:rsidRPr="00E55FCA" w:rsidRDefault="006F532A" w:rsidP="006F532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(пункт 6 розділу </w:t>
      </w:r>
      <w:r w:rsidRPr="00E55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ІІ)</w:t>
      </w:r>
    </w:p>
    <w:p w14:paraId="18BAEDBC" w14:textId="77777777" w:rsidR="006F532A" w:rsidRPr="00E55FCA" w:rsidRDefault="006F532A" w:rsidP="006F532A">
      <w:pPr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3EFEEA" w14:textId="77777777" w:rsidR="006F532A" w:rsidRPr="00E55FCA" w:rsidRDefault="006F532A" w:rsidP="006F53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spacing w:val="-4"/>
          <w:sz w:val="28"/>
          <w:szCs w:val="28"/>
          <w:bdr w:val="none" w:sz="0" w:space="0" w:color="auto" w:frame="1"/>
          <w:lang w:eastAsia="ru-RU"/>
        </w:rPr>
      </w:pPr>
    </w:p>
    <w:p w14:paraId="49C64AFF" w14:textId="77777777" w:rsidR="006F532A" w:rsidRPr="00E55FCA" w:rsidRDefault="006F532A" w:rsidP="006F53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spacing w:val="-4"/>
          <w:sz w:val="28"/>
          <w:szCs w:val="28"/>
          <w:bdr w:val="none" w:sz="0" w:space="0" w:color="auto" w:frame="1"/>
          <w:lang w:eastAsia="ru-RU"/>
        </w:rPr>
      </w:pPr>
    </w:p>
    <w:p w14:paraId="5737F95E" w14:textId="77777777" w:rsidR="006F532A" w:rsidRPr="00E55FCA" w:rsidRDefault="006F532A" w:rsidP="006F53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bCs/>
          <w:spacing w:val="-4"/>
          <w:sz w:val="28"/>
          <w:szCs w:val="28"/>
          <w:lang w:eastAsia="ru-RU"/>
        </w:rPr>
      </w:pPr>
      <w:r w:rsidRPr="00E55FCA">
        <w:rPr>
          <w:rFonts w:ascii="Times New Roman" w:eastAsia="Arial Unicode MS" w:hAnsi="Times New Roman" w:cs="Arial Unicode MS"/>
          <w:b/>
          <w:bCs/>
          <w:spacing w:val="-4"/>
          <w:sz w:val="28"/>
          <w:szCs w:val="28"/>
          <w:lang w:eastAsia="ru-RU"/>
        </w:rPr>
        <w:t>Припис</w:t>
      </w:r>
    </w:p>
    <w:p w14:paraId="19667819" w14:textId="77777777" w:rsidR="006F532A" w:rsidRPr="00E55FCA" w:rsidRDefault="006F532A" w:rsidP="006F53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bCs/>
          <w:spacing w:val="-4"/>
          <w:sz w:val="28"/>
          <w:szCs w:val="28"/>
          <w:lang w:eastAsia="ru-RU"/>
        </w:rPr>
      </w:pPr>
      <w:r w:rsidRPr="00E55FCA">
        <w:rPr>
          <w:rFonts w:ascii="Times New Roman" w:eastAsia="Arial Unicode MS" w:hAnsi="Times New Roman" w:cs="Arial Unicode MS"/>
          <w:b/>
          <w:bCs/>
          <w:spacing w:val="-4"/>
          <w:sz w:val="28"/>
          <w:szCs w:val="28"/>
          <w:lang w:eastAsia="ru-RU"/>
        </w:rPr>
        <w:t>на право проведення ______________________ перевірки</w:t>
      </w:r>
    </w:p>
    <w:p w14:paraId="0B1A0E9C" w14:textId="77777777" w:rsidR="006F532A" w:rsidRPr="00E55FCA" w:rsidRDefault="006F532A" w:rsidP="006F53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Arial Unicode MS" w:hAnsi="Times New Roman" w:cs="Arial Unicode MS"/>
          <w:spacing w:val="-4"/>
          <w:sz w:val="28"/>
          <w:szCs w:val="28"/>
          <w:lang w:eastAsia="ru-RU"/>
        </w:rPr>
      </w:pPr>
      <w:r w:rsidRPr="00E55FCA">
        <w:rPr>
          <w:rFonts w:ascii="Times New Roman" w:eastAsia="Arial Unicode MS" w:hAnsi="Times New Roman" w:cs="Arial Unicode MS"/>
          <w:spacing w:val="-4"/>
          <w:sz w:val="20"/>
          <w:szCs w:val="20"/>
          <w:lang w:eastAsia="ru-RU"/>
        </w:rPr>
        <w:t xml:space="preserve">                                                                                                 (планова, позапланова)</w:t>
      </w:r>
    </w:p>
    <w:p w14:paraId="01AF1AA4" w14:textId="77777777" w:rsidR="006F532A" w:rsidRPr="00E55FCA" w:rsidRDefault="006F532A" w:rsidP="006F53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spacing w:val="-4"/>
          <w:sz w:val="28"/>
          <w:szCs w:val="28"/>
          <w:lang w:eastAsia="ru-RU"/>
        </w:rPr>
      </w:pPr>
    </w:p>
    <w:p w14:paraId="359DC03F" w14:textId="77777777" w:rsidR="006F532A" w:rsidRPr="00E55FCA" w:rsidRDefault="006F532A" w:rsidP="006F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Посадовим особам</w:t>
      </w:r>
      <w:r w:rsidRPr="00E55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___________________________________________________________</w:t>
      </w:r>
    </w:p>
    <w:p w14:paraId="7FE51357" w14:textId="77777777" w:rsidR="006F532A" w:rsidRPr="00E55FCA" w:rsidRDefault="006F532A" w:rsidP="006F5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55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</w:t>
      </w:r>
      <w:r w:rsidRPr="00E55FCA">
        <w:rPr>
          <w:rFonts w:ascii="Times New Roman" w:eastAsia="Times New Roman" w:hAnsi="Times New Roman" w:cs="Times New Roman"/>
          <w:spacing w:val="-4"/>
          <w:sz w:val="20"/>
          <w:szCs w:val="24"/>
          <w:lang w:eastAsia="ru-RU"/>
        </w:rPr>
        <w:t xml:space="preserve">(найменування структурного підрозділу </w:t>
      </w:r>
      <w:r w:rsidRPr="00E55FCA">
        <w:rPr>
          <w:rFonts w:ascii="Times New Roman" w:eastAsia="Times New Roman" w:hAnsi="Times New Roman" w:cs="Times New Roman"/>
          <w:sz w:val="20"/>
          <w:szCs w:val="20"/>
          <w:lang w:eastAsia="x-none"/>
        </w:rPr>
        <w:t>Адміністрації Держспецзв’язку,</w:t>
      </w:r>
    </w:p>
    <w:p w14:paraId="1223FB60" w14:textId="77777777" w:rsidR="006F532A" w:rsidRPr="00E55FCA" w:rsidRDefault="006F532A" w:rsidP="006F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___________________________________________________________________________________</w:t>
      </w:r>
    </w:p>
    <w:p w14:paraId="096F54A4" w14:textId="77777777" w:rsidR="006F532A" w:rsidRPr="00E55FCA" w:rsidRDefault="006F532A" w:rsidP="006F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E55FCA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посадові особи яких беруть участь у проведенні перевірки,</w:t>
      </w:r>
    </w:p>
    <w:p w14:paraId="0F0EC4FD" w14:textId="77777777" w:rsidR="006F532A" w:rsidRPr="00E55FCA" w:rsidRDefault="006F532A" w:rsidP="006F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___________________________________________________________________________________</w:t>
      </w:r>
    </w:p>
    <w:p w14:paraId="44A7D43C" w14:textId="77777777" w:rsidR="006F532A" w:rsidRPr="00E55FCA" w:rsidRDefault="006F532A" w:rsidP="006F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pacing w:val="-4"/>
          <w:sz w:val="20"/>
          <w:szCs w:val="24"/>
          <w:lang w:eastAsia="ru-RU"/>
        </w:rPr>
        <w:t>власне ім'я прізвище)</w:t>
      </w:r>
    </w:p>
    <w:p w14:paraId="7585CFB8" w14:textId="77777777" w:rsidR="006F532A" w:rsidRPr="00E55FCA" w:rsidRDefault="006F532A" w:rsidP="006F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97EC274" w14:textId="77777777" w:rsidR="006F532A" w:rsidRPr="00E55FCA" w:rsidRDefault="006F532A" w:rsidP="006F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___________________________________________________________________________________</w:t>
      </w:r>
    </w:p>
    <w:p w14:paraId="7EF6924F" w14:textId="77777777" w:rsidR="006F532A" w:rsidRPr="00E55FCA" w:rsidRDefault="006F532A" w:rsidP="006F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457ED6A" w14:textId="77777777" w:rsidR="006F532A" w:rsidRPr="00E55FCA" w:rsidRDefault="006F532A" w:rsidP="006F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___________________________________________________________________________________</w:t>
      </w:r>
    </w:p>
    <w:p w14:paraId="4C3BDA24" w14:textId="77777777" w:rsidR="006F532A" w:rsidRPr="00E55FCA" w:rsidRDefault="006F532A" w:rsidP="006F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F2C80BA" w14:textId="77777777" w:rsidR="006F532A" w:rsidRPr="00E55FCA" w:rsidRDefault="006F532A" w:rsidP="006F532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приписується провести перевірку стану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 умов</w:t>
      </w:r>
      <w:r w:rsidRPr="00E55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55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  <w:t xml:space="preserve">проведення робіт з ТЗІ для власних потреб у </w:t>
      </w:r>
      <w:r w:rsidRPr="00E55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___________________________________________________________________________________</w:t>
      </w:r>
    </w:p>
    <w:p w14:paraId="59533DC1" w14:textId="77777777" w:rsidR="006F532A" w:rsidRPr="00E55FCA" w:rsidRDefault="006F532A" w:rsidP="006F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pacing w:val="-4"/>
          <w:sz w:val="20"/>
          <w:szCs w:val="24"/>
          <w:lang w:eastAsia="ru-RU"/>
        </w:rPr>
        <w:t xml:space="preserve">                                                                          (найменування суб’єкта перевірки)</w:t>
      </w:r>
    </w:p>
    <w:p w14:paraId="6974FB50" w14:textId="77777777" w:rsidR="006F532A" w:rsidRPr="00E55FCA" w:rsidRDefault="006F532A" w:rsidP="006F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47DA22F9" w14:textId="77777777" w:rsidR="006F532A" w:rsidRPr="00E55FCA" w:rsidRDefault="006F532A" w:rsidP="006F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Припис дійсний до ___ _________ 20___ р.</w:t>
      </w:r>
    </w:p>
    <w:p w14:paraId="167C8E6A" w14:textId="77777777" w:rsidR="006F532A" w:rsidRPr="00E55FCA" w:rsidRDefault="006F532A" w:rsidP="006F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37037D3" w14:textId="77777777" w:rsidR="006F532A" w:rsidRPr="00E55FCA" w:rsidRDefault="006F532A" w:rsidP="006F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М. П. </w:t>
      </w:r>
      <w:r w:rsidRPr="00E55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</w:p>
    <w:p w14:paraId="431A5FC9" w14:textId="77777777" w:rsidR="006F532A" w:rsidRPr="00E55FCA" w:rsidRDefault="006F532A" w:rsidP="006F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___________________________________________________________________________________</w:t>
      </w:r>
    </w:p>
    <w:p w14:paraId="65D97C75" w14:textId="77777777" w:rsidR="006F532A" w:rsidRPr="00E55FCA" w:rsidRDefault="006F532A" w:rsidP="006F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(посадова особа Адміністрації Держспецзв’язку, підпис, власне ім’я прізвище)</w:t>
      </w:r>
    </w:p>
    <w:p w14:paraId="6388778F" w14:textId="77777777" w:rsidR="006F532A" w:rsidRPr="00E55FCA" w:rsidRDefault="006F532A" w:rsidP="006F5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</w:p>
    <w:p w14:paraId="055F87BD" w14:textId="77777777" w:rsidR="006F532A" w:rsidRPr="00E55FCA" w:rsidRDefault="006F532A" w:rsidP="006F5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</w:p>
    <w:p w14:paraId="3CE70885" w14:textId="77777777" w:rsidR="006F532A" w:rsidRPr="00E55FCA" w:rsidRDefault="006F532A" w:rsidP="006F5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</w:p>
    <w:p w14:paraId="063EAC43" w14:textId="77777777" w:rsidR="006F532A" w:rsidRPr="00E55FCA" w:rsidRDefault="006F532A" w:rsidP="006F5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______________________________________________________</w:t>
      </w:r>
    </w:p>
    <w:p w14:paraId="2D6346EE" w14:textId="77777777" w:rsidR="006F532A" w:rsidRPr="00E55FCA" w:rsidRDefault="006F532A" w:rsidP="006F532A"/>
    <w:p w14:paraId="17A8DF7C" w14:textId="77777777" w:rsidR="00B22EA0" w:rsidRPr="00E55FCA" w:rsidRDefault="00B22EA0" w:rsidP="006F532A"/>
    <w:p w14:paraId="44925C28" w14:textId="77777777" w:rsidR="00B22EA0" w:rsidRPr="00E55FCA" w:rsidRDefault="00B22EA0" w:rsidP="006F532A"/>
    <w:p w14:paraId="3DE648A4" w14:textId="77777777" w:rsidR="00B22EA0" w:rsidRPr="00E55FCA" w:rsidRDefault="00B22EA0" w:rsidP="006F532A"/>
    <w:p w14:paraId="467D9AD0" w14:textId="77777777" w:rsidR="00B22EA0" w:rsidRPr="00E55FCA" w:rsidRDefault="00B22EA0" w:rsidP="006F532A"/>
    <w:p w14:paraId="5BA8F23B" w14:textId="77777777" w:rsidR="00B22EA0" w:rsidRPr="00E55FCA" w:rsidRDefault="00B22EA0" w:rsidP="006F532A"/>
    <w:p w14:paraId="7B61A503" w14:textId="77777777" w:rsidR="00B22EA0" w:rsidRPr="00E55FCA" w:rsidRDefault="00B22EA0" w:rsidP="006F532A"/>
    <w:p w14:paraId="7C15EA9E" w14:textId="77777777" w:rsidR="00B22EA0" w:rsidRPr="00E55FCA" w:rsidRDefault="00B22EA0" w:rsidP="006F532A"/>
    <w:p w14:paraId="42E9BFCD" w14:textId="77777777" w:rsidR="0090766C" w:rsidRPr="00E55FCA" w:rsidRDefault="0090766C" w:rsidP="006F5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766C" w:rsidRPr="00E55FCA" w:rsidSect="00DD39DF">
          <w:headerReference w:type="default" r:id="rId17"/>
          <w:headerReference w:type="first" r:id="rId18"/>
          <w:pgSz w:w="11906" w:h="16838"/>
          <w:pgMar w:top="850" w:right="566" w:bottom="850" w:left="1701" w:header="708" w:footer="708" w:gutter="0"/>
          <w:pgNumType w:start="1"/>
          <w:cols w:space="708"/>
          <w:titlePg/>
          <w:docGrid w:linePitch="360"/>
        </w:sectPr>
      </w:pPr>
    </w:p>
    <w:p w14:paraId="0261C1B4" w14:textId="77777777" w:rsidR="0090766C" w:rsidRPr="00E55FCA" w:rsidRDefault="0090766C" w:rsidP="0090766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5F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Додаток</w:t>
      </w:r>
      <w:proofErr w:type="spellEnd"/>
      <w:r w:rsidRPr="00E55F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55F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Положення про дозвільний порядок проведення робіт з технічного захисту інформації для власних потреб</w:t>
      </w:r>
    </w:p>
    <w:p w14:paraId="7B50C8F7" w14:textId="4B4E7C42" w:rsidR="0090766C" w:rsidRPr="00E55FCA" w:rsidRDefault="0090766C" w:rsidP="0090766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1116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розділу </w:t>
      </w:r>
      <w:r w:rsidRPr="00E55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ІІ)</w:t>
      </w:r>
    </w:p>
    <w:p w14:paraId="653A9CDF" w14:textId="77777777" w:rsidR="0090766C" w:rsidRPr="00E55FCA" w:rsidRDefault="0090766C" w:rsidP="0090766C">
      <w:pPr>
        <w:keepNext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sz w:val="20"/>
          <w:szCs w:val="28"/>
          <w:lang w:eastAsia="uk-UA"/>
        </w:rPr>
      </w:pPr>
    </w:p>
    <w:p w14:paraId="14A11292" w14:textId="77777777" w:rsidR="0090766C" w:rsidRPr="00E55FCA" w:rsidRDefault="0090766C" w:rsidP="0090766C">
      <w:pPr>
        <w:keepNext/>
        <w:spacing w:after="0" w:line="240" w:lineRule="auto"/>
        <w:ind w:right="-1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Прим. № ___</w:t>
      </w:r>
    </w:p>
    <w:p w14:paraId="025232AD" w14:textId="77777777" w:rsidR="0090766C" w:rsidRPr="00E55FCA" w:rsidRDefault="0090766C" w:rsidP="0090766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uk-UA"/>
        </w:rPr>
      </w:pPr>
    </w:p>
    <w:p w14:paraId="266EBCD7" w14:textId="77777777" w:rsidR="0090766C" w:rsidRPr="00E55FCA" w:rsidRDefault="0090766C" w:rsidP="009076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Акт перевірки</w:t>
      </w:r>
    </w:p>
    <w:p w14:paraId="014F3B1C" w14:textId="77777777" w:rsidR="0090766C" w:rsidRPr="00E55FCA" w:rsidRDefault="0090766C" w:rsidP="009076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умов проведення робіт з технічного захисту інформації для власних потреб</w:t>
      </w: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579B51B9" w14:textId="77777777" w:rsidR="0090766C" w:rsidRPr="00E55FCA" w:rsidRDefault="0090766C" w:rsidP="009076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7C9B1B05" w14:textId="77777777" w:rsidR="0090766C" w:rsidRPr="00E55FCA" w:rsidRDefault="0090766C" w:rsidP="009076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uk-UA"/>
        </w:rPr>
        <w:t>__ ________ 20____ року                                                                                 м. Київ</w:t>
      </w:r>
    </w:p>
    <w:p w14:paraId="65687AF0" w14:textId="77777777" w:rsidR="0090766C" w:rsidRPr="00E55FCA" w:rsidRDefault="0090766C" w:rsidP="0090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74412738" w14:textId="37969BDC" w:rsidR="0090766C" w:rsidRPr="00E55FCA" w:rsidRDefault="0090766C" w:rsidP="00907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Відповідн</w:t>
      </w:r>
      <w:r w:rsidR="006D50B8" w:rsidRPr="00E55FCA">
        <w:rPr>
          <w:rFonts w:ascii="Times New Roman" w:eastAsia="Times New Roman" w:hAnsi="Times New Roman" w:cs="Times New Roman"/>
          <w:sz w:val="28"/>
          <w:szCs w:val="28"/>
          <w:lang w:eastAsia="x-none"/>
        </w:rPr>
        <w:t>о до пункту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___ Положення про дозвільний порядок проведення робіт з технічного захисту інформації для власних потреб, затвердженого наказом Адміністрації Держспецзв’язку від __ _____ 20__ року № ____, зареєстрованого в Міністерстві юстиції України __ ______20__ року </w:t>
      </w:r>
      <w:r w:rsidR="006D50B8" w:rsidRPr="00E55FCA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x-none"/>
        </w:rPr>
        <w:t>за № _______, комісією Адміністрації Держспецзв'язку у складі:</w:t>
      </w:r>
    </w:p>
    <w:p w14:paraId="028A8DFA" w14:textId="77777777" w:rsidR="0090766C" w:rsidRPr="00E55FCA" w:rsidRDefault="0090766C" w:rsidP="00907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55FCA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</w:t>
      </w:r>
    </w:p>
    <w:p w14:paraId="18756266" w14:textId="77777777" w:rsidR="0090766C" w:rsidRPr="00E55FCA" w:rsidRDefault="0090766C" w:rsidP="00907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>(посада, військове звання, власне ім’я прізвище членів комісії)</w:t>
      </w:r>
    </w:p>
    <w:p w14:paraId="6A4CADD5" w14:textId="77777777" w:rsidR="0090766C" w:rsidRPr="00E55FCA" w:rsidRDefault="0090766C" w:rsidP="00907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55FCA">
        <w:rPr>
          <w:rFonts w:ascii="Times New Roman" w:eastAsia="Times New Roman" w:hAnsi="Times New Roman" w:cs="Times New Roman"/>
          <w:spacing w:val="-8"/>
          <w:sz w:val="28"/>
          <w:szCs w:val="28"/>
          <w:lang w:eastAsia="x-none"/>
        </w:rPr>
        <w:t>на підставі наказу Адміністрації Держспецзв'язку від __ _______ 20__ року № ______ проведено перевірку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</w:t>
      </w:r>
    </w:p>
    <w:p w14:paraId="1AB5BFDD" w14:textId="77777777" w:rsidR="0090766C" w:rsidRPr="00E55FCA" w:rsidRDefault="0090766C" w:rsidP="009076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</w:pP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>(найменування суб’єкта перевірки)</w:t>
      </w:r>
    </w:p>
    <w:p w14:paraId="498E41F3" w14:textId="165D2646" w:rsidR="0090766C" w:rsidRPr="00E55FCA" w:rsidRDefault="0090766C" w:rsidP="009076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  <w:r w:rsidRPr="00E55FCA">
        <w:rPr>
          <w:rFonts w:ascii="Times New Roman" w:eastAsia="Times New Roman" w:hAnsi="Times New Roman" w:cs="Times New Roman"/>
          <w:spacing w:val="-8"/>
          <w:sz w:val="28"/>
          <w:szCs w:val="28"/>
          <w:lang w:eastAsia="x-none"/>
        </w:rPr>
        <w:t xml:space="preserve">щодо </w:t>
      </w:r>
      <w:r w:rsidRPr="00E55FCA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стану </w:t>
      </w:r>
      <w:r w:rsidRPr="00E55FC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дотримання </w:t>
      </w:r>
      <w:r w:rsidR="006D50B8" w:rsidRPr="00E55FC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державним органом, який має дозвіл, </w:t>
      </w:r>
      <w:r w:rsidRPr="00E55FC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умов проведення робіт з ТЗІ для власних потреб</w:t>
      </w:r>
      <w:r w:rsidRPr="00E55FCA">
        <w:rPr>
          <w:rFonts w:ascii="Times New Roman" w:eastAsia="Times New Roman" w:hAnsi="Times New Roman" w:cs="Times New Roman"/>
          <w:spacing w:val="-8"/>
          <w:sz w:val="28"/>
          <w:szCs w:val="28"/>
          <w:lang w:eastAsia="x-none"/>
        </w:rPr>
        <w:t>:</w:t>
      </w:r>
    </w:p>
    <w:p w14:paraId="7184D7BF" w14:textId="77777777" w:rsidR="0090766C" w:rsidRPr="00E55FCA" w:rsidRDefault="0090766C" w:rsidP="0090766C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________________________________________________________________________________ </w:t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(вид робіт за дозволом)</w:t>
      </w:r>
    </w:p>
    <w:p w14:paraId="1055BDBD" w14:textId="77777777" w:rsidR="0090766C" w:rsidRPr="00E55FCA" w:rsidRDefault="0090766C" w:rsidP="00907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Перевірку проведено з__________________ по________________ у присутності 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 xml:space="preserve">    (посада, прізвище, власне ім’я та по батькові (за наявності) особи, </w:t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відповідальної за виконання робіт за дозволом суб’єкта перевірки</w:t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>)</w:t>
      </w:r>
    </w:p>
    <w:p w14:paraId="445CBF2C" w14:textId="77777777" w:rsidR="0090766C" w:rsidRPr="00E55FCA" w:rsidRDefault="0090766C" w:rsidP="00907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</w:pPr>
    </w:p>
    <w:p w14:paraId="351EC7B6" w14:textId="77777777" w:rsidR="0090766C" w:rsidRPr="00E55FCA" w:rsidRDefault="0090766C" w:rsidP="00907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Перевіркою встановлено: 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________________________________________</w:t>
      </w:r>
    </w:p>
    <w:p w14:paraId="78E06AF4" w14:textId="77777777" w:rsidR="0090766C" w:rsidRPr="00E55FCA" w:rsidRDefault="0090766C" w:rsidP="0090766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Рекомендації: 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__________________________________________________</w:t>
      </w:r>
    </w:p>
    <w:p w14:paraId="54740AAD" w14:textId="77777777" w:rsidR="0090766C" w:rsidRPr="00E55FCA" w:rsidRDefault="0090766C" w:rsidP="0090766C">
      <w:pPr>
        <w:keepNext/>
        <w:spacing w:before="120" w:after="12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Висновок:   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</w:t>
      </w:r>
    </w:p>
    <w:p w14:paraId="02CA6864" w14:textId="77777777" w:rsidR="0090766C" w:rsidRPr="00E55FCA" w:rsidRDefault="0090766C" w:rsidP="0090766C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 комісії</w:t>
      </w:r>
    </w:p>
    <w:p w14:paraId="2A137A21" w14:textId="77777777" w:rsidR="0090766C" w:rsidRPr="00E55FCA" w:rsidRDefault="0090766C" w:rsidP="0090766C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________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_____________________</w:t>
      </w:r>
    </w:p>
    <w:p w14:paraId="48410780" w14:textId="77777777" w:rsidR="0090766C" w:rsidRPr="00E55FCA" w:rsidRDefault="0090766C" w:rsidP="00907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 xml:space="preserve">      (військове звання)</w:t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  <w:t xml:space="preserve">     (підпис)</w:t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  <w:t xml:space="preserve">            (власне ім’я прізвище)</w:t>
      </w:r>
    </w:p>
    <w:p w14:paraId="01C99D3C" w14:textId="77777777" w:rsidR="0090766C" w:rsidRPr="00E55FCA" w:rsidRDefault="0090766C" w:rsidP="0090766C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Члени комісії:</w:t>
      </w:r>
    </w:p>
    <w:p w14:paraId="2EA1B135" w14:textId="77777777" w:rsidR="0090766C" w:rsidRPr="00E55FCA" w:rsidRDefault="0090766C" w:rsidP="0090766C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________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_____________________</w:t>
      </w:r>
    </w:p>
    <w:p w14:paraId="0C1810C1" w14:textId="77777777" w:rsidR="0090766C" w:rsidRPr="00E55FCA" w:rsidRDefault="0090766C" w:rsidP="00907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 xml:space="preserve">      (військове звання)</w:t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  <w:t xml:space="preserve">     (підпис)</w:t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  <w:t xml:space="preserve">            (власне ім’я прізвище)</w:t>
      </w:r>
    </w:p>
    <w:p w14:paraId="12478612" w14:textId="77777777" w:rsidR="0090766C" w:rsidRPr="00E55FCA" w:rsidRDefault="0090766C" w:rsidP="0090766C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________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_____________________</w:t>
      </w:r>
    </w:p>
    <w:p w14:paraId="5CEF1EBA" w14:textId="77777777" w:rsidR="0090766C" w:rsidRPr="00E55FCA" w:rsidRDefault="0090766C" w:rsidP="00907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 xml:space="preserve">      (військове звання)</w:t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  <w:t xml:space="preserve">      (підпис)</w:t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  <w:t xml:space="preserve">            (власне ім’я прізвище)</w:t>
      </w:r>
    </w:p>
    <w:p w14:paraId="5C7ABCA1" w14:textId="77777777" w:rsidR="0090766C" w:rsidRPr="00E55FCA" w:rsidRDefault="0090766C" w:rsidP="00907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uk-UA"/>
        </w:rPr>
        <w:t>___  ___________ 20__ року</w:t>
      </w:r>
    </w:p>
    <w:p w14:paraId="6BA35E60" w14:textId="77777777" w:rsidR="0090766C" w:rsidRPr="00E55FCA" w:rsidRDefault="0090766C" w:rsidP="009076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75688CAC" w14:textId="77777777" w:rsidR="0090766C" w:rsidRPr="00E55FCA" w:rsidRDefault="0090766C" w:rsidP="009076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55F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 актом ознайомлений:</w:t>
      </w:r>
    </w:p>
    <w:p w14:paraId="46E98FCE" w14:textId="77777777" w:rsidR="0090766C" w:rsidRPr="00E55FCA" w:rsidRDefault="0090766C" w:rsidP="0090766C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________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_____________________</w:t>
      </w:r>
    </w:p>
    <w:p w14:paraId="093EAC47" w14:textId="77777777" w:rsidR="0090766C" w:rsidRPr="00E55FCA" w:rsidRDefault="0090766C" w:rsidP="00907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 xml:space="preserve">      (посада)</w:t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  <w:t xml:space="preserve">      (підпис)</w:t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</w:r>
      <w:r w:rsidRPr="00E55F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ab/>
        <w:t xml:space="preserve">             (власне ім’я прізвище)</w:t>
      </w:r>
    </w:p>
    <w:p w14:paraId="4463DC7C" w14:textId="77777777" w:rsidR="0090766C" w:rsidRPr="00E55FCA" w:rsidRDefault="0090766C" w:rsidP="00907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460E5FD5" w14:textId="77777777" w:rsidR="0090766C" w:rsidRPr="00E55FCA" w:rsidRDefault="0090766C" w:rsidP="00907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766C" w:rsidRPr="00E55FCA" w:rsidSect="0090766C">
          <w:headerReference w:type="default" r:id="rId19"/>
          <w:headerReference w:type="first" r:id="rId20"/>
          <w:type w:val="continuous"/>
          <w:pgSz w:w="11906" w:h="16838"/>
          <w:pgMar w:top="850" w:right="566" w:bottom="850" w:left="1701" w:header="708" w:footer="708" w:gutter="0"/>
          <w:pgNumType w:start="1"/>
          <w:cols w:space="708"/>
          <w:titlePg/>
          <w:docGrid w:linePitch="360"/>
        </w:sectPr>
      </w:pP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0CBA9E6C" w14:textId="25027C32" w:rsidR="00DD39DF" w:rsidRPr="00E55FCA" w:rsidRDefault="00DD39DF" w:rsidP="00DD39DF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5F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Додаток</w:t>
      </w:r>
      <w:proofErr w:type="spellEnd"/>
      <w:r w:rsidRPr="00E55F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C5BCA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14:paraId="6E5C46AF" w14:textId="77777777" w:rsidR="00DD39DF" w:rsidRPr="00E55FCA" w:rsidRDefault="00DD39DF" w:rsidP="00DD39DF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Положення про дозвільний порядок проведення робіт з технічного захисту інформації для власних потреб</w:t>
      </w:r>
    </w:p>
    <w:p w14:paraId="6510A347" w14:textId="67BC2AFC" w:rsidR="00DD39DF" w:rsidRPr="00E55FCA" w:rsidRDefault="00DD39DF" w:rsidP="00DD39DF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06689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розділу </w:t>
      </w:r>
      <w:r w:rsidRPr="00E55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A54D6CD" w14:textId="77777777" w:rsidR="00DD39DF" w:rsidRPr="00E55FCA" w:rsidRDefault="00DD39DF" w:rsidP="00DD39DF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14:paraId="33C1418D" w14:textId="77777777" w:rsidR="00DD39DF" w:rsidRPr="00E55FCA" w:rsidRDefault="00DD39DF" w:rsidP="00DD39DF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7FC9837" w14:textId="77777777" w:rsidR="00DD39DF" w:rsidRPr="00E55FCA" w:rsidRDefault="00DD39DF" w:rsidP="00DD39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Припис</w:t>
      </w:r>
    </w:p>
    <w:p w14:paraId="50682F3A" w14:textId="6563AA21" w:rsidR="00DD39DF" w:rsidRPr="00E55FCA" w:rsidRDefault="00275D9D" w:rsidP="00DD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jc w:val="center"/>
        <w:rPr>
          <w:rFonts w:ascii="Times New Roman" w:eastAsia="Arial Unicode MS" w:hAnsi="Times New Roman" w:cs="Arial Unicode MS"/>
          <w:b/>
          <w:bCs/>
          <w:spacing w:val="-4"/>
          <w:sz w:val="28"/>
          <w:szCs w:val="28"/>
          <w:lang w:eastAsia="ru-RU"/>
        </w:rPr>
      </w:pPr>
      <w:r w:rsidRPr="00E55FCA">
        <w:rPr>
          <w:rFonts w:ascii="Times New Roman" w:eastAsia="Arial Unicode MS" w:hAnsi="Times New Roman" w:cs="Arial Unicode MS"/>
          <w:b/>
          <w:spacing w:val="-4"/>
          <w:sz w:val="28"/>
          <w:szCs w:val="28"/>
          <w:lang w:eastAsia="ru-RU"/>
        </w:rPr>
        <w:t>про усунення порушень вимог д</w:t>
      </w:r>
      <w:r w:rsidR="00DD39DF" w:rsidRPr="00E55FCA">
        <w:rPr>
          <w:rFonts w:ascii="Times New Roman" w:eastAsia="Arial Unicode MS" w:hAnsi="Times New Roman" w:cs="Arial Unicode MS"/>
          <w:b/>
          <w:spacing w:val="-4"/>
          <w:sz w:val="28"/>
          <w:szCs w:val="28"/>
          <w:lang w:eastAsia="ru-RU"/>
        </w:rPr>
        <w:t xml:space="preserve">озвільного порядку </w:t>
      </w:r>
      <w:r w:rsidR="00DD39DF" w:rsidRPr="00E55FCA">
        <w:rPr>
          <w:rFonts w:ascii="Times New Roman" w:eastAsia="Arial Unicode MS" w:hAnsi="Times New Roman" w:cs="Arial Unicode MS"/>
          <w:b/>
          <w:spacing w:val="-4"/>
          <w:sz w:val="28"/>
          <w:szCs w:val="28"/>
          <w:lang w:eastAsia="ru-RU"/>
        </w:rPr>
        <w:br/>
        <w:t>проведення робіт з технічного захисту інформації для власних потреб</w:t>
      </w:r>
    </w:p>
    <w:p w14:paraId="47E89538" w14:textId="77777777" w:rsidR="00DD39DF" w:rsidRPr="00E55FCA" w:rsidRDefault="00DD39DF" w:rsidP="00DD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jc w:val="center"/>
        <w:rPr>
          <w:rFonts w:ascii="Times New Roman" w:eastAsia="Arial Unicode MS" w:hAnsi="Times New Roman" w:cs="Arial Unicode MS"/>
          <w:bCs/>
          <w:spacing w:val="-4"/>
          <w:sz w:val="28"/>
          <w:szCs w:val="28"/>
          <w:lang w:eastAsia="ru-RU"/>
        </w:rPr>
      </w:pPr>
    </w:p>
    <w:p w14:paraId="40B15452" w14:textId="77777777" w:rsidR="00DD39DF" w:rsidRPr="00E55FCA" w:rsidRDefault="00DD39DF" w:rsidP="00DD3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6DFC927F" w14:textId="77777777" w:rsidR="00DD39DF" w:rsidRPr="00E55FCA" w:rsidRDefault="00DD39DF" w:rsidP="00DD3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5F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(посада, власне ім’я, прізвище керівника суб’єкта перевірки</w:t>
      </w:r>
    </w:p>
    <w:p w14:paraId="0D8D01A2" w14:textId="77777777" w:rsidR="00DD39DF" w:rsidRPr="00E55FCA" w:rsidRDefault="00DD39DF" w:rsidP="00DD39DF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 період з</w:t>
      </w:r>
      <w:r w:rsidRPr="00E55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_________________ </w:t>
      </w:r>
      <w:r w:rsidRPr="00E55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</w:t>
      </w:r>
      <w:r w:rsidRPr="00E55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__________________ </w:t>
      </w:r>
      <w:r w:rsidRPr="00E55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проведено</w:t>
      </w:r>
      <w:r w:rsidRPr="00E55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_________________</w:t>
      </w:r>
    </w:p>
    <w:p w14:paraId="7584621D" w14:textId="77777777" w:rsidR="00DD39DF" w:rsidRPr="00E55FCA" w:rsidRDefault="00DD39DF" w:rsidP="00DD39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5F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(дата, місяць, рік)                               (дата, місяць, рік)                                                 (планову/позапланову)</w:t>
      </w:r>
    </w:p>
    <w:p w14:paraId="72B4F090" w14:textId="77777777" w:rsidR="00DD39DF" w:rsidRPr="00E55FCA" w:rsidRDefault="00DD39DF" w:rsidP="00DD39DF">
      <w:pPr>
        <w:spacing w:after="0" w:line="400" w:lineRule="exact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перевірку на підставі припису на виконання завдання від</w:t>
      </w:r>
      <w:r w:rsidRPr="00E55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______________    </w:t>
      </w:r>
      <w:r w:rsidRPr="00E55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</w:t>
      </w:r>
      <w:r w:rsidRPr="00E55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______</w:t>
      </w:r>
    </w:p>
    <w:p w14:paraId="227DB23C" w14:textId="77777777" w:rsidR="00DD39DF" w:rsidRPr="00E55FCA" w:rsidRDefault="00DD39DF" w:rsidP="00DD39D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  <w:r w:rsidRPr="00E55F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(дата, місяць, рік)</w:t>
      </w:r>
    </w:p>
    <w:p w14:paraId="4B2B6D41" w14:textId="77777777" w:rsidR="00DD39DF" w:rsidRPr="00E55FCA" w:rsidRDefault="00DD39DF" w:rsidP="00DD39DF">
      <w:pPr>
        <w:spacing w:after="0" w:line="4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та складено акт перевірки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______________________________________________________.</w:t>
      </w:r>
    </w:p>
    <w:p w14:paraId="5C0B3F10" w14:textId="77777777" w:rsidR="00DD39DF" w:rsidRPr="00E55FCA" w:rsidRDefault="00DD39DF" w:rsidP="00DD3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(дата та номер акта перевірки)</w:t>
      </w: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</w:t>
      </w:r>
    </w:p>
    <w:p w14:paraId="367F2A98" w14:textId="77777777" w:rsidR="00DD39DF" w:rsidRPr="00E55FCA" w:rsidRDefault="00DD39DF" w:rsidP="00DD3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5FC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 суб’єкта перевірки)</w:t>
      </w:r>
    </w:p>
    <w:p w14:paraId="4791E4A2" w14:textId="77777777" w:rsidR="00DD39DF" w:rsidRPr="00E55FCA" w:rsidRDefault="00DD39DF" w:rsidP="00DD39DF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942A91" w14:textId="77777777" w:rsidR="00275D9D" w:rsidRPr="00E55FCA" w:rsidRDefault="00DD39DF" w:rsidP="00DD3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усунення порушень, виявлених під час перевірки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стану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дотримання умов проведення робіт з технічного захисту інформації для власних потреб, а також додержання та виконання вимог законодавства у сфері технічного захисту інформації, вказаних в акті, складеному за </w:t>
      </w:r>
      <w:r w:rsidR="00275D9D"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проведеної </w:t>
      </w: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</w:p>
    <w:p w14:paraId="42FCE568" w14:textId="7291C584" w:rsidR="00DD39DF" w:rsidRPr="00E55FCA" w:rsidRDefault="00DD39DF" w:rsidP="00275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AF9965A" w14:textId="77777777" w:rsidR="00DD39DF" w:rsidRPr="00E55FCA" w:rsidRDefault="00DD39DF" w:rsidP="00DD39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5F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(найменування суб’єкта перевірки)</w:t>
      </w:r>
    </w:p>
    <w:p w14:paraId="5409F726" w14:textId="77777777" w:rsidR="00DD39DF" w:rsidRPr="00E55FCA" w:rsidRDefault="00DD39DF" w:rsidP="00DD39D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приписується вжити таких заходів:</w:t>
      </w:r>
    </w:p>
    <w:p w14:paraId="1D5B61C5" w14:textId="77777777" w:rsidR="00DD39DF" w:rsidRPr="00E55FCA" w:rsidRDefault="00DD39DF" w:rsidP="00DD39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877"/>
        <w:gridCol w:w="4111"/>
        <w:gridCol w:w="1701"/>
        <w:gridCol w:w="1417"/>
      </w:tblGrid>
      <w:tr w:rsidR="00E55FCA" w:rsidRPr="00E55FCA" w14:paraId="65C75D28" w14:textId="77777777" w:rsidTr="00DD39DF">
        <w:trPr>
          <w:cantSplit/>
          <w:trHeight w:val="289"/>
        </w:trPr>
        <w:tc>
          <w:tcPr>
            <w:tcW w:w="420" w:type="dxa"/>
            <w:vAlign w:val="center"/>
          </w:tcPr>
          <w:p w14:paraId="55C28ACC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№</w:t>
            </w:r>
          </w:p>
          <w:p w14:paraId="235391D9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80EEE39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Порушення, </w:t>
            </w:r>
          </w:p>
          <w:p w14:paraId="4FD5E9FB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яке необхідно усунути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7E23E4" w14:textId="3188760C" w:rsidR="00DD39DF" w:rsidRPr="00E55FCA" w:rsidRDefault="00150B03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Нормативно-право</w:t>
            </w:r>
            <w:r w:rsidR="00DD39DF" w:rsidRPr="00E55FC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вий акт або нормативний документ</w:t>
            </w:r>
            <w:r w:rsidR="00DD39DF" w:rsidRPr="00E55FC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вимоги якого порушено, із зазначенням посилання на його структурну одиницю</w:t>
            </w:r>
          </w:p>
        </w:tc>
        <w:tc>
          <w:tcPr>
            <w:tcW w:w="1701" w:type="dxa"/>
            <w:vAlign w:val="center"/>
          </w:tcPr>
          <w:p w14:paraId="6E33B645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Термін усунення порушення (дата)</w:t>
            </w:r>
          </w:p>
        </w:tc>
        <w:tc>
          <w:tcPr>
            <w:tcW w:w="1417" w:type="dxa"/>
            <w:vAlign w:val="center"/>
          </w:tcPr>
          <w:p w14:paraId="50E46A1B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E55FCA" w:rsidRPr="00E55FCA" w14:paraId="7267F1D4" w14:textId="77777777" w:rsidTr="00DD39DF">
        <w:trPr>
          <w:cantSplit/>
        </w:trPr>
        <w:tc>
          <w:tcPr>
            <w:tcW w:w="420" w:type="dxa"/>
          </w:tcPr>
          <w:p w14:paraId="2C4DAF15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3B429384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04221576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14:paraId="2A9DEF90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14:paraId="07FC3AC9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55FCA" w:rsidRPr="00E55FCA" w14:paraId="1C94F7ED" w14:textId="77777777" w:rsidTr="00DD39DF">
        <w:trPr>
          <w:cantSplit/>
        </w:trPr>
        <w:tc>
          <w:tcPr>
            <w:tcW w:w="420" w:type="dxa"/>
          </w:tcPr>
          <w:p w14:paraId="18B556CB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14:paraId="7FCF5820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5074AE2C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74AB337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7CA07AA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F7F99F" w14:textId="77777777" w:rsidR="00DD39DF" w:rsidRPr="00E55FCA" w:rsidRDefault="00DD39DF" w:rsidP="00DD39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FF6EB" w14:textId="77777777" w:rsidR="00DD39DF" w:rsidRPr="00E55FCA" w:rsidRDefault="00DD39DF" w:rsidP="00DD39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Посадові особи Держспецзв’язку, які проводили перевірку:</w:t>
      </w:r>
    </w:p>
    <w:tbl>
      <w:tblPr>
        <w:tblW w:w="4891" w:type="pct"/>
        <w:tblInd w:w="108" w:type="dxa"/>
        <w:tblLook w:val="01E0" w:firstRow="1" w:lastRow="1" w:firstColumn="1" w:lastColumn="1" w:noHBand="0" w:noVBand="0"/>
      </w:tblPr>
      <w:tblGrid>
        <w:gridCol w:w="3399"/>
        <w:gridCol w:w="251"/>
        <w:gridCol w:w="2103"/>
        <w:gridCol w:w="251"/>
        <w:gridCol w:w="3636"/>
      </w:tblGrid>
      <w:tr w:rsidR="00E55FCA" w:rsidRPr="00E55FCA" w14:paraId="6363EF3C" w14:textId="77777777" w:rsidTr="00DD39DF">
        <w:trPr>
          <w:trHeight w:val="203"/>
        </w:trPr>
        <w:tc>
          <w:tcPr>
            <w:tcW w:w="1763" w:type="pct"/>
          </w:tcPr>
          <w:p w14:paraId="20206B04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</w:tcPr>
          <w:p w14:paraId="16B64389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</w:tcPr>
          <w:p w14:paraId="69499265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</w:tcPr>
          <w:p w14:paraId="46820C4D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pct"/>
            <w:tcBorders>
              <w:bottom w:val="single" w:sz="4" w:space="0" w:color="auto"/>
            </w:tcBorders>
          </w:tcPr>
          <w:p w14:paraId="061EB720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FCA" w:rsidRPr="00E55FCA" w14:paraId="0C8CBE77" w14:textId="77777777" w:rsidTr="00DD39DF">
        <w:trPr>
          <w:trHeight w:val="341"/>
        </w:trPr>
        <w:tc>
          <w:tcPr>
            <w:tcW w:w="1763" w:type="pct"/>
          </w:tcPr>
          <w:p w14:paraId="0BDDBBDF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</w:tcPr>
          <w:p w14:paraId="547D2324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</w:tcPr>
          <w:p w14:paraId="5FBA00B5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(підпис)</w:t>
            </w:r>
          </w:p>
        </w:tc>
        <w:tc>
          <w:tcPr>
            <w:tcW w:w="130" w:type="pct"/>
          </w:tcPr>
          <w:p w14:paraId="7DB9F76B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886" w:type="pct"/>
            <w:tcBorders>
              <w:top w:val="single" w:sz="4" w:space="0" w:color="auto"/>
              <w:bottom w:val="single" w:sz="4" w:space="0" w:color="auto"/>
            </w:tcBorders>
          </w:tcPr>
          <w:p w14:paraId="6255B1A4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(власне ім’я прізвище)</w:t>
            </w:r>
          </w:p>
        </w:tc>
      </w:tr>
      <w:tr w:rsidR="00E55FCA" w:rsidRPr="00E55FCA" w14:paraId="50FFB509" w14:textId="77777777" w:rsidTr="00DD39DF">
        <w:tc>
          <w:tcPr>
            <w:tcW w:w="1763" w:type="pct"/>
          </w:tcPr>
          <w:p w14:paraId="0E73A590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</w:tcPr>
          <w:p w14:paraId="05A33FFC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</w:tcPr>
          <w:p w14:paraId="62DA62A3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(підпис)</w:t>
            </w:r>
          </w:p>
        </w:tc>
        <w:tc>
          <w:tcPr>
            <w:tcW w:w="130" w:type="pct"/>
          </w:tcPr>
          <w:p w14:paraId="6F06FAFA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886" w:type="pct"/>
            <w:tcBorders>
              <w:top w:val="single" w:sz="4" w:space="0" w:color="auto"/>
              <w:bottom w:val="single" w:sz="4" w:space="0" w:color="auto"/>
            </w:tcBorders>
          </w:tcPr>
          <w:p w14:paraId="79D73B02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(власне ім’я прізвище)</w:t>
            </w:r>
          </w:p>
        </w:tc>
      </w:tr>
      <w:tr w:rsidR="00E55FCA" w:rsidRPr="00E55FCA" w14:paraId="29F4187A" w14:textId="77777777" w:rsidTr="00DD39DF">
        <w:trPr>
          <w:trHeight w:val="447"/>
        </w:trPr>
        <w:tc>
          <w:tcPr>
            <w:tcW w:w="1763" w:type="pct"/>
          </w:tcPr>
          <w:p w14:paraId="7CD0F71A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</w:tcPr>
          <w:p w14:paraId="77A4A2AB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</w:tcBorders>
          </w:tcPr>
          <w:p w14:paraId="02016EA4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(підпис)</w:t>
            </w:r>
          </w:p>
        </w:tc>
        <w:tc>
          <w:tcPr>
            <w:tcW w:w="130" w:type="pct"/>
          </w:tcPr>
          <w:p w14:paraId="0BFE2814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886" w:type="pct"/>
            <w:tcBorders>
              <w:top w:val="single" w:sz="4" w:space="0" w:color="auto"/>
            </w:tcBorders>
          </w:tcPr>
          <w:p w14:paraId="305437F9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(власне ім’я прізвище)</w:t>
            </w:r>
          </w:p>
        </w:tc>
      </w:tr>
    </w:tbl>
    <w:p w14:paraId="145BC06D" w14:textId="77777777" w:rsidR="00DD39DF" w:rsidRPr="00E55FCA" w:rsidRDefault="00DD39DF" w:rsidP="00DD3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Припис для виконання на ___ аркушах отримав:</w:t>
      </w:r>
    </w:p>
    <w:p w14:paraId="1EF1C4FE" w14:textId="77777777" w:rsidR="00DD39DF" w:rsidRPr="00E55FCA" w:rsidRDefault="00DD39DF" w:rsidP="00DD39D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284"/>
        <w:gridCol w:w="1508"/>
        <w:gridCol w:w="236"/>
        <w:gridCol w:w="3642"/>
      </w:tblGrid>
      <w:tr w:rsidR="00E55FCA" w:rsidRPr="00E55FCA" w14:paraId="4D69663F" w14:textId="77777777" w:rsidTr="00DD39DF">
        <w:tc>
          <w:tcPr>
            <w:tcW w:w="3969" w:type="dxa"/>
            <w:tcBorders>
              <w:top w:val="single" w:sz="4" w:space="0" w:color="auto"/>
            </w:tcBorders>
          </w:tcPr>
          <w:p w14:paraId="3C1F069F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(найменування посади керівника суб’єкта перевірки)</w:t>
            </w:r>
          </w:p>
        </w:tc>
        <w:tc>
          <w:tcPr>
            <w:tcW w:w="284" w:type="dxa"/>
          </w:tcPr>
          <w:p w14:paraId="0D4DE8C1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00E6EDF6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(підпис)</w:t>
            </w:r>
          </w:p>
        </w:tc>
        <w:tc>
          <w:tcPr>
            <w:tcW w:w="236" w:type="dxa"/>
          </w:tcPr>
          <w:p w14:paraId="3643B289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</w:tcPr>
          <w:p w14:paraId="5E250623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(власне ім’я прізвище)</w:t>
            </w:r>
          </w:p>
        </w:tc>
      </w:tr>
    </w:tbl>
    <w:p w14:paraId="5F84708D" w14:textId="77777777" w:rsidR="00DD39DF" w:rsidRPr="00E55FCA" w:rsidRDefault="00DD39DF" w:rsidP="00DD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DE7CB" w14:textId="6FD6AE66" w:rsidR="00DD39DF" w:rsidRPr="00E55FCA" w:rsidRDefault="00DD39DF" w:rsidP="0090766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  ____________ 20___ р.</w:t>
      </w:r>
    </w:p>
    <w:p w14:paraId="7B21FBC2" w14:textId="1BC4130B" w:rsidR="00DD39DF" w:rsidRPr="00E55FCA" w:rsidRDefault="001C5BCA" w:rsidP="00DD39D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Продовження додатка 12</w:t>
      </w:r>
    </w:p>
    <w:p w14:paraId="61C43756" w14:textId="77777777" w:rsidR="00DD39DF" w:rsidRPr="00E55FCA" w:rsidRDefault="00DD39DF" w:rsidP="00DD39D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3F8BD3CE" w14:textId="77777777" w:rsidR="00DD39DF" w:rsidRPr="00E55FCA" w:rsidRDefault="00DD39DF" w:rsidP="00DD3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55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Відмітка про відмову від підписання керівником суб’єкта перевірки цього припису:</w:t>
      </w:r>
    </w:p>
    <w:p w14:paraId="72495F73" w14:textId="77777777" w:rsidR="00DD39DF" w:rsidRPr="00E55FCA" w:rsidRDefault="00DD39DF" w:rsidP="00DD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tbl>
      <w:tblPr>
        <w:tblW w:w="4891" w:type="pct"/>
        <w:tblInd w:w="108" w:type="dxa"/>
        <w:tblLook w:val="01E0" w:firstRow="1" w:lastRow="1" w:firstColumn="1" w:lastColumn="1" w:noHBand="0" w:noVBand="0"/>
      </w:tblPr>
      <w:tblGrid>
        <w:gridCol w:w="3399"/>
        <w:gridCol w:w="251"/>
        <w:gridCol w:w="2103"/>
        <w:gridCol w:w="251"/>
        <w:gridCol w:w="3636"/>
      </w:tblGrid>
      <w:tr w:rsidR="00E55FCA" w:rsidRPr="00E55FCA" w14:paraId="18FD870C" w14:textId="77777777" w:rsidTr="00DD39DF">
        <w:tc>
          <w:tcPr>
            <w:tcW w:w="1763" w:type="pct"/>
          </w:tcPr>
          <w:p w14:paraId="03DFA1E9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" w:type="pct"/>
          </w:tcPr>
          <w:p w14:paraId="3553271C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</w:tcPr>
          <w:p w14:paraId="5210313E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</w:tcPr>
          <w:p w14:paraId="523DE9B8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pct"/>
            <w:tcBorders>
              <w:bottom w:val="single" w:sz="4" w:space="0" w:color="auto"/>
            </w:tcBorders>
          </w:tcPr>
          <w:p w14:paraId="2C3C1BA6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FCA" w:rsidRPr="00E55FCA" w14:paraId="6DDDAE55" w14:textId="77777777" w:rsidTr="00DD39DF">
        <w:trPr>
          <w:trHeight w:val="225"/>
        </w:trPr>
        <w:tc>
          <w:tcPr>
            <w:tcW w:w="1763" w:type="pct"/>
          </w:tcPr>
          <w:p w14:paraId="5132A5BC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0CF6FD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" w:type="pct"/>
          </w:tcPr>
          <w:p w14:paraId="4F6C0BA5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</w:tcPr>
          <w:p w14:paraId="7F079A92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(підпис)</w:t>
            </w:r>
          </w:p>
        </w:tc>
        <w:tc>
          <w:tcPr>
            <w:tcW w:w="130" w:type="pct"/>
          </w:tcPr>
          <w:p w14:paraId="61C1C6E0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886" w:type="pct"/>
            <w:tcBorders>
              <w:top w:val="single" w:sz="4" w:space="0" w:color="auto"/>
              <w:bottom w:val="single" w:sz="4" w:space="0" w:color="auto"/>
            </w:tcBorders>
          </w:tcPr>
          <w:p w14:paraId="61F778AF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(власне ім’я прізвище голови комісії)</w:t>
            </w:r>
          </w:p>
        </w:tc>
      </w:tr>
      <w:tr w:rsidR="00E55FCA" w:rsidRPr="00E55FCA" w14:paraId="70E061CF" w14:textId="77777777" w:rsidTr="00DD39DF">
        <w:trPr>
          <w:trHeight w:val="417"/>
        </w:trPr>
        <w:tc>
          <w:tcPr>
            <w:tcW w:w="1763" w:type="pct"/>
          </w:tcPr>
          <w:p w14:paraId="6C75EE22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3D86EA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" w:type="pct"/>
          </w:tcPr>
          <w:p w14:paraId="6A6D7C86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</w:tcPr>
          <w:p w14:paraId="054EFF65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(підпис)</w:t>
            </w:r>
          </w:p>
        </w:tc>
        <w:tc>
          <w:tcPr>
            <w:tcW w:w="130" w:type="pct"/>
          </w:tcPr>
          <w:p w14:paraId="42A88096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886" w:type="pct"/>
            <w:tcBorders>
              <w:top w:val="single" w:sz="4" w:space="0" w:color="auto"/>
              <w:bottom w:val="single" w:sz="4" w:space="0" w:color="auto"/>
            </w:tcBorders>
          </w:tcPr>
          <w:p w14:paraId="5559CB7D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(власне ім’я прізвище члена комісії)</w:t>
            </w:r>
          </w:p>
        </w:tc>
      </w:tr>
      <w:tr w:rsidR="00E55FCA" w:rsidRPr="00E55FCA" w14:paraId="4B084606" w14:textId="77777777" w:rsidTr="00DD39DF">
        <w:tc>
          <w:tcPr>
            <w:tcW w:w="1763" w:type="pct"/>
          </w:tcPr>
          <w:p w14:paraId="6B153583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" w:type="pct"/>
          </w:tcPr>
          <w:p w14:paraId="27B2D169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</w:tcBorders>
          </w:tcPr>
          <w:p w14:paraId="12187580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(підпис)</w:t>
            </w:r>
          </w:p>
        </w:tc>
        <w:tc>
          <w:tcPr>
            <w:tcW w:w="130" w:type="pct"/>
          </w:tcPr>
          <w:p w14:paraId="4F60667F" w14:textId="77777777" w:rsidR="00DD39DF" w:rsidRPr="00E55FCA" w:rsidRDefault="00DD39DF" w:rsidP="00DD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886" w:type="pct"/>
            <w:tcBorders>
              <w:top w:val="single" w:sz="4" w:space="0" w:color="auto"/>
            </w:tcBorders>
          </w:tcPr>
          <w:p w14:paraId="4048FC6A" w14:textId="77777777" w:rsidR="00DD39DF" w:rsidRPr="00E55FCA" w:rsidRDefault="00DD39DF" w:rsidP="00DD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(власне ім’я прізвище члена комісії)</w:t>
            </w:r>
          </w:p>
        </w:tc>
      </w:tr>
    </w:tbl>
    <w:p w14:paraId="17733404" w14:textId="77777777" w:rsidR="00DD39DF" w:rsidRPr="00E55FCA" w:rsidRDefault="00DD39DF" w:rsidP="00DD39DF">
      <w:pPr>
        <w:tabs>
          <w:tab w:val="left" w:pos="279"/>
          <w:tab w:val="center" w:pos="481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7" w:name="n206"/>
      <w:bookmarkEnd w:id="187"/>
      <w:r w:rsidRPr="00E55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 перевірки:</w:t>
      </w:r>
    </w:p>
    <w:p w14:paraId="399F3D25" w14:textId="77777777" w:rsidR="00DD39DF" w:rsidRPr="00E55FCA" w:rsidRDefault="00DD39DF" w:rsidP="00DD39DF">
      <w:pPr>
        <w:tabs>
          <w:tab w:val="left" w:pos="279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2127"/>
        <w:gridCol w:w="3827"/>
        <w:gridCol w:w="1843"/>
      </w:tblGrid>
      <w:tr w:rsidR="00E55FCA" w:rsidRPr="00E55FCA" w14:paraId="55242439" w14:textId="77777777" w:rsidTr="00DD39DF">
        <w:trPr>
          <w:cantSplit/>
          <w:trHeight w:val="495"/>
        </w:trPr>
        <w:tc>
          <w:tcPr>
            <w:tcW w:w="1588" w:type="dxa"/>
            <w:vMerge w:val="restart"/>
            <w:vAlign w:val="center"/>
          </w:tcPr>
          <w:p w14:paraId="2CF9770E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Дата перевірки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95919EA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Номери невиконаних пунктів припису про усунення порушень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6A44314C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Ознайомлений</w:t>
            </w:r>
          </w:p>
        </w:tc>
      </w:tr>
      <w:tr w:rsidR="00E55FCA" w:rsidRPr="00E55FCA" w14:paraId="3DF9FD49" w14:textId="77777777" w:rsidTr="00DD39DF">
        <w:trPr>
          <w:cantSplit/>
          <w:trHeight w:val="494"/>
        </w:trPr>
        <w:tc>
          <w:tcPr>
            <w:tcW w:w="1588" w:type="dxa"/>
            <w:vMerge/>
            <w:vAlign w:val="center"/>
          </w:tcPr>
          <w:p w14:paraId="668E82F6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442F28F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7600D9A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посада, власне ім’я прізвище</w:t>
            </w:r>
          </w:p>
        </w:tc>
        <w:tc>
          <w:tcPr>
            <w:tcW w:w="1843" w:type="dxa"/>
            <w:vAlign w:val="center"/>
          </w:tcPr>
          <w:p w14:paraId="5AF68285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підпис</w:t>
            </w:r>
          </w:p>
        </w:tc>
      </w:tr>
      <w:tr w:rsidR="00E55FCA" w:rsidRPr="00E55FCA" w14:paraId="14A136FE" w14:textId="77777777" w:rsidTr="00DD39DF">
        <w:trPr>
          <w:cantSplit/>
        </w:trPr>
        <w:tc>
          <w:tcPr>
            <w:tcW w:w="1588" w:type="dxa"/>
          </w:tcPr>
          <w:p w14:paraId="3A76B29C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76AEE362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2E562934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14:paraId="3A777A72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55FCA" w:rsidRPr="00E55FCA" w14:paraId="7F054BFF" w14:textId="77777777" w:rsidTr="00DD39DF">
        <w:trPr>
          <w:cantSplit/>
        </w:trPr>
        <w:tc>
          <w:tcPr>
            <w:tcW w:w="1588" w:type="dxa"/>
          </w:tcPr>
          <w:p w14:paraId="07C75E02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066E1AE4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490A5E17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2DC87A37" w14:textId="77777777" w:rsidR="00DD39DF" w:rsidRPr="00E55FCA" w:rsidRDefault="00DD39DF" w:rsidP="00DD39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9416270" w14:textId="77777777" w:rsidR="00DD39DF" w:rsidRPr="00E55FCA" w:rsidRDefault="00DD39DF" w:rsidP="00DD39DF">
      <w:pPr>
        <w:tabs>
          <w:tab w:val="left" w:pos="279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6A0C46" w14:textId="77777777" w:rsidR="00DD39DF" w:rsidRPr="00E55FCA" w:rsidRDefault="00DD39DF" w:rsidP="00DD39DF">
      <w:pPr>
        <w:tabs>
          <w:tab w:val="left" w:pos="279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65ABFF" w14:textId="77777777" w:rsidR="00DD39DF" w:rsidRPr="00E55FCA" w:rsidRDefault="00DD39DF" w:rsidP="00DD39DF">
      <w:pPr>
        <w:tabs>
          <w:tab w:val="left" w:pos="279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5FC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55FC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55FC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___________________     ___________________________________</w:t>
      </w:r>
    </w:p>
    <w:p w14:paraId="06845C49" w14:textId="77777777" w:rsidR="00DD39DF" w:rsidRPr="00E55FCA" w:rsidRDefault="00DD39DF" w:rsidP="00DD39DF">
      <w:pPr>
        <w:tabs>
          <w:tab w:val="left" w:pos="279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5FC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55FC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55FC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(підпис)                       (власне ім’я прізвище члена комісії)</w:t>
      </w:r>
    </w:p>
    <w:p w14:paraId="1ED51FBC" w14:textId="77777777" w:rsidR="00DD39DF" w:rsidRPr="00E55FCA" w:rsidRDefault="00DD39DF" w:rsidP="00DD39DF">
      <w:pPr>
        <w:tabs>
          <w:tab w:val="left" w:pos="279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2F2026" w14:textId="77777777" w:rsidR="00DD39DF" w:rsidRPr="00E55FCA" w:rsidRDefault="00DD39DF" w:rsidP="00DD39DF">
      <w:pPr>
        <w:tabs>
          <w:tab w:val="left" w:pos="279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F13C21" w14:textId="77777777" w:rsidR="00DD39DF" w:rsidRPr="00E55FCA" w:rsidRDefault="00DD39DF" w:rsidP="00DD39DF">
      <w:pPr>
        <w:tabs>
          <w:tab w:val="left" w:pos="279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E58C3A" w14:textId="1E9C91A7" w:rsidR="00686EFA" w:rsidRPr="00E55FCA" w:rsidRDefault="00DD39DF" w:rsidP="00C63FEA">
      <w:pPr>
        <w:tabs>
          <w:tab w:val="left" w:pos="279"/>
          <w:tab w:val="center" w:pos="4819"/>
        </w:tabs>
        <w:spacing w:after="0" w:line="240" w:lineRule="auto"/>
        <w:jc w:val="center"/>
      </w:pPr>
      <w:r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C63FEA" w:rsidRPr="00E55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Start w:id="188" w:name="n183"/>
      <w:bookmarkEnd w:id="188"/>
    </w:p>
    <w:sectPr w:rsidR="00686EFA" w:rsidRPr="00E55FCA" w:rsidSect="00DD39DF">
      <w:headerReference w:type="default" r:id="rId21"/>
      <w:headerReference w:type="first" r:id="rId22"/>
      <w:pgSz w:w="11906" w:h="16838"/>
      <w:pgMar w:top="850" w:right="566" w:bottom="85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47C5C" w14:textId="77777777" w:rsidR="004F73CC" w:rsidRDefault="004F73CC" w:rsidP="002B1CE3">
      <w:pPr>
        <w:spacing w:after="0" w:line="240" w:lineRule="auto"/>
      </w:pPr>
      <w:r>
        <w:separator/>
      </w:r>
    </w:p>
  </w:endnote>
  <w:endnote w:type="continuationSeparator" w:id="0">
    <w:p w14:paraId="6C2F45A0" w14:textId="77777777" w:rsidR="004F73CC" w:rsidRDefault="004F73CC" w:rsidP="002B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5FBEE" w14:textId="77777777" w:rsidR="004F73CC" w:rsidRDefault="004F73CC" w:rsidP="002B1CE3">
      <w:pPr>
        <w:spacing w:after="0" w:line="240" w:lineRule="auto"/>
      </w:pPr>
      <w:r>
        <w:separator/>
      </w:r>
    </w:p>
  </w:footnote>
  <w:footnote w:type="continuationSeparator" w:id="0">
    <w:p w14:paraId="1D4DFBFF" w14:textId="77777777" w:rsidR="004F73CC" w:rsidRDefault="004F73CC" w:rsidP="002B1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693949"/>
      <w:docPartObj>
        <w:docPartGallery w:val="Page Numbers (Top of Page)"/>
        <w:docPartUnique/>
      </w:docPartObj>
    </w:sdtPr>
    <w:sdtContent>
      <w:p w14:paraId="13200E0A" w14:textId="2D8B6EFB" w:rsidR="004F73CC" w:rsidRDefault="004F73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F73CC">
          <w:rPr>
            <w:noProof/>
            <w:lang w:val="ru-RU"/>
          </w:rPr>
          <w:t>10</w:t>
        </w:r>
        <w:r>
          <w:fldChar w:fldCharType="end"/>
        </w:r>
      </w:p>
    </w:sdtContent>
  </w:sdt>
  <w:p w14:paraId="43BB491E" w14:textId="77777777" w:rsidR="004F73CC" w:rsidRDefault="004F73CC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BBDEB" w14:textId="77777777" w:rsidR="004F73CC" w:rsidRPr="00C63FEA" w:rsidRDefault="004F73CC" w:rsidP="00C63FEA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09144" w14:textId="77777777" w:rsidR="004F73CC" w:rsidRPr="00A02060" w:rsidRDefault="004F73CC">
    <w:pPr>
      <w:pStyle w:val="a4"/>
      <w:rPr>
        <w:sz w:val="1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FCAF4" w14:textId="68519380" w:rsidR="004F73CC" w:rsidRPr="000339D3" w:rsidRDefault="004F73CC">
    <w:pPr>
      <w:pStyle w:val="a4"/>
      <w:jc w:val="center"/>
      <w:rPr>
        <w:rFonts w:ascii="Times New Roman" w:hAnsi="Times New Roman" w:cs="Times New Roman"/>
        <w:sz w:val="28"/>
      </w:rPr>
    </w:pPr>
    <w:r w:rsidRPr="000339D3">
      <w:rPr>
        <w:rFonts w:ascii="Times New Roman" w:hAnsi="Times New Roman" w:cs="Times New Roman"/>
        <w:sz w:val="28"/>
      </w:rPr>
      <w:t>2</w:t>
    </w:r>
  </w:p>
  <w:p w14:paraId="5C69D29F" w14:textId="77777777" w:rsidR="004F73CC" w:rsidRPr="000339D3" w:rsidRDefault="004F73CC">
    <w:pPr>
      <w:pStyle w:val="a4"/>
      <w:rPr>
        <w:sz w:val="1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163BA" w14:textId="40852986" w:rsidR="004F73CC" w:rsidRDefault="004F73CC">
    <w:pPr>
      <w:pStyle w:val="a4"/>
      <w:jc w:val="center"/>
    </w:pPr>
  </w:p>
  <w:p w14:paraId="4FCD67FA" w14:textId="77777777" w:rsidR="004F73CC" w:rsidRPr="00A02060" w:rsidRDefault="004F73CC">
    <w:pPr>
      <w:pStyle w:val="a4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54B13" w14:textId="77777777" w:rsidR="004F73CC" w:rsidRPr="00A02060" w:rsidRDefault="004F73CC">
    <w:pPr>
      <w:pStyle w:val="a4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152FB" w14:textId="77777777" w:rsidR="004F73CC" w:rsidRDefault="004F73C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557E6" w14:textId="77777777" w:rsidR="004F73CC" w:rsidRDefault="004F73C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67D43" w14:textId="77777777" w:rsidR="004F73CC" w:rsidRDefault="004F73C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15659" w14:textId="77777777" w:rsidR="004F73CC" w:rsidRPr="00A02060" w:rsidRDefault="004F73CC">
    <w:pPr>
      <w:pStyle w:val="a4"/>
      <w:rPr>
        <w:sz w:val="1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ED6E8" w14:textId="77777777" w:rsidR="004F73CC" w:rsidRPr="00A02060" w:rsidRDefault="004F73CC">
    <w:pPr>
      <w:pStyle w:val="a4"/>
      <w:rPr>
        <w:sz w:val="1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473142"/>
      <w:docPartObj>
        <w:docPartGallery w:val="Page Numbers (Top of Page)"/>
        <w:docPartUnique/>
      </w:docPartObj>
    </w:sdtPr>
    <w:sdtContent>
      <w:p w14:paraId="4BF96168" w14:textId="50293840" w:rsidR="004F73CC" w:rsidRDefault="004F73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2EA0">
          <w:rPr>
            <w:noProof/>
            <w:lang w:val="ru-RU"/>
          </w:rPr>
          <w:t>2</w:t>
        </w:r>
        <w:r>
          <w:fldChar w:fldCharType="end"/>
        </w:r>
      </w:p>
    </w:sdtContent>
  </w:sdt>
  <w:p w14:paraId="51B2B915" w14:textId="77777777" w:rsidR="004F73CC" w:rsidRDefault="004F73CC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CDF69" w14:textId="77777777" w:rsidR="004F73CC" w:rsidRPr="00A02060" w:rsidRDefault="004F73CC">
    <w:pPr>
      <w:pStyle w:val="a4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37833"/>
    <w:multiLevelType w:val="hybridMultilevel"/>
    <w:tmpl w:val="E494B364"/>
    <w:lvl w:ilvl="0" w:tplc="7218646C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65"/>
    <w:rsid w:val="000063A0"/>
    <w:rsid w:val="000339D3"/>
    <w:rsid w:val="00046FDC"/>
    <w:rsid w:val="0004776E"/>
    <w:rsid w:val="00047C16"/>
    <w:rsid w:val="00055611"/>
    <w:rsid w:val="00055CA3"/>
    <w:rsid w:val="000B4569"/>
    <w:rsid w:val="000E508B"/>
    <w:rsid w:val="00130419"/>
    <w:rsid w:val="00150B03"/>
    <w:rsid w:val="00156FCD"/>
    <w:rsid w:val="00157C05"/>
    <w:rsid w:val="0016487D"/>
    <w:rsid w:val="00170557"/>
    <w:rsid w:val="00174A25"/>
    <w:rsid w:val="00175168"/>
    <w:rsid w:val="001B0F5F"/>
    <w:rsid w:val="001C5BCA"/>
    <w:rsid w:val="001D659D"/>
    <w:rsid w:val="00205EB0"/>
    <w:rsid w:val="002376F0"/>
    <w:rsid w:val="00242CA3"/>
    <w:rsid w:val="00260165"/>
    <w:rsid w:val="00275D9D"/>
    <w:rsid w:val="002764C6"/>
    <w:rsid w:val="002B1CE3"/>
    <w:rsid w:val="002C1116"/>
    <w:rsid w:val="002C3375"/>
    <w:rsid w:val="002D6DEF"/>
    <w:rsid w:val="002E15F4"/>
    <w:rsid w:val="0031107A"/>
    <w:rsid w:val="0033143D"/>
    <w:rsid w:val="0035287D"/>
    <w:rsid w:val="003574CC"/>
    <w:rsid w:val="00360BA3"/>
    <w:rsid w:val="003675A2"/>
    <w:rsid w:val="0037561F"/>
    <w:rsid w:val="00385000"/>
    <w:rsid w:val="00391CEC"/>
    <w:rsid w:val="003D4039"/>
    <w:rsid w:val="003E1FFC"/>
    <w:rsid w:val="003F1CA0"/>
    <w:rsid w:val="00406CFC"/>
    <w:rsid w:val="00475A4F"/>
    <w:rsid w:val="00487E1C"/>
    <w:rsid w:val="004A00D1"/>
    <w:rsid w:val="004C1995"/>
    <w:rsid w:val="004E1C25"/>
    <w:rsid w:val="004E3F7F"/>
    <w:rsid w:val="004F73CC"/>
    <w:rsid w:val="00513D4D"/>
    <w:rsid w:val="00530F11"/>
    <w:rsid w:val="00541AF5"/>
    <w:rsid w:val="00544250"/>
    <w:rsid w:val="00545CCF"/>
    <w:rsid w:val="00591046"/>
    <w:rsid w:val="005A6153"/>
    <w:rsid w:val="005D61DE"/>
    <w:rsid w:val="0062017B"/>
    <w:rsid w:val="00657B79"/>
    <w:rsid w:val="00666792"/>
    <w:rsid w:val="00666DF9"/>
    <w:rsid w:val="00676104"/>
    <w:rsid w:val="00686EFA"/>
    <w:rsid w:val="006919EC"/>
    <w:rsid w:val="006A31A3"/>
    <w:rsid w:val="006B2CCC"/>
    <w:rsid w:val="006C6F65"/>
    <w:rsid w:val="006D20A7"/>
    <w:rsid w:val="006D2845"/>
    <w:rsid w:val="006D4610"/>
    <w:rsid w:val="006D50B8"/>
    <w:rsid w:val="006F532A"/>
    <w:rsid w:val="006F72CB"/>
    <w:rsid w:val="00703F90"/>
    <w:rsid w:val="00713F96"/>
    <w:rsid w:val="00723720"/>
    <w:rsid w:val="00724DDD"/>
    <w:rsid w:val="007360C2"/>
    <w:rsid w:val="0075070E"/>
    <w:rsid w:val="007A2992"/>
    <w:rsid w:val="007B3D6C"/>
    <w:rsid w:val="007B688E"/>
    <w:rsid w:val="007D5BF6"/>
    <w:rsid w:val="007E0383"/>
    <w:rsid w:val="007F7AAC"/>
    <w:rsid w:val="00814F08"/>
    <w:rsid w:val="008A0F64"/>
    <w:rsid w:val="008D33A5"/>
    <w:rsid w:val="008E5019"/>
    <w:rsid w:val="008F6E66"/>
    <w:rsid w:val="0090766C"/>
    <w:rsid w:val="00911761"/>
    <w:rsid w:val="009254E4"/>
    <w:rsid w:val="00951075"/>
    <w:rsid w:val="00951157"/>
    <w:rsid w:val="00967AB5"/>
    <w:rsid w:val="00971954"/>
    <w:rsid w:val="00996A61"/>
    <w:rsid w:val="009A1E59"/>
    <w:rsid w:val="009A4B07"/>
    <w:rsid w:val="009A75B8"/>
    <w:rsid w:val="009B26F7"/>
    <w:rsid w:val="009C1065"/>
    <w:rsid w:val="009D0855"/>
    <w:rsid w:val="009E492B"/>
    <w:rsid w:val="009E77E0"/>
    <w:rsid w:val="00A00FD3"/>
    <w:rsid w:val="00A02060"/>
    <w:rsid w:val="00A042EC"/>
    <w:rsid w:val="00A0583D"/>
    <w:rsid w:val="00A10F65"/>
    <w:rsid w:val="00A13FB6"/>
    <w:rsid w:val="00A1655F"/>
    <w:rsid w:val="00A63741"/>
    <w:rsid w:val="00A70E1D"/>
    <w:rsid w:val="00A7275D"/>
    <w:rsid w:val="00A96FC6"/>
    <w:rsid w:val="00A97578"/>
    <w:rsid w:val="00AA119D"/>
    <w:rsid w:val="00AD672D"/>
    <w:rsid w:val="00AE5EC8"/>
    <w:rsid w:val="00B120D7"/>
    <w:rsid w:val="00B22EA0"/>
    <w:rsid w:val="00B36E5D"/>
    <w:rsid w:val="00B57114"/>
    <w:rsid w:val="00B65CA4"/>
    <w:rsid w:val="00B679A7"/>
    <w:rsid w:val="00B72D8C"/>
    <w:rsid w:val="00B74D69"/>
    <w:rsid w:val="00B83151"/>
    <w:rsid w:val="00BA0927"/>
    <w:rsid w:val="00BA10C3"/>
    <w:rsid w:val="00BB339C"/>
    <w:rsid w:val="00BB6B43"/>
    <w:rsid w:val="00BE519B"/>
    <w:rsid w:val="00C33559"/>
    <w:rsid w:val="00C4214F"/>
    <w:rsid w:val="00C51E47"/>
    <w:rsid w:val="00C63FEA"/>
    <w:rsid w:val="00CA25A5"/>
    <w:rsid w:val="00CC2697"/>
    <w:rsid w:val="00CC5F49"/>
    <w:rsid w:val="00CF06F1"/>
    <w:rsid w:val="00CF5417"/>
    <w:rsid w:val="00D00475"/>
    <w:rsid w:val="00D014F5"/>
    <w:rsid w:val="00D01D99"/>
    <w:rsid w:val="00D07509"/>
    <w:rsid w:val="00D23DDF"/>
    <w:rsid w:val="00D26282"/>
    <w:rsid w:val="00D45CA9"/>
    <w:rsid w:val="00D5566A"/>
    <w:rsid w:val="00D9060E"/>
    <w:rsid w:val="00DA649B"/>
    <w:rsid w:val="00DC3547"/>
    <w:rsid w:val="00DC3E0E"/>
    <w:rsid w:val="00DD39DF"/>
    <w:rsid w:val="00DD5917"/>
    <w:rsid w:val="00DE1003"/>
    <w:rsid w:val="00DE1E94"/>
    <w:rsid w:val="00DF0E52"/>
    <w:rsid w:val="00DF6CF4"/>
    <w:rsid w:val="00E0616C"/>
    <w:rsid w:val="00E15B76"/>
    <w:rsid w:val="00E17407"/>
    <w:rsid w:val="00E41335"/>
    <w:rsid w:val="00E548ED"/>
    <w:rsid w:val="00E55FCA"/>
    <w:rsid w:val="00E6567A"/>
    <w:rsid w:val="00E6735B"/>
    <w:rsid w:val="00EA7C05"/>
    <w:rsid w:val="00EB1855"/>
    <w:rsid w:val="00EC1F8C"/>
    <w:rsid w:val="00EC4B8C"/>
    <w:rsid w:val="00EF1B02"/>
    <w:rsid w:val="00EF565E"/>
    <w:rsid w:val="00F01DA8"/>
    <w:rsid w:val="00F038CE"/>
    <w:rsid w:val="00F05CE5"/>
    <w:rsid w:val="00F06689"/>
    <w:rsid w:val="00F17BA9"/>
    <w:rsid w:val="00F32F9E"/>
    <w:rsid w:val="00F34E5B"/>
    <w:rsid w:val="00F4447F"/>
    <w:rsid w:val="00F850BE"/>
    <w:rsid w:val="00FA15D6"/>
    <w:rsid w:val="00FA497D"/>
    <w:rsid w:val="00FB4FDB"/>
    <w:rsid w:val="00FD47C2"/>
    <w:rsid w:val="00FE43DE"/>
    <w:rsid w:val="00FE4C0F"/>
    <w:rsid w:val="00FE586A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93D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B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1C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1CE3"/>
  </w:style>
  <w:style w:type="paragraph" w:styleId="a6">
    <w:name w:val="footer"/>
    <w:basedOn w:val="a"/>
    <w:link w:val="a7"/>
    <w:uiPriority w:val="99"/>
    <w:unhideWhenUsed/>
    <w:rsid w:val="002B1C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1CE3"/>
  </w:style>
  <w:style w:type="paragraph" w:styleId="a8">
    <w:name w:val="Balloon Text"/>
    <w:basedOn w:val="a"/>
    <w:link w:val="a9"/>
    <w:uiPriority w:val="99"/>
    <w:semiHidden/>
    <w:unhideWhenUsed/>
    <w:rsid w:val="00C42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214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86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B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1C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1CE3"/>
  </w:style>
  <w:style w:type="paragraph" w:styleId="a6">
    <w:name w:val="footer"/>
    <w:basedOn w:val="a"/>
    <w:link w:val="a7"/>
    <w:uiPriority w:val="99"/>
    <w:unhideWhenUsed/>
    <w:rsid w:val="002B1C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1CE3"/>
  </w:style>
  <w:style w:type="paragraph" w:styleId="a8">
    <w:name w:val="Balloon Text"/>
    <w:basedOn w:val="a"/>
    <w:link w:val="a9"/>
    <w:uiPriority w:val="99"/>
    <w:semiHidden/>
    <w:unhideWhenUsed/>
    <w:rsid w:val="00C42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214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86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821-2016-%D0%BF/print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417DB-F476-46B0-ABDD-FCCF74A3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5762</Words>
  <Characters>32845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Radchenko</dc:creator>
  <cp:lastModifiedBy>ZOA</cp:lastModifiedBy>
  <cp:revision>7</cp:revision>
  <cp:lastPrinted>2023-11-08T14:36:00Z</cp:lastPrinted>
  <dcterms:created xsi:type="dcterms:W3CDTF">2023-11-07T08:51:00Z</dcterms:created>
  <dcterms:modified xsi:type="dcterms:W3CDTF">2023-12-04T11:01:00Z</dcterms:modified>
</cp:coreProperties>
</file>