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8574" w14:textId="4A33BE93" w:rsidR="00133CD4" w:rsidRPr="003B63C3" w:rsidRDefault="00133CD4" w:rsidP="00E36E58">
      <w:pPr>
        <w:ind w:left="142" w:firstLine="5528"/>
        <w:rPr>
          <w:szCs w:val="28"/>
        </w:rPr>
      </w:pPr>
      <w:bookmarkStart w:id="0" w:name="_Toc24890243"/>
      <w:r w:rsidRPr="003B63C3">
        <w:rPr>
          <w:szCs w:val="28"/>
        </w:rPr>
        <w:t>ЗАТВЕРДЖЕНО</w:t>
      </w:r>
    </w:p>
    <w:p w14:paraId="671194B2" w14:textId="77777777" w:rsidR="00133CD4" w:rsidRPr="003B63C3" w:rsidRDefault="00133CD4" w:rsidP="00E36E58">
      <w:pPr>
        <w:ind w:left="142" w:firstLine="5528"/>
        <w:rPr>
          <w:szCs w:val="28"/>
        </w:rPr>
      </w:pPr>
    </w:p>
    <w:p w14:paraId="6C068F65" w14:textId="6CF1AC89" w:rsidR="00133CD4" w:rsidRPr="003B63C3" w:rsidRDefault="00133CD4" w:rsidP="00545D0F">
      <w:pPr>
        <w:ind w:left="5670" w:firstLine="0"/>
        <w:rPr>
          <w:szCs w:val="28"/>
        </w:rPr>
      </w:pPr>
      <w:r w:rsidRPr="003B63C3">
        <w:rPr>
          <w:szCs w:val="28"/>
        </w:rPr>
        <w:t xml:space="preserve">Наказ </w:t>
      </w:r>
      <w:r w:rsidR="00545D0F" w:rsidRPr="003B63C3">
        <w:rPr>
          <w:szCs w:val="28"/>
        </w:rPr>
        <w:t>Служби безпеки України</w:t>
      </w:r>
      <w:r w:rsidR="00FC348C" w:rsidRPr="003B63C3">
        <w:rPr>
          <w:szCs w:val="28"/>
        </w:rPr>
        <w:t xml:space="preserve"> і</w:t>
      </w:r>
      <w:r w:rsidR="00545D0F" w:rsidRPr="003B63C3">
        <w:rPr>
          <w:szCs w:val="28"/>
        </w:rPr>
        <w:t xml:space="preserve"> </w:t>
      </w:r>
      <w:r w:rsidRPr="003B63C3">
        <w:rPr>
          <w:szCs w:val="28"/>
        </w:rPr>
        <w:t>Адміністрації Державної</w:t>
      </w:r>
      <w:r w:rsidR="00FC348C" w:rsidRPr="003B63C3">
        <w:rPr>
          <w:szCs w:val="28"/>
        </w:rPr>
        <w:t xml:space="preserve"> </w:t>
      </w:r>
      <w:r w:rsidRPr="003B63C3">
        <w:rPr>
          <w:szCs w:val="28"/>
        </w:rPr>
        <w:t>служби спеціального зв’язку та</w:t>
      </w:r>
      <w:r w:rsidR="00FC348C" w:rsidRPr="003B63C3">
        <w:rPr>
          <w:szCs w:val="28"/>
        </w:rPr>
        <w:t xml:space="preserve"> </w:t>
      </w:r>
      <w:r w:rsidRPr="003B63C3">
        <w:rPr>
          <w:szCs w:val="28"/>
        </w:rPr>
        <w:t>захисту інформації України</w:t>
      </w:r>
    </w:p>
    <w:p w14:paraId="1CCE498A" w14:textId="52B80F86" w:rsidR="00133CD4" w:rsidRPr="003B63C3" w:rsidRDefault="00133CD4" w:rsidP="00E36E58">
      <w:pPr>
        <w:ind w:left="142" w:firstLine="5528"/>
        <w:rPr>
          <w:szCs w:val="28"/>
        </w:rPr>
      </w:pPr>
      <w:r w:rsidRPr="003B63C3">
        <w:rPr>
          <w:szCs w:val="28"/>
        </w:rPr>
        <w:t>___ _______ 20___ року № ____</w:t>
      </w:r>
    </w:p>
    <w:p w14:paraId="67FB0AE7" w14:textId="50D5C3C5" w:rsidR="00BC2977" w:rsidRPr="003B63C3" w:rsidRDefault="00BC2977" w:rsidP="00E36E58">
      <w:pPr>
        <w:ind w:left="142" w:firstLine="5528"/>
        <w:rPr>
          <w:szCs w:val="28"/>
        </w:rPr>
      </w:pPr>
    </w:p>
    <w:p w14:paraId="33C42F70" w14:textId="77777777" w:rsidR="00133CD4" w:rsidRPr="003B63C3" w:rsidRDefault="00133CD4" w:rsidP="00133CD4">
      <w:pPr>
        <w:ind w:left="142" w:firstLine="5234"/>
        <w:rPr>
          <w:szCs w:val="28"/>
        </w:rPr>
      </w:pPr>
    </w:p>
    <w:p w14:paraId="24DE399A" w14:textId="13C8FD30" w:rsidR="00BC2977" w:rsidRPr="003B63C3" w:rsidRDefault="006446CD" w:rsidP="009447A9">
      <w:pPr>
        <w:ind w:firstLine="0"/>
        <w:jc w:val="center"/>
        <w:rPr>
          <w:rFonts w:eastAsia="Times New Roman" w:cs="Times New Roman"/>
          <w:b/>
          <w:szCs w:val="28"/>
        </w:rPr>
      </w:pPr>
      <w:r w:rsidRPr="003B63C3">
        <w:rPr>
          <w:rFonts w:eastAsia="Times New Roman" w:cs="Times New Roman"/>
          <w:b/>
          <w:szCs w:val="28"/>
        </w:rPr>
        <w:t>Р</w:t>
      </w:r>
      <w:r w:rsidR="00BC2977" w:rsidRPr="003B63C3">
        <w:rPr>
          <w:rFonts w:eastAsia="Times New Roman" w:cs="Times New Roman"/>
          <w:b/>
          <w:szCs w:val="28"/>
        </w:rPr>
        <w:t>ЕКОМЕНДАЦІЇ</w:t>
      </w:r>
    </w:p>
    <w:p w14:paraId="7C54A22E" w14:textId="77777777" w:rsidR="00BC2977" w:rsidRPr="003B63C3" w:rsidRDefault="00BC2977" w:rsidP="009447A9">
      <w:pPr>
        <w:ind w:firstLine="0"/>
        <w:jc w:val="center"/>
        <w:rPr>
          <w:rFonts w:eastAsia="Times New Roman" w:cs="Times New Roman"/>
          <w:b/>
          <w:szCs w:val="28"/>
        </w:rPr>
      </w:pPr>
    </w:p>
    <w:p w14:paraId="5F26B2B0" w14:textId="0CEA6FAD" w:rsidR="001160EC" w:rsidRPr="003B63C3" w:rsidRDefault="00F0484F" w:rsidP="009447A9">
      <w:pPr>
        <w:ind w:firstLine="0"/>
        <w:jc w:val="center"/>
        <w:rPr>
          <w:rFonts w:eastAsia="Times New Roman" w:cs="Times New Roman"/>
          <w:b/>
          <w:szCs w:val="28"/>
        </w:rPr>
      </w:pPr>
      <w:r w:rsidRPr="003B63C3">
        <w:rPr>
          <w:rFonts w:eastAsia="Times New Roman" w:cs="Times New Roman"/>
          <w:b/>
          <w:szCs w:val="28"/>
        </w:rPr>
        <w:t>з розроблення</w:t>
      </w:r>
      <w:r w:rsidR="00BC2977" w:rsidRPr="003B63C3">
        <w:rPr>
          <w:rFonts w:eastAsia="Times New Roman" w:cs="Times New Roman"/>
          <w:b/>
          <w:szCs w:val="28"/>
        </w:rPr>
        <w:t xml:space="preserve"> </w:t>
      </w:r>
      <w:r w:rsidR="001160EC" w:rsidRPr="003B63C3">
        <w:rPr>
          <w:rFonts w:eastAsia="Times New Roman" w:cs="Times New Roman"/>
          <w:b/>
          <w:szCs w:val="28"/>
        </w:rPr>
        <w:t>плану</w:t>
      </w:r>
    </w:p>
    <w:p w14:paraId="6AA1E007" w14:textId="65CF15F6" w:rsidR="001160EC" w:rsidRPr="003B63C3" w:rsidRDefault="001160EC" w:rsidP="009447A9">
      <w:pPr>
        <w:ind w:firstLine="0"/>
        <w:jc w:val="center"/>
        <w:rPr>
          <w:rFonts w:eastAsia="Times New Roman" w:cs="Times New Roman"/>
          <w:b/>
          <w:szCs w:val="28"/>
        </w:rPr>
      </w:pPr>
      <w:r w:rsidRPr="003B63C3">
        <w:rPr>
          <w:rFonts w:eastAsia="Times New Roman" w:cs="Times New Roman"/>
          <w:b/>
          <w:szCs w:val="28"/>
        </w:rPr>
        <w:t>захисту об’єкта критичної інфраструктури за проектною загрозою національного рівня «кібератака/кіберінцидент»</w:t>
      </w:r>
    </w:p>
    <w:p w14:paraId="55DECBBA" w14:textId="17585FE0" w:rsidR="00BC2977" w:rsidRPr="003B63C3" w:rsidRDefault="001160EC" w:rsidP="003C01C1">
      <w:pPr>
        <w:jc w:val="center"/>
        <w:rPr>
          <w:rFonts w:eastAsia="Times New Roman" w:cs="Times New Roman"/>
          <w:b/>
          <w:szCs w:val="28"/>
        </w:rPr>
      </w:pPr>
      <w:r w:rsidRPr="003B63C3">
        <w:rPr>
          <w:rFonts w:eastAsia="Times New Roman" w:cs="Times New Roman"/>
          <w:b/>
          <w:szCs w:val="28"/>
        </w:rPr>
        <w:t xml:space="preserve"> </w:t>
      </w:r>
    </w:p>
    <w:p w14:paraId="500931C5" w14:textId="32B560A7" w:rsidR="00BC2977" w:rsidRPr="003B63C3" w:rsidRDefault="00BC2977" w:rsidP="003C01C1">
      <w:pPr>
        <w:widowControl w:val="0"/>
        <w:tabs>
          <w:tab w:val="left" w:pos="993"/>
        </w:tabs>
      </w:pPr>
    </w:p>
    <w:p w14:paraId="514FE380" w14:textId="7EDACA00" w:rsidR="003A55FD" w:rsidRPr="003B63C3" w:rsidRDefault="00CE59A6" w:rsidP="000350ED">
      <w:pPr>
        <w:ind w:firstLine="567"/>
      </w:pPr>
      <w:r w:rsidRPr="003B63C3">
        <w:rPr>
          <w:lang w:val="en-US"/>
        </w:rPr>
        <w:t>I</w:t>
      </w:r>
      <w:r w:rsidRPr="003B63C3">
        <w:t xml:space="preserve">. </w:t>
      </w:r>
      <w:r w:rsidR="003A55FD" w:rsidRPr="003B63C3">
        <w:t>Загальні положення</w:t>
      </w:r>
    </w:p>
    <w:p w14:paraId="5D66BF0E" w14:textId="77777777" w:rsidR="00240BCE" w:rsidRPr="003B63C3" w:rsidRDefault="00240BCE" w:rsidP="000350ED">
      <w:pPr>
        <w:pStyle w:val="a7"/>
        <w:ind w:left="0" w:firstLine="567"/>
        <w:rPr>
          <w:rFonts w:cs="Times New Roman"/>
        </w:rPr>
      </w:pPr>
    </w:p>
    <w:p w14:paraId="343D42CF" w14:textId="5EEDAFB8" w:rsidR="00EE5DA5" w:rsidRPr="003B63C3" w:rsidRDefault="00D906EC" w:rsidP="000350ED">
      <w:pPr>
        <w:pStyle w:val="a7"/>
        <w:numPr>
          <w:ilvl w:val="0"/>
          <w:numId w:val="41"/>
        </w:numPr>
        <w:tabs>
          <w:tab w:val="left" w:pos="851"/>
        </w:tabs>
        <w:ind w:left="0" w:firstLine="567"/>
        <w:rPr>
          <w:rFonts w:cs="Times New Roman"/>
        </w:rPr>
      </w:pPr>
      <w:r w:rsidRPr="003B63C3">
        <w:rPr>
          <w:rFonts w:cs="Times New Roman"/>
        </w:rPr>
        <w:t xml:space="preserve">Ці </w:t>
      </w:r>
      <w:r w:rsidR="00E52D0D" w:rsidRPr="003B63C3">
        <w:rPr>
          <w:rFonts w:cs="Times New Roman"/>
        </w:rPr>
        <w:t>Р</w:t>
      </w:r>
      <w:r w:rsidR="00BC2977" w:rsidRPr="003B63C3">
        <w:rPr>
          <w:rFonts w:cs="Times New Roman"/>
        </w:rPr>
        <w:t xml:space="preserve">екомендації </w:t>
      </w:r>
      <w:r w:rsidRPr="003B63C3">
        <w:rPr>
          <w:rFonts w:cs="Times New Roman"/>
        </w:rPr>
        <w:t>призначені</w:t>
      </w:r>
      <w:r w:rsidR="00A97879" w:rsidRPr="003B63C3">
        <w:rPr>
          <w:rFonts w:cs="Times New Roman"/>
        </w:rPr>
        <w:t xml:space="preserve"> </w:t>
      </w:r>
      <w:r w:rsidRPr="003B63C3">
        <w:rPr>
          <w:rFonts w:cs="Times New Roman"/>
        </w:rPr>
        <w:t xml:space="preserve">для операторів критичної інфраструктури, які розробляють </w:t>
      </w:r>
      <w:r w:rsidR="00755CB7" w:rsidRPr="003B63C3">
        <w:rPr>
          <w:rFonts w:cs="Times New Roman"/>
        </w:rPr>
        <w:t xml:space="preserve">план захисту об’єкта критичної інфраструктури (далі </w:t>
      </w:r>
      <w:r w:rsidR="009447A9" w:rsidRPr="003B63C3">
        <w:rPr>
          <w:rFonts w:cs="Times New Roman"/>
        </w:rPr>
        <w:t xml:space="preserve">– </w:t>
      </w:r>
      <w:r w:rsidR="00755CB7" w:rsidRPr="003B63C3">
        <w:rPr>
          <w:rFonts w:cs="Times New Roman"/>
        </w:rPr>
        <w:t>ОКІ) за проектною загрозою національного рівня «кібератака/кіберінцидент»</w:t>
      </w:r>
      <w:r w:rsidR="009447A9" w:rsidRPr="003B63C3">
        <w:rPr>
          <w:rFonts w:cs="Times New Roman"/>
        </w:rPr>
        <w:t xml:space="preserve"> </w:t>
      </w:r>
      <w:r w:rsidR="00651525" w:rsidRPr="003B63C3">
        <w:rPr>
          <w:rFonts w:cs="Times New Roman"/>
        </w:rPr>
        <w:t xml:space="preserve">(далі – </w:t>
      </w:r>
      <w:r w:rsidR="00E52D0D" w:rsidRPr="003B63C3">
        <w:rPr>
          <w:rFonts w:cs="Times New Roman"/>
        </w:rPr>
        <w:t>Рекомендації</w:t>
      </w:r>
      <w:r w:rsidR="00651525" w:rsidRPr="003B63C3">
        <w:rPr>
          <w:rFonts w:cs="Times New Roman"/>
        </w:rPr>
        <w:t>)</w:t>
      </w:r>
      <w:r w:rsidR="00A17082" w:rsidRPr="003B63C3">
        <w:rPr>
          <w:rFonts w:cs="Times New Roman"/>
        </w:rPr>
        <w:t>.</w:t>
      </w:r>
    </w:p>
    <w:p w14:paraId="21678C70" w14:textId="77777777" w:rsidR="00F16A07" w:rsidRPr="003B63C3" w:rsidRDefault="00F16A07" w:rsidP="000350ED">
      <w:pPr>
        <w:pStyle w:val="a7"/>
        <w:tabs>
          <w:tab w:val="left" w:pos="851"/>
        </w:tabs>
        <w:ind w:left="0" w:firstLine="567"/>
        <w:rPr>
          <w:rFonts w:cs="Times New Roman"/>
        </w:rPr>
      </w:pPr>
    </w:p>
    <w:p w14:paraId="0A413804" w14:textId="3B629A10" w:rsidR="006B1A08" w:rsidRPr="003B63C3" w:rsidRDefault="00E52D0D" w:rsidP="000350ED">
      <w:pPr>
        <w:pStyle w:val="a7"/>
        <w:numPr>
          <w:ilvl w:val="0"/>
          <w:numId w:val="41"/>
        </w:numPr>
        <w:tabs>
          <w:tab w:val="left" w:pos="709"/>
          <w:tab w:val="left" w:pos="851"/>
        </w:tabs>
        <w:ind w:left="0" w:firstLine="567"/>
        <w:rPr>
          <w:rFonts w:cs="Times New Roman"/>
        </w:rPr>
      </w:pPr>
      <w:r w:rsidRPr="003B63C3">
        <w:rPr>
          <w:rFonts w:cs="Times New Roman"/>
        </w:rPr>
        <w:t>Рекомендації</w:t>
      </w:r>
      <w:r w:rsidR="00755CB7" w:rsidRPr="003B63C3">
        <w:rPr>
          <w:rFonts w:cs="Times New Roman"/>
        </w:rPr>
        <w:t xml:space="preserve"> </w:t>
      </w:r>
      <w:r w:rsidR="00BC2977" w:rsidRPr="003B63C3">
        <w:rPr>
          <w:rFonts w:cs="Times New Roman"/>
        </w:rPr>
        <w:t xml:space="preserve">розроблено відповідно </w:t>
      </w:r>
      <w:bookmarkStart w:id="1" w:name="_Hlk147129574"/>
      <w:r w:rsidR="00BC2977" w:rsidRPr="003B63C3">
        <w:rPr>
          <w:rFonts w:cs="Times New Roman"/>
        </w:rPr>
        <w:t>до Законів України «Про основні засади забезпечення кібербезпеки України», «Про критичну інфраструктуру»,</w:t>
      </w:r>
      <w:r w:rsidR="00467FFA" w:rsidRPr="003B63C3">
        <w:rPr>
          <w:rFonts w:cs="Times New Roman"/>
        </w:rPr>
        <w:t xml:space="preserve"> «Про захист інформації в інформаційно-комунікаційних системах»</w:t>
      </w:r>
      <w:r w:rsidR="00C25D25" w:rsidRPr="003B63C3">
        <w:rPr>
          <w:rFonts w:cs="Times New Roman"/>
        </w:rPr>
        <w:t>,</w:t>
      </w:r>
      <w:r w:rsidR="00BC2977" w:rsidRPr="003B63C3">
        <w:rPr>
          <w:rFonts w:cs="Times New Roman"/>
        </w:rPr>
        <w:t xml:space="preserve"> </w:t>
      </w:r>
      <w:hyperlink r:id="rId8" w:anchor="Text" w:history="1">
        <w:r w:rsidR="00BC2977" w:rsidRPr="003B63C3">
          <w:rPr>
            <w:rFonts w:cs="Times New Roman"/>
          </w:rPr>
          <w:t xml:space="preserve">постанови Кабінету Міністрів України від </w:t>
        </w:r>
        <w:r w:rsidR="00D61728" w:rsidRPr="003B63C3">
          <w:rPr>
            <w:rFonts w:cs="Times New Roman"/>
          </w:rPr>
          <w:t>0</w:t>
        </w:r>
        <w:r w:rsidR="00BC2977" w:rsidRPr="003B63C3">
          <w:rPr>
            <w:rFonts w:cs="Times New Roman"/>
          </w:rPr>
          <w:t>9</w:t>
        </w:r>
        <w:r w:rsidR="00D61728" w:rsidRPr="003B63C3">
          <w:rPr>
            <w:rFonts w:cs="Times New Roman"/>
          </w:rPr>
          <w:t>.10.</w:t>
        </w:r>
        <w:r w:rsidR="00BC2977" w:rsidRPr="003B63C3">
          <w:rPr>
            <w:rFonts w:cs="Times New Roman"/>
          </w:rPr>
          <w:t>2020 №</w:t>
        </w:r>
        <w:r w:rsidR="00C661B3" w:rsidRPr="003B63C3">
          <w:rPr>
            <w:rFonts w:cs="Times New Roman"/>
          </w:rPr>
          <w:t> </w:t>
        </w:r>
        <w:r w:rsidR="00BC2977" w:rsidRPr="003B63C3">
          <w:rPr>
            <w:rFonts w:cs="Times New Roman"/>
          </w:rPr>
          <w:t>1109 «Деякі питання об’єктів критичної інфраструктури»</w:t>
        </w:r>
      </w:hyperlink>
      <w:r w:rsidR="00BC2977" w:rsidRPr="003B63C3">
        <w:rPr>
          <w:rFonts w:cs="Times New Roman"/>
        </w:rPr>
        <w:t xml:space="preserve">, </w:t>
      </w:r>
      <w:hyperlink r:id="rId9" w:anchor="Text" w:history="1">
        <w:r w:rsidR="00BC2977" w:rsidRPr="003B63C3">
          <w:rPr>
            <w:rFonts w:cs="Times New Roman"/>
          </w:rPr>
          <w:t xml:space="preserve">постанови Кабінету Міністрів України </w:t>
        </w:r>
        <w:r w:rsidR="009447A9" w:rsidRPr="003B63C3">
          <w:rPr>
            <w:rFonts w:cs="Times New Roman"/>
          </w:rPr>
          <w:br/>
        </w:r>
        <w:r w:rsidR="00BC2977" w:rsidRPr="003B63C3">
          <w:rPr>
            <w:rFonts w:cs="Times New Roman"/>
          </w:rPr>
          <w:t xml:space="preserve">від </w:t>
        </w:r>
        <w:r w:rsidR="00D61728" w:rsidRPr="003B63C3">
          <w:rPr>
            <w:rFonts w:cs="Times New Roman"/>
          </w:rPr>
          <w:t>0</w:t>
        </w:r>
        <w:r w:rsidR="00BC2977" w:rsidRPr="003B63C3">
          <w:rPr>
            <w:rFonts w:cs="Times New Roman"/>
          </w:rPr>
          <w:t>9</w:t>
        </w:r>
        <w:r w:rsidR="00D61728" w:rsidRPr="003B63C3">
          <w:rPr>
            <w:rFonts w:cs="Times New Roman"/>
          </w:rPr>
          <w:t>.10.</w:t>
        </w:r>
        <w:r w:rsidR="00BC2977" w:rsidRPr="003B63C3">
          <w:rPr>
            <w:rFonts w:cs="Times New Roman"/>
          </w:rPr>
          <w:t>2020 №</w:t>
        </w:r>
        <w:r w:rsidR="00C661B3" w:rsidRPr="003B63C3">
          <w:rPr>
            <w:rFonts w:cs="Times New Roman"/>
          </w:rPr>
          <w:t> </w:t>
        </w:r>
        <w:r w:rsidR="00BC2977" w:rsidRPr="003B63C3">
          <w:rPr>
            <w:rFonts w:cs="Times New Roman"/>
          </w:rPr>
          <w:t>943 «Деякі питання об’єктів критичної інформаційної інфраструктури»</w:t>
        </w:r>
      </w:hyperlink>
      <w:r w:rsidR="00BC2977" w:rsidRPr="003B63C3">
        <w:rPr>
          <w:rFonts w:cs="Times New Roman"/>
        </w:rPr>
        <w:t xml:space="preserve">, </w:t>
      </w:r>
      <w:hyperlink r:id="rId10" w:anchor="Text" w:history="1">
        <w:r w:rsidR="00BC2977" w:rsidRPr="003B63C3">
          <w:rPr>
            <w:rFonts w:cs="Times New Roman"/>
          </w:rPr>
          <w:t>постанови Кабінету Міністрів України</w:t>
        </w:r>
        <w:r w:rsidR="005C3A3D" w:rsidRPr="003B63C3">
          <w:rPr>
            <w:rFonts w:cs="Times New Roman"/>
          </w:rPr>
          <w:t xml:space="preserve"> </w:t>
        </w:r>
        <w:r w:rsidR="00BC2977" w:rsidRPr="003B63C3">
          <w:rPr>
            <w:rFonts w:cs="Times New Roman"/>
          </w:rPr>
          <w:t>від 14</w:t>
        </w:r>
        <w:r w:rsidR="00DB3B8C" w:rsidRPr="003B63C3">
          <w:rPr>
            <w:rFonts w:cs="Times New Roman"/>
          </w:rPr>
          <w:t>.10.</w:t>
        </w:r>
        <w:r w:rsidR="00BC2977" w:rsidRPr="003B63C3">
          <w:rPr>
            <w:rFonts w:cs="Times New Roman"/>
          </w:rPr>
          <w:t>2022 №</w:t>
        </w:r>
        <w:r w:rsidR="00C661B3" w:rsidRPr="003B63C3">
          <w:rPr>
            <w:rFonts w:cs="Times New Roman"/>
          </w:rPr>
          <w:t> </w:t>
        </w:r>
        <w:r w:rsidR="00BC2977" w:rsidRPr="003B63C3">
          <w:rPr>
            <w:rFonts w:cs="Times New Roman"/>
          </w:rPr>
          <w:t>1174 «Про затвердження Регламенту обміну інформацією між суб’єктами національної системи захисту критичної інфраструктури»</w:t>
        </w:r>
      </w:hyperlink>
      <w:r w:rsidR="00BC2977" w:rsidRPr="003B63C3">
        <w:rPr>
          <w:rFonts w:cs="Times New Roman"/>
        </w:rPr>
        <w:t xml:space="preserve">, </w:t>
      </w:r>
      <w:r w:rsidR="006A78E1" w:rsidRPr="003B63C3">
        <w:rPr>
          <w:rFonts w:cs="Times New Roman"/>
        </w:rPr>
        <w:t>постанови Кабінету Міністрів України від 04</w:t>
      </w:r>
      <w:r w:rsidR="00DB3B8C" w:rsidRPr="003B63C3">
        <w:rPr>
          <w:rFonts w:cs="Times New Roman"/>
        </w:rPr>
        <w:t>.08.</w:t>
      </w:r>
      <w:r w:rsidR="006A78E1" w:rsidRPr="003B63C3">
        <w:rPr>
          <w:rFonts w:cs="Times New Roman"/>
        </w:rPr>
        <w:t>2023 №</w:t>
      </w:r>
      <w:r w:rsidR="00C661B3" w:rsidRPr="003B63C3">
        <w:rPr>
          <w:rFonts w:cs="Times New Roman"/>
        </w:rPr>
        <w:t> </w:t>
      </w:r>
      <w:r w:rsidR="006A78E1" w:rsidRPr="003B63C3">
        <w:rPr>
          <w:rFonts w:cs="Times New Roman"/>
        </w:rPr>
        <w:t>818 «Деякі питання паспортизації об’єктів критичної інфраструктури»</w:t>
      </w:r>
      <w:r w:rsidR="00EB4096" w:rsidRPr="003B63C3">
        <w:rPr>
          <w:rFonts w:cs="Times New Roman"/>
        </w:rPr>
        <w:t xml:space="preserve"> та </w:t>
      </w:r>
      <w:r w:rsidR="00BC2977" w:rsidRPr="003B63C3">
        <w:rPr>
          <w:rFonts w:cs="Times New Roman"/>
        </w:rPr>
        <w:t>з урахуванням Методичних рекомендацій щодо підвищення рівня кіберзахисту критичної інформаційної інфраструктури, затверджених наказом Адміністрації Держспецзв’язку від 06</w:t>
      </w:r>
      <w:r w:rsidR="002B59F1" w:rsidRPr="003B63C3">
        <w:rPr>
          <w:rFonts w:cs="Times New Roman"/>
        </w:rPr>
        <w:t>.10.</w:t>
      </w:r>
      <w:r w:rsidR="00BC2977" w:rsidRPr="003B63C3">
        <w:rPr>
          <w:rFonts w:cs="Times New Roman"/>
        </w:rPr>
        <w:t>2021 №</w:t>
      </w:r>
      <w:r w:rsidR="00C661B3" w:rsidRPr="003B63C3">
        <w:rPr>
          <w:rFonts w:cs="Times New Roman"/>
        </w:rPr>
        <w:t> </w:t>
      </w:r>
      <w:r w:rsidR="00BC2977" w:rsidRPr="003B63C3">
        <w:rPr>
          <w:rFonts w:cs="Times New Roman"/>
        </w:rPr>
        <w:t>601 (зі змінами)</w:t>
      </w:r>
      <w:r w:rsidR="00EB4096" w:rsidRPr="003B63C3">
        <w:rPr>
          <w:rFonts w:cs="Times New Roman"/>
        </w:rPr>
        <w:t xml:space="preserve">, </w:t>
      </w:r>
      <w:r w:rsidR="00BC2977" w:rsidRPr="003B63C3">
        <w:rPr>
          <w:rFonts w:cs="Times New Roman"/>
        </w:rPr>
        <w:t>Методичних рекомендацій щодо реагування суб’єктами забезпечення кібербезпеки на різні види подій у кіберпросторі, затверджених наказом Адміністрації Держспецзв’язку від 03</w:t>
      </w:r>
      <w:r w:rsidR="002B59F1" w:rsidRPr="003B63C3">
        <w:rPr>
          <w:rFonts w:cs="Times New Roman"/>
        </w:rPr>
        <w:t>.07.</w:t>
      </w:r>
      <w:r w:rsidR="00BC2977" w:rsidRPr="003B63C3">
        <w:rPr>
          <w:rFonts w:cs="Times New Roman"/>
        </w:rPr>
        <w:t>2023 №</w:t>
      </w:r>
      <w:r w:rsidR="00C661B3" w:rsidRPr="003B63C3">
        <w:rPr>
          <w:rFonts w:cs="Times New Roman"/>
        </w:rPr>
        <w:t> </w:t>
      </w:r>
      <w:r w:rsidR="00BC2977" w:rsidRPr="003B63C3">
        <w:rPr>
          <w:rFonts w:cs="Times New Roman"/>
        </w:rPr>
        <w:t>570</w:t>
      </w:r>
      <w:r w:rsidR="00A87119" w:rsidRPr="003B63C3">
        <w:rPr>
          <w:rFonts w:cs="Times New Roman"/>
        </w:rPr>
        <w:t>, Проектних загроз критичній інфраструктурі національного рівня</w:t>
      </w:r>
      <w:r w:rsidR="00571A4A" w:rsidRPr="003B63C3">
        <w:rPr>
          <w:rFonts w:cs="Times New Roman"/>
        </w:rPr>
        <w:t>,</w:t>
      </w:r>
      <w:r w:rsidR="00A87119" w:rsidRPr="003B63C3">
        <w:rPr>
          <w:rFonts w:cs="Times New Roman"/>
        </w:rPr>
        <w:t xml:space="preserve"> затверджених наказом Адміністрації Д</w:t>
      </w:r>
      <w:r w:rsidR="00C661B3" w:rsidRPr="003B63C3">
        <w:rPr>
          <w:rFonts w:cs="Times New Roman"/>
        </w:rPr>
        <w:t>ержспецзв’язку від 28.07.2023 № </w:t>
      </w:r>
      <w:r w:rsidR="00A87119" w:rsidRPr="003B63C3">
        <w:rPr>
          <w:rFonts w:cs="Times New Roman"/>
        </w:rPr>
        <w:t>219/ДСК.</w:t>
      </w:r>
    </w:p>
    <w:p w14:paraId="6A6C6BDB" w14:textId="77777777" w:rsidR="004C46BA" w:rsidRPr="003B63C3" w:rsidRDefault="004C46BA" w:rsidP="000350ED">
      <w:pPr>
        <w:pStyle w:val="a7"/>
        <w:tabs>
          <w:tab w:val="left" w:pos="709"/>
          <w:tab w:val="left" w:pos="851"/>
        </w:tabs>
        <w:ind w:left="0" w:firstLine="567"/>
        <w:rPr>
          <w:rFonts w:cs="Times New Roman"/>
        </w:rPr>
      </w:pPr>
    </w:p>
    <w:p w14:paraId="75CE0ABD" w14:textId="60A4861B" w:rsidR="006C66AA" w:rsidRPr="003B63C3" w:rsidRDefault="006C66AA" w:rsidP="000350ED">
      <w:pPr>
        <w:pStyle w:val="a7"/>
        <w:numPr>
          <w:ilvl w:val="0"/>
          <w:numId w:val="41"/>
        </w:numPr>
        <w:tabs>
          <w:tab w:val="left" w:pos="709"/>
          <w:tab w:val="left" w:pos="851"/>
        </w:tabs>
        <w:ind w:left="0" w:firstLine="567"/>
        <w:rPr>
          <w:rFonts w:cs="Times New Roman"/>
        </w:rPr>
      </w:pPr>
      <w:r w:rsidRPr="003B63C3">
        <w:rPr>
          <w:rFonts w:cs="Times New Roman"/>
        </w:rPr>
        <w:t xml:space="preserve">Рекомендації не є нормативно-правовим актом, мають інформаційний та рекомендаційний характер, не встановлюють правових норм і </w:t>
      </w:r>
      <w:r w:rsidR="00AD7883" w:rsidRPr="003B63C3">
        <w:rPr>
          <w:rFonts w:cs="Times New Roman"/>
          <w:lang w:val="ru-RU"/>
        </w:rPr>
        <w:t xml:space="preserve">не </w:t>
      </w:r>
      <w:r w:rsidRPr="003B63C3">
        <w:rPr>
          <w:rFonts w:cs="Times New Roman"/>
        </w:rPr>
        <w:t xml:space="preserve">є </w:t>
      </w:r>
      <w:r w:rsidR="00AD7883" w:rsidRPr="003B63C3">
        <w:rPr>
          <w:rFonts w:cs="Times New Roman"/>
        </w:rPr>
        <w:t>обов’язковими</w:t>
      </w:r>
      <w:r w:rsidRPr="003B63C3">
        <w:rPr>
          <w:rFonts w:cs="Times New Roman"/>
        </w:rPr>
        <w:t xml:space="preserve"> для використання.</w:t>
      </w:r>
    </w:p>
    <w:p w14:paraId="5F6D40D8" w14:textId="77777777" w:rsidR="002043F0" w:rsidRPr="003B63C3" w:rsidRDefault="002043F0" w:rsidP="000350ED">
      <w:pPr>
        <w:pStyle w:val="a7"/>
        <w:tabs>
          <w:tab w:val="left" w:pos="709"/>
          <w:tab w:val="left" w:pos="851"/>
        </w:tabs>
        <w:ind w:left="0" w:firstLine="567"/>
        <w:rPr>
          <w:rFonts w:cs="Times New Roman"/>
        </w:rPr>
      </w:pPr>
    </w:p>
    <w:bookmarkEnd w:id="1"/>
    <w:p w14:paraId="52535CBD" w14:textId="1751DAA5" w:rsidR="00C42FB7" w:rsidRPr="003B63C3" w:rsidRDefault="00BC2977" w:rsidP="000350ED">
      <w:pPr>
        <w:pStyle w:val="a7"/>
        <w:numPr>
          <w:ilvl w:val="0"/>
          <w:numId w:val="41"/>
        </w:numPr>
        <w:tabs>
          <w:tab w:val="left" w:pos="851"/>
        </w:tabs>
        <w:ind w:left="0" w:firstLine="567"/>
        <w:rPr>
          <w:rFonts w:cs="Times New Roman"/>
        </w:rPr>
      </w:pPr>
      <w:r w:rsidRPr="003B63C3">
        <w:rPr>
          <w:rFonts w:cs="Times New Roman"/>
        </w:rPr>
        <w:t xml:space="preserve">У цих </w:t>
      </w:r>
      <w:r w:rsidR="00E52D0D" w:rsidRPr="003B63C3">
        <w:rPr>
          <w:rFonts w:cs="Times New Roman"/>
        </w:rPr>
        <w:t>Рекомендаці</w:t>
      </w:r>
      <w:r w:rsidR="00761A5E" w:rsidRPr="003B63C3">
        <w:rPr>
          <w:rFonts w:cs="Times New Roman"/>
        </w:rPr>
        <w:t xml:space="preserve">ях </w:t>
      </w:r>
      <w:r w:rsidRPr="003B63C3">
        <w:rPr>
          <w:rFonts w:cs="Times New Roman"/>
        </w:rPr>
        <w:t xml:space="preserve">терміни вживаються в такому значенні: </w:t>
      </w:r>
    </w:p>
    <w:p w14:paraId="246DB751" w14:textId="079D1AC8" w:rsidR="006B1A08" w:rsidRPr="003B63C3" w:rsidRDefault="00C42FB7" w:rsidP="000350ED">
      <w:pPr>
        <w:pStyle w:val="a7"/>
        <w:ind w:left="0" w:firstLine="567"/>
        <w:rPr>
          <w:rFonts w:cs="Times New Roman"/>
        </w:rPr>
      </w:pPr>
      <w:bookmarkStart w:id="2" w:name="n26"/>
      <w:bookmarkEnd w:id="2"/>
      <w:r w:rsidRPr="003B63C3">
        <w:rPr>
          <w:rFonts w:cs="Times New Roman"/>
        </w:rPr>
        <w:t xml:space="preserve">унікальний ідентифікатор </w:t>
      </w:r>
      <w:bookmarkStart w:id="3" w:name="_Hlk151631960"/>
      <w:r w:rsidR="006555BA" w:rsidRPr="003B63C3">
        <w:rPr>
          <w:rFonts w:cs="Times New Roman"/>
        </w:rPr>
        <w:t>об’єкта критичної інформаційної інфраструктури</w:t>
      </w:r>
      <w:bookmarkEnd w:id="3"/>
      <w:r w:rsidR="00324385" w:rsidRPr="003B63C3">
        <w:rPr>
          <w:rFonts w:cs="Times New Roman"/>
        </w:rPr>
        <w:t> </w:t>
      </w:r>
      <w:r w:rsidR="00EC6072" w:rsidRPr="003B63C3">
        <w:rPr>
          <w:rFonts w:cs="Times New Roman"/>
        </w:rPr>
        <w:t>– у</w:t>
      </w:r>
      <w:r w:rsidRPr="003B63C3">
        <w:rPr>
          <w:rFonts w:cs="Times New Roman"/>
        </w:rPr>
        <w:t xml:space="preserve">нікальний </w:t>
      </w:r>
      <w:r w:rsidR="005E5D94" w:rsidRPr="003B63C3">
        <w:rPr>
          <w:rFonts w:cs="Times New Roman"/>
        </w:rPr>
        <w:t xml:space="preserve">буквено-цифровий </w:t>
      </w:r>
      <w:r w:rsidRPr="003B63C3">
        <w:rPr>
          <w:rFonts w:cs="Times New Roman"/>
        </w:rPr>
        <w:t xml:space="preserve">номер, який присвоюється кожному індивідуально визначеному </w:t>
      </w:r>
      <w:r w:rsidR="00EC6072" w:rsidRPr="003B63C3">
        <w:rPr>
          <w:rFonts w:cs="Times New Roman"/>
        </w:rPr>
        <w:t xml:space="preserve">об’єкту критичної інформаційної інфраструктури </w:t>
      </w:r>
      <w:r w:rsidR="00EA2127" w:rsidRPr="003B63C3">
        <w:rPr>
          <w:rFonts w:cs="Times New Roman"/>
        </w:rPr>
        <w:t xml:space="preserve">(далі </w:t>
      </w:r>
      <w:r w:rsidR="00F66361" w:rsidRPr="003B63C3">
        <w:rPr>
          <w:rFonts w:cs="Times New Roman"/>
        </w:rPr>
        <w:t>–</w:t>
      </w:r>
      <w:r w:rsidR="00EA2127" w:rsidRPr="003B63C3">
        <w:rPr>
          <w:rFonts w:cs="Times New Roman"/>
        </w:rPr>
        <w:t xml:space="preserve"> ОКІІ) </w:t>
      </w:r>
      <w:r w:rsidR="00D85AA4" w:rsidRPr="003B63C3">
        <w:rPr>
          <w:rFonts w:cs="Times New Roman"/>
        </w:rPr>
        <w:t xml:space="preserve">після внесення його до </w:t>
      </w:r>
      <w:r w:rsidR="00732E51" w:rsidRPr="003B63C3">
        <w:rPr>
          <w:rFonts w:cs="Times New Roman"/>
        </w:rPr>
        <w:t xml:space="preserve">державного реєстру </w:t>
      </w:r>
      <w:r w:rsidR="0009379F" w:rsidRPr="003B63C3">
        <w:rPr>
          <w:rFonts w:cs="Times New Roman"/>
        </w:rPr>
        <w:t>ОКІІ</w:t>
      </w:r>
      <w:r w:rsidR="00D85AA4" w:rsidRPr="003B63C3">
        <w:rPr>
          <w:rFonts w:cs="Times New Roman"/>
        </w:rPr>
        <w:t>.</w:t>
      </w:r>
    </w:p>
    <w:p w14:paraId="1886D595" w14:textId="4704C8CE" w:rsidR="004C46BA" w:rsidRPr="003B63C3" w:rsidRDefault="002E1653" w:rsidP="000350ED">
      <w:pPr>
        <w:pStyle w:val="a7"/>
        <w:ind w:left="0" w:firstLine="567"/>
        <w:rPr>
          <w:rFonts w:cs="Times New Roman"/>
        </w:rPr>
      </w:pPr>
      <w:r w:rsidRPr="003B63C3">
        <w:t xml:space="preserve">Інші терміни вживаються у значеннях, наведених в </w:t>
      </w:r>
      <w:r w:rsidR="0077424A" w:rsidRPr="003B63C3">
        <w:rPr>
          <w:rFonts w:cs="Times New Roman"/>
        </w:rPr>
        <w:t xml:space="preserve">Законах України «Про основні засади забезпечення кібербезпеки України», «Про критичну інфраструктуру», «Про захист інформації в інформаційно-комунікаційних системах», </w:t>
      </w:r>
      <w:hyperlink r:id="rId11" w:anchor="Text" w:history="1">
        <w:r w:rsidR="0077424A" w:rsidRPr="003B63C3">
          <w:rPr>
            <w:rFonts w:cs="Times New Roman"/>
          </w:rPr>
          <w:t>постанов</w:t>
        </w:r>
        <w:r w:rsidR="008E562E" w:rsidRPr="003B63C3">
          <w:rPr>
            <w:rFonts w:cs="Times New Roman"/>
          </w:rPr>
          <w:t>і</w:t>
        </w:r>
        <w:r w:rsidR="0077424A" w:rsidRPr="003B63C3">
          <w:rPr>
            <w:rFonts w:cs="Times New Roman"/>
          </w:rPr>
          <w:t xml:space="preserve"> Кабінету Міністрів України від 09.10.2020 №</w:t>
        </w:r>
        <w:r w:rsidR="00BA58FA" w:rsidRPr="003B63C3">
          <w:rPr>
            <w:rFonts w:cs="Times New Roman"/>
          </w:rPr>
          <w:t> </w:t>
        </w:r>
        <w:r w:rsidR="0077424A" w:rsidRPr="003B63C3">
          <w:rPr>
            <w:rFonts w:cs="Times New Roman"/>
          </w:rPr>
          <w:t>943 «Деякі питання об’єктів критичної інформаційної інфраструктури»</w:t>
        </w:r>
      </w:hyperlink>
      <w:r w:rsidR="0077424A" w:rsidRPr="003B63C3">
        <w:rPr>
          <w:rFonts w:cs="Times New Roman"/>
        </w:rPr>
        <w:t>, постанов</w:t>
      </w:r>
      <w:r w:rsidR="00BA58FA" w:rsidRPr="003B63C3">
        <w:rPr>
          <w:rFonts w:cs="Times New Roman"/>
        </w:rPr>
        <w:t>і</w:t>
      </w:r>
      <w:r w:rsidR="0077424A" w:rsidRPr="003B63C3">
        <w:rPr>
          <w:rFonts w:cs="Times New Roman"/>
        </w:rPr>
        <w:t xml:space="preserve"> Кабінету Міністрів України від 04.08.2023 №</w:t>
      </w:r>
      <w:r w:rsidR="00BA58FA" w:rsidRPr="003B63C3">
        <w:rPr>
          <w:rFonts w:cs="Times New Roman"/>
        </w:rPr>
        <w:t> </w:t>
      </w:r>
      <w:r w:rsidR="0077424A" w:rsidRPr="003B63C3">
        <w:rPr>
          <w:rFonts w:cs="Times New Roman"/>
        </w:rPr>
        <w:t>818 «Деякі питання паспортизації об’єктів критичної інфраструктури» та Методичних рекомендаці</w:t>
      </w:r>
      <w:r w:rsidR="00BA58FA" w:rsidRPr="003B63C3">
        <w:rPr>
          <w:rFonts w:cs="Times New Roman"/>
        </w:rPr>
        <w:t>ях</w:t>
      </w:r>
      <w:r w:rsidR="0077424A" w:rsidRPr="003B63C3">
        <w:rPr>
          <w:rFonts w:cs="Times New Roman"/>
        </w:rPr>
        <w:t xml:space="preserve"> щодо підвищення рівня кіберзахисту критичної інформаційної інфраструктури, затверджених наказом Адміністрації Держспецзв’язку від 06.10.2021 №</w:t>
      </w:r>
      <w:r w:rsidR="00BA58FA" w:rsidRPr="003B63C3">
        <w:rPr>
          <w:rFonts w:cs="Times New Roman"/>
        </w:rPr>
        <w:t> </w:t>
      </w:r>
      <w:r w:rsidR="0077424A" w:rsidRPr="003B63C3">
        <w:rPr>
          <w:rFonts w:cs="Times New Roman"/>
        </w:rPr>
        <w:t>601 (зі змінами), Методичних рекомендаці</w:t>
      </w:r>
      <w:r w:rsidR="00BA58FA" w:rsidRPr="003B63C3">
        <w:rPr>
          <w:rFonts w:cs="Times New Roman"/>
        </w:rPr>
        <w:t>ях</w:t>
      </w:r>
      <w:r w:rsidR="0077424A" w:rsidRPr="003B63C3">
        <w:rPr>
          <w:rFonts w:cs="Times New Roman"/>
        </w:rPr>
        <w:t xml:space="preserve"> щодо реагування суб’єктами забезпечення кібербезпеки на різні види подій у кіберпросторі, затверджених наказом Адміністрації Держспецзв’язку від 03.07.2023 №</w:t>
      </w:r>
      <w:r w:rsidR="00BA58FA" w:rsidRPr="003B63C3">
        <w:rPr>
          <w:rFonts w:cs="Times New Roman"/>
        </w:rPr>
        <w:t> </w:t>
      </w:r>
      <w:r w:rsidR="0077424A" w:rsidRPr="003B63C3">
        <w:rPr>
          <w:rFonts w:cs="Times New Roman"/>
        </w:rPr>
        <w:t>570.</w:t>
      </w:r>
    </w:p>
    <w:p w14:paraId="0FED2327" w14:textId="77777777" w:rsidR="0077424A" w:rsidRPr="003B63C3" w:rsidRDefault="0077424A" w:rsidP="000350ED">
      <w:pPr>
        <w:pStyle w:val="a7"/>
        <w:ind w:left="0" w:firstLine="567"/>
        <w:rPr>
          <w:rFonts w:cs="Times New Roman"/>
        </w:rPr>
      </w:pPr>
    </w:p>
    <w:p w14:paraId="4294C650" w14:textId="797BDA30" w:rsidR="00DE69E5" w:rsidRPr="003B63C3" w:rsidRDefault="00121E1F" w:rsidP="000350ED">
      <w:pPr>
        <w:pStyle w:val="a7"/>
        <w:numPr>
          <w:ilvl w:val="0"/>
          <w:numId w:val="41"/>
        </w:numPr>
        <w:tabs>
          <w:tab w:val="left" w:pos="851"/>
        </w:tabs>
        <w:ind w:left="0" w:firstLine="567"/>
        <w:rPr>
          <w:rFonts w:cs="Times New Roman"/>
        </w:rPr>
      </w:pPr>
      <w:r w:rsidRPr="003B63C3">
        <w:rPr>
          <w:rFonts w:cs="Times New Roman"/>
        </w:rPr>
        <w:t>План захисту</w:t>
      </w:r>
      <w:r w:rsidR="0054416E" w:rsidRPr="003B63C3">
        <w:rPr>
          <w:rFonts w:cs="Times New Roman"/>
        </w:rPr>
        <w:t xml:space="preserve"> </w:t>
      </w:r>
      <w:r w:rsidR="00625D57" w:rsidRPr="003B63C3">
        <w:rPr>
          <w:rFonts w:cs="Times New Roman"/>
        </w:rPr>
        <w:t>об’єкта критичної інфраструктури</w:t>
      </w:r>
      <w:r w:rsidR="006B62E3" w:rsidRPr="003B63C3">
        <w:rPr>
          <w:rFonts w:cs="Times New Roman"/>
        </w:rPr>
        <w:t xml:space="preserve"> </w:t>
      </w:r>
      <w:r w:rsidR="0054416E" w:rsidRPr="003B63C3">
        <w:t>за проектною загрозою національного рівня «кібератака/кіберінцидент»</w:t>
      </w:r>
      <w:r w:rsidR="0054416E" w:rsidRPr="003B63C3">
        <w:rPr>
          <w:rFonts w:cs="Times New Roman"/>
        </w:rPr>
        <w:t xml:space="preserve"> </w:t>
      </w:r>
      <w:r w:rsidR="006B62E3" w:rsidRPr="003B63C3">
        <w:rPr>
          <w:rFonts w:cs="Times New Roman"/>
        </w:rPr>
        <w:t xml:space="preserve">(далі – План захисту) </w:t>
      </w:r>
      <w:r w:rsidR="002B6578" w:rsidRPr="003B63C3">
        <w:rPr>
          <w:rFonts w:cs="Times New Roman"/>
        </w:rPr>
        <w:t xml:space="preserve">розробляється оператором критичної інфраструктури (далі </w:t>
      </w:r>
      <w:r w:rsidR="004C46BA" w:rsidRPr="003B63C3">
        <w:rPr>
          <w:rFonts w:cs="Times New Roman"/>
        </w:rPr>
        <w:t>–</w:t>
      </w:r>
      <w:r w:rsidR="002B6578" w:rsidRPr="003B63C3">
        <w:rPr>
          <w:rFonts w:cs="Times New Roman"/>
        </w:rPr>
        <w:t xml:space="preserve"> оператор) </w:t>
      </w:r>
      <w:r w:rsidR="00676CBE" w:rsidRPr="003B63C3">
        <w:rPr>
          <w:rFonts w:cs="Times New Roman"/>
        </w:rPr>
        <w:t xml:space="preserve">відповідно до </w:t>
      </w:r>
      <w:r w:rsidR="000717E1" w:rsidRPr="003B63C3">
        <w:t>форми</w:t>
      </w:r>
      <w:r w:rsidR="00571A4A" w:rsidRPr="003B63C3">
        <w:t>,</w:t>
      </w:r>
      <w:r w:rsidR="000717E1" w:rsidRPr="003B63C3">
        <w:t xml:space="preserve"> </w:t>
      </w:r>
      <w:r w:rsidR="00676CBE" w:rsidRPr="003B63C3">
        <w:rPr>
          <w:rFonts w:cs="Times New Roman"/>
        </w:rPr>
        <w:t xml:space="preserve">затвердженої наказом </w:t>
      </w:r>
      <w:r w:rsidR="00625D57" w:rsidRPr="003B63C3">
        <w:rPr>
          <w:rFonts w:cs="Times New Roman"/>
        </w:rPr>
        <w:t xml:space="preserve">Служби безпеки України і </w:t>
      </w:r>
      <w:r w:rsidR="00676CBE" w:rsidRPr="003B63C3">
        <w:rPr>
          <w:rFonts w:cs="Times New Roman"/>
        </w:rPr>
        <w:t>Адміністрації Держспецзв’язку.</w:t>
      </w:r>
    </w:p>
    <w:p w14:paraId="1F6E522F" w14:textId="77777777" w:rsidR="00362A5E" w:rsidRPr="003B63C3" w:rsidRDefault="00362A5E" w:rsidP="00362A5E">
      <w:pPr>
        <w:pStyle w:val="a7"/>
        <w:tabs>
          <w:tab w:val="left" w:pos="851"/>
        </w:tabs>
        <w:ind w:left="567" w:firstLine="0"/>
        <w:rPr>
          <w:rFonts w:cs="Times New Roman"/>
        </w:rPr>
      </w:pPr>
    </w:p>
    <w:p w14:paraId="33B37776" w14:textId="77777777" w:rsidR="00B711CE" w:rsidRPr="003B63C3" w:rsidRDefault="00B711CE" w:rsidP="00B711CE">
      <w:pPr>
        <w:pStyle w:val="a7"/>
        <w:numPr>
          <w:ilvl w:val="0"/>
          <w:numId w:val="41"/>
        </w:numPr>
        <w:tabs>
          <w:tab w:val="left" w:pos="851"/>
        </w:tabs>
        <w:ind w:left="0" w:firstLine="567"/>
        <w:rPr>
          <w:rFonts w:cs="Times New Roman"/>
        </w:rPr>
      </w:pPr>
      <w:r w:rsidRPr="003B63C3">
        <w:rPr>
          <w:color w:val="000000"/>
          <w:szCs w:val="28"/>
        </w:rPr>
        <w:t xml:space="preserve">Інформація, яка вноситься до </w:t>
      </w:r>
      <w:r w:rsidRPr="003B63C3">
        <w:rPr>
          <w:rFonts w:cs="Times New Roman"/>
        </w:rPr>
        <w:t>Плану захисту,</w:t>
      </w:r>
      <w:r w:rsidRPr="003B63C3">
        <w:rPr>
          <w:color w:val="000000"/>
          <w:szCs w:val="28"/>
        </w:rPr>
        <w:t xml:space="preserve"> є інформацією з обмеженим доступом, захист якої забезпечується відповідно до вимог законодавства у сфері захисту інформації.</w:t>
      </w:r>
    </w:p>
    <w:p w14:paraId="7E7077D2" w14:textId="77777777" w:rsidR="00362A5E" w:rsidRPr="003B63C3" w:rsidRDefault="00362A5E" w:rsidP="00362A5E">
      <w:pPr>
        <w:pStyle w:val="a7"/>
        <w:tabs>
          <w:tab w:val="left" w:pos="851"/>
        </w:tabs>
        <w:ind w:left="567" w:firstLine="0"/>
        <w:rPr>
          <w:rFonts w:cs="Times New Roman"/>
        </w:rPr>
      </w:pPr>
    </w:p>
    <w:p w14:paraId="614F19F0" w14:textId="41C0BFD7" w:rsidR="00365884" w:rsidRPr="003B63C3" w:rsidRDefault="00803204" w:rsidP="00F003CA">
      <w:pPr>
        <w:pStyle w:val="a7"/>
        <w:numPr>
          <w:ilvl w:val="0"/>
          <w:numId w:val="41"/>
        </w:numPr>
        <w:tabs>
          <w:tab w:val="left" w:pos="851"/>
        </w:tabs>
        <w:ind w:left="0" w:firstLine="567"/>
        <w:rPr>
          <w:rFonts w:cs="Times New Roman"/>
        </w:rPr>
      </w:pPr>
      <w:r w:rsidRPr="003B63C3">
        <w:rPr>
          <w:rFonts w:cs="Times New Roman"/>
        </w:rPr>
        <w:t>План захисту подається оператором на погодження функціональним органам у сфері захисту критичної інфраструктури (далі – функціональні органи) разом із супровідним листом і копією загальної характеристики ОКІ.</w:t>
      </w:r>
    </w:p>
    <w:p w14:paraId="217258D3" w14:textId="2EA556E9" w:rsidR="0065137A" w:rsidRPr="003B63C3" w:rsidRDefault="002C619C" w:rsidP="000350ED">
      <w:pPr>
        <w:tabs>
          <w:tab w:val="left" w:pos="851"/>
        </w:tabs>
        <w:ind w:firstLine="567"/>
        <w:rPr>
          <w:rFonts w:cs="Times New Roman"/>
        </w:rPr>
      </w:pPr>
      <w:r w:rsidRPr="003B63C3">
        <w:rPr>
          <w:rFonts w:cs="Times New Roman"/>
        </w:rPr>
        <w:t>Підписує с</w:t>
      </w:r>
      <w:r w:rsidR="0065137A" w:rsidRPr="003B63C3">
        <w:rPr>
          <w:rFonts w:cs="Times New Roman"/>
        </w:rPr>
        <w:t xml:space="preserve">упровідний лист і </w:t>
      </w:r>
      <w:r w:rsidRPr="003B63C3">
        <w:rPr>
          <w:rFonts w:cs="Times New Roman"/>
        </w:rPr>
        <w:t xml:space="preserve">затверджує </w:t>
      </w:r>
      <w:r w:rsidR="0065137A" w:rsidRPr="003B63C3">
        <w:rPr>
          <w:rFonts w:cs="Times New Roman"/>
        </w:rPr>
        <w:t>План захист</w:t>
      </w:r>
      <w:r w:rsidR="002D4795" w:rsidRPr="003B63C3">
        <w:rPr>
          <w:rFonts w:cs="Times New Roman"/>
        </w:rPr>
        <w:t>у керівник оператора або особа, яка виконує його обов’язки</w:t>
      </w:r>
      <w:r w:rsidR="0065137A" w:rsidRPr="003B63C3">
        <w:rPr>
          <w:rFonts w:cs="Times New Roman"/>
        </w:rPr>
        <w:t>.</w:t>
      </w:r>
    </w:p>
    <w:p w14:paraId="752CDFB7" w14:textId="515B6780" w:rsidR="004D7DDC" w:rsidRPr="003B63C3" w:rsidRDefault="00F003CA" w:rsidP="004D7DDC">
      <w:pPr>
        <w:ind w:firstLine="567"/>
        <w:rPr>
          <w:rFonts w:cs="Times New Roman"/>
          <w:szCs w:val="28"/>
        </w:rPr>
      </w:pPr>
      <w:r w:rsidRPr="003B63C3">
        <w:rPr>
          <w:rFonts w:cs="Times New Roman"/>
          <w:szCs w:val="28"/>
        </w:rPr>
        <w:t>О</w:t>
      </w:r>
      <w:r w:rsidR="004D7DDC" w:rsidRPr="003B63C3">
        <w:rPr>
          <w:rFonts w:cs="Times New Roman"/>
          <w:szCs w:val="28"/>
        </w:rPr>
        <w:t>ператор</w:t>
      </w:r>
      <w:r w:rsidR="002D4795" w:rsidRPr="003B63C3">
        <w:rPr>
          <w:rFonts w:cs="Times New Roman"/>
          <w:szCs w:val="28"/>
        </w:rPr>
        <w:t>у необхідно</w:t>
      </w:r>
      <w:r w:rsidR="004D7DDC" w:rsidRPr="003B63C3">
        <w:rPr>
          <w:rFonts w:cs="Times New Roman"/>
          <w:szCs w:val="28"/>
        </w:rPr>
        <w:t xml:space="preserve"> надати дозвіл </w:t>
      </w:r>
      <w:r w:rsidR="00AD2962" w:rsidRPr="003B63C3">
        <w:rPr>
          <w:rFonts w:cs="Times New Roman"/>
          <w:szCs w:val="28"/>
        </w:rPr>
        <w:t xml:space="preserve">уповноваженому підрозділу (органу) Служби безпеки України </w:t>
      </w:r>
      <w:r w:rsidR="004D7DDC" w:rsidRPr="003B63C3">
        <w:rPr>
          <w:rFonts w:cs="Times New Roman"/>
          <w:szCs w:val="28"/>
        </w:rPr>
        <w:t xml:space="preserve">на копіювання </w:t>
      </w:r>
      <w:r w:rsidR="00ED2125" w:rsidRPr="003B63C3">
        <w:rPr>
          <w:rFonts w:cs="Times New Roman"/>
          <w:szCs w:val="28"/>
        </w:rPr>
        <w:t>поданих документів</w:t>
      </w:r>
      <w:r w:rsidRPr="003B63C3">
        <w:rPr>
          <w:rFonts w:cs="Times New Roman"/>
          <w:szCs w:val="28"/>
        </w:rPr>
        <w:t>, що містять інформацію з обмеженим доступом,</w:t>
      </w:r>
      <w:r w:rsidR="00ED2125" w:rsidRPr="003B63C3">
        <w:rPr>
          <w:rFonts w:cs="Times New Roman"/>
          <w:szCs w:val="28"/>
        </w:rPr>
        <w:t xml:space="preserve"> </w:t>
      </w:r>
      <w:r w:rsidR="004D7DDC" w:rsidRPr="003B63C3">
        <w:rPr>
          <w:rFonts w:cs="Times New Roman"/>
          <w:szCs w:val="28"/>
        </w:rPr>
        <w:t>в порядку, визначеному законодавством.</w:t>
      </w:r>
    </w:p>
    <w:p w14:paraId="558F554F" w14:textId="77777777" w:rsidR="004D7DDC" w:rsidRPr="003B63C3" w:rsidRDefault="004D7DDC" w:rsidP="004D7DDC">
      <w:pPr>
        <w:ind w:firstLine="567"/>
        <w:rPr>
          <w:rFonts w:cs="Times New Roman"/>
          <w:szCs w:val="28"/>
        </w:rPr>
      </w:pPr>
      <w:r w:rsidRPr="003B63C3">
        <w:rPr>
          <w:rFonts w:cs="Times New Roman"/>
          <w:szCs w:val="28"/>
        </w:rPr>
        <w:t>План захисту, поданий з порушенням встановлених вимог, повертається оператору для усунення недоліків.</w:t>
      </w:r>
    </w:p>
    <w:p w14:paraId="3A7563AE" w14:textId="77777777" w:rsidR="00365884" w:rsidRPr="003B63C3" w:rsidRDefault="00365884" w:rsidP="000350ED">
      <w:pPr>
        <w:tabs>
          <w:tab w:val="left" w:pos="851"/>
        </w:tabs>
        <w:ind w:firstLine="567"/>
        <w:rPr>
          <w:rFonts w:cs="Times New Roman"/>
        </w:rPr>
      </w:pPr>
    </w:p>
    <w:p w14:paraId="3D00E37E" w14:textId="26AE2037" w:rsidR="00576CBF" w:rsidRPr="003B63C3" w:rsidRDefault="00E864AD" w:rsidP="00554553">
      <w:pPr>
        <w:pStyle w:val="a7"/>
        <w:numPr>
          <w:ilvl w:val="0"/>
          <w:numId w:val="41"/>
        </w:numPr>
        <w:tabs>
          <w:tab w:val="left" w:pos="851"/>
        </w:tabs>
        <w:ind w:left="0" w:firstLine="567"/>
        <w:rPr>
          <w:rFonts w:eastAsia="Times New Roman" w:cs="Times New Roman"/>
          <w:color w:val="000000"/>
          <w:szCs w:val="28"/>
          <w:lang w:eastAsia="ja-JP"/>
        </w:rPr>
      </w:pPr>
      <w:r w:rsidRPr="003B63C3">
        <w:rPr>
          <w:rFonts w:eastAsia="Times New Roman" w:cs="Times New Roman"/>
          <w:color w:val="000000"/>
          <w:szCs w:val="28"/>
          <w:lang w:eastAsia="ja-JP"/>
        </w:rPr>
        <w:t xml:space="preserve">План захисту погоджується та подається у такій послідовності: </w:t>
      </w:r>
    </w:p>
    <w:p w14:paraId="6624396E" w14:textId="77777777" w:rsidR="00576CBF" w:rsidRPr="003B63C3" w:rsidRDefault="00576CBF" w:rsidP="00576CBF">
      <w:pPr>
        <w:ind w:firstLine="567"/>
        <w:rPr>
          <w:rFonts w:eastAsia="Times New Roman" w:cs="Times New Roman"/>
          <w:color w:val="000000"/>
          <w:szCs w:val="28"/>
          <w:lang w:eastAsia="ja-JP"/>
        </w:rPr>
      </w:pPr>
      <w:r w:rsidRPr="003B63C3">
        <w:rPr>
          <w:rFonts w:eastAsia="Times New Roman" w:cs="Times New Roman"/>
          <w:color w:val="000000"/>
          <w:szCs w:val="28"/>
          <w:lang w:eastAsia="ja-JP"/>
        </w:rPr>
        <w:t>1) до уповноваженого підрозділу (органу) Адміністрації Держспецзв’язку;</w:t>
      </w:r>
    </w:p>
    <w:p w14:paraId="16BC16F1" w14:textId="77777777" w:rsidR="00576CBF" w:rsidRPr="003B63C3" w:rsidRDefault="00576CBF" w:rsidP="00576CBF">
      <w:pPr>
        <w:ind w:firstLine="567"/>
        <w:rPr>
          <w:rFonts w:eastAsia="Times New Roman" w:cs="Times New Roman"/>
          <w:color w:val="000000"/>
          <w:szCs w:val="28"/>
          <w:lang w:eastAsia="ja-JP"/>
        </w:rPr>
      </w:pPr>
      <w:r w:rsidRPr="003B63C3">
        <w:rPr>
          <w:rFonts w:eastAsia="Times New Roman" w:cs="Times New Roman"/>
          <w:color w:val="000000"/>
          <w:szCs w:val="28"/>
          <w:lang w:eastAsia="ja-JP"/>
        </w:rPr>
        <w:t>2) до уповноваженого підрозділу (органу) Служби безпеки України.</w:t>
      </w:r>
    </w:p>
    <w:p w14:paraId="7BA53D4E" w14:textId="77777777" w:rsidR="0066301F" w:rsidRPr="003B63C3" w:rsidRDefault="0066301F" w:rsidP="000350ED">
      <w:pPr>
        <w:ind w:firstLine="567"/>
        <w:rPr>
          <w:rFonts w:cs="Times New Roman"/>
          <w:szCs w:val="28"/>
        </w:rPr>
      </w:pPr>
    </w:p>
    <w:p w14:paraId="082532D4" w14:textId="0125CF2D" w:rsidR="00473495" w:rsidRPr="003B63C3" w:rsidRDefault="00473495" w:rsidP="00554553">
      <w:pPr>
        <w:pStyle w:val="a7"/>
        <w:numPr>
          <w:ilvl w:val="0"/>
          <w:numId w:val="41"/>
        </w:numPr>
        <w:tabs>
          <w:tab w:val="left" w:pos="993"/>
        </w:tabs>
        <w:ind w:left="0" w:firstLine="567"/>
        <w:rPr>
          <w:rFonts w:cs="Times New Roman"/>
          <w:szCs w:val="28"/>
        </w:rPr>
      </w:pPr>
      <w:r w:rsidRPr="003B63C3">
        <w:rPr>
          <w:rFonts w:cs="Times New Roman"/>
          <w:szCs w:val="28"/>
        </w:rPr>
        <w:lastRenderedPageBreak/>
        <w:t xml:space="preserve">У випадку погодження Плану захисту уповноваженим підрозділом (органом) Адміністрації Держспецзв’язку та наявності зауважень (пропозицій) до </w:t>
      </w:r>
      <w:r w:rsidR="001F5074" w:rsidRPr="003B63C3">
        <w:rPr>
          <w:rFonts w:cs="Times New Roman"/>
          <w:szCs w:val="28"/>
        </w:rPr>
        <w:t>П</w:t>
      </w:r>
      <w:r w:rsidRPr="003B63C3">
        <w:rPr>
          <w:rFonts w:cs="Times New Roman"/>
          <w:szCs w:val="28"/>
        </w:rPr>
        <w:t>лану захисту від уповноваженого підрозділу (органу) Служби безпеки України, План захисту потребує повторного погодження</w:t>
      </w:r>
      <w:r w:rsidR="00B84316" w:rsidRPr="003B63C3">
        <w:rPr>
          <w:rFonts w:cs="Times New Roman"/>
          <w:szCs w:val="28"/>
        </w:rPr>
        <w:t xml:space="preserve"> кожним </w:t>
      </w:r>
      <w:r w:rsidR="00A13261" w:rsidRPr="003B63C3">
        <w:rPr>
          <w:rFonts w:cs="Times New Roman"/>
          <w:szCs w:val="28"/>
        </w:rPr>
        <w:t>із вказаних уповноважених підрозділів (органів)</w:t>
      </w:r>
      <w:r w:rsidR="001E4991" w:rsidRPr="003B63C3">
        <w:rPr>
          <w:rFonts w:cs="Times New Roman"/>
          <w:szCs w:val="28"/>
        </w:rPr>
        <w:t>.</w:t>
      </w:r>
    </w:p>
    <w:p w14:paraId="667E56D8" w14:textId="77777777" w:rsidR="003557CA" w:rsidRPr="003B63C3" w:rsidRDefault="003557CA" w:rsidP="000350ED">
      <w:pPr>
        <w:pStyle w:val="a7"/>
        <w:tabs>
          <w:tab w:val="left" w:pos="851"/>
        </w:tabs>
        <w:ind w:left="0" w:firstLine="567"/>
        <w:rPr>
          <w:rFonts w:cs="Times New Roman"/>
        </w:rPr>
      </w:pPr>
    </w:p>
    <w:p w14:paraId="7F744BB4" w14:textId="049F3B49" w:rsidR="00884A31" w:rsidRPr="003B63C3" w:rsidRDefault="000A35FB" w:rsidP="00554553">
      <w:pPr>
        <w:pStyle w:val="a7"/>
        <w:numPr>
          <w:ilvl w:val="0"/>
          <w:numId w:val="41"/>
        </w:numPr>
        <w:tabs>
          <w:tab w:val="left" w:pos="993"/>
        </w:tabs>
        <w:ind w:left="0" w:firstLine="567"/>
        <w:rPr>
          <w:rFonts w:cs="Times New Roman"/>
          <w:szCs w:val="28"/>
        </w:rPr>
      </w:pPr>
      <w:r w:rsidRPr="003B63C3">
        <w:rPr>
          <w:rFonts w:cs="Times New Roman"/>
          <w:szCs w:val="28"/>
        </w:rPr>
        <w:t xml:space="preserve">Порядок перегляду </w:t>
      </w:r>
      <w:r w:rsidR="00121E1F" w:rsidRPr="003B63C3">
        <w:rPr>
          <w:rFonts w:cs="Times New Roman"/>
          <w:szCs w:val="28"/>
        </w:rPr>
        <w:t xml:space="preserve">Плану захисту </w:t>
      </w:r>
      <w:r w:rsidRPr="003B63C3">
        <w:rPr>
          <w:rFonts w:cs="Times New Roman"/>
          <w:szCs w:val="28"/>
        </w:rPr>
        <w:t xml:space="preserve">передбачений пунктом 12 </w:t>
      </w:r>
      <w:r w:rsidR="00423866" w:rsidRPr="003B63C3">
        <w:rPr>
          <w:rFonts w:cs="Times New Roman"/>
          <w:szCs w:val="28"/>
        </w:rPr>
        <w:t>Порядку розроблення та погодження паспорта безпеки на об’єкт критичної інфраструктури, затвердженого постановою Кабінету Міністрів України від 04.08.2023 № 818</w:t>
      </w:r>
      <w:r w:rsidR="00816DBC" w:rsidRPr="003B63C3">
        <w:rPr>
          <w:rFonts w:cs="Times New Roman"/>
          <w:szCs w:val="28"/>
        </w:rPr>
        <w:t>.</w:t>
      </w:r>
    </w:p>
    <w:p w14:paraId="41DD9BA2" w14:textId="6B0A87B2" w:rsidR="00545D0F" w:rsidRPr="003B63C3" w:rsidRDefault="00545D0F" w:rsidP="000350ED">
      <w:pPr>
        <w:tabs>
          <w:tab w:val="left" w:pos="284"/>
          <w:tab w:val="left" w:pos="851"/>
        </w:tabs>
        <w:ind w:firstLine="567"/>
      </w:pPr>
    </w:p>
    <w:p w14:paraId="2CCA6147" w14:textId="39628367" w:rsidR="00146ED8" w:rsidRPr="003B63C3" w:rsidRDefault="00146ED8" w:rsidP="00554553">
      <w:pPr>
        <w:pStyle w:val="a7"/>
        <w:numPr>
          <w:ilvl w:val="0"/>
          <w:numId w:val="41"/>
        </w:numPr>
        <w:tabs>
          <w:tab w:val="left" w:pos="993"/>
        </w:tabs>
        <w:ind w:left="0" w:firstLine="567"/>
        <w:rPr>
          <w:rFonts w:cs="Times New Roman"/>
        </w:rPr>
      </w:pPr>
      <w:r w:rsidRPr="003B63C3">
        <w:t xml:space="preserve">Оператор визначає </w:t>
      </w:r>
      <w:r w:rsidRPr="003B63C3">
        <w:rPr>
          <w:rFonts w:cs="Times New Roman"/>
        </w:rPr>
        <w:t>об’єкти інформаційної інфраструктури (далі – ОІІ), що експлуатуються на ОКІ та інформація про які вноситиметься до Плану захисту.</w:t>
      </w:r>
    </w:p>
    <w:p w14:paraId="2FD629C6" w14:textId="583CFE20" w:rsidR="003331A1" w:rsidRPr="003B63C3" w:rsidRDefault="003331A1" w:rsidP="00C304A3">
      <w:pPr>
        <w:tabs>
          <w:tab w:val="left" w:pos="993"/>
        </w:tabs>
        <w:ind w:firstLine="567"/>
        <w:rPr>
          <w:rFonts w:cs="Times New Roman"/>
        </w:rPr>
      </w:pPr>
      <w:r w:rsidRPr="003B63C3">
        <w:t xml:space="preserve">В обов’язковому порядку </w:t>
      </w:r>
      <w:r w:rsidR="00261CCB" w:rsidRPr="003B63C3">
        <w:t>до Плану захисту вносяться відомості про всі О</w:t>
      </w:r>
      <w:r w:rsidR="00C304A3" w:rsidRPr="003B63C3">
        <w:t>К</w:t>
      </w:r>
      <w:r w:rsidR="00261CCB" w:rsidRPr="003B63C3">
        <w:t>ІІ</w:t>
      </w:r>
      <w:r w:rsidR="00C304A3" w:rsidRPr="003B63C3">
        <w:t xml:space="preserve">, що </w:t>
      </w:r>
      <w:r w:rsidR="00C304A3" w:rsidRPr="003B63C3">
        <w:rPr>
          <w:rFonts w:cs="Times New Roman"/>
        </w:rPr>
        <w:t>експлуатуються на ОКІ.</w:t>
      </w:r>
    </w:p>
    <w:p w14:paraId="36EDF774" w14:textId="026A6AEA" w:rsidR="00C304A3" w:rsidRPr="003B63C3" w:rsidRDefault="00C70D7D" w:rsidP="00C304A3">
      <w:pPr>
        <w:tabs>
          <w:tab w:val="left" w:pos="993"/>
        </w:tabs>
        <w:ind w:firstLine="567"/>
      </w:pPr>
      <w:r w:rsidRPr="003B63C3">
        <w:rPr>
          <w:rFonts w:cs="Times New Roman"/>
        </w:rPr>
        <w:t>Інформація про</w:t>
      </w:r>
      <w:r w:rsidR="00C304A3" w:rsidRPr="003B63C3">
        <w:rPr>
          <w:rFonts w:cs="Times New Roman"/>
        </w:rPr>
        <w:t xml:space="preserve"> інші ОІІ (автоматизовані, інформаційні, електронні комунікаційні, інформаційно-комунікаційні системи, автоматизовані системи управління технологічними процесами)</w:t>
      </w:r>
      <w:r w:rsidRPr="003B63C3">
        <w:rPr>
          <w:rFonts w:cs="Times New Roman"/>
        </w:rPr>
        <w:t xml:space="preserve"> ОКІ</w:t>
      </w:r>
      <w:r w:rsidR="00C304A3" w:rsidRPr="003B63C3">
        <w:rPr>
          <w:rFonts w:cs="Times New Roman"/>
        </w:rPr>
        <w:t xml:space="preserve">, які не віднесено до ОКІІ, але є необхідними для забезпечення безперервного та стійкого функціонування ОКІ, </w:t>
      </w:r>
      <w:r w:rsidRPr="003B63C3">
        <w:rPr>
          <w:rFonts w:cs="Times New Roman"/>
        </w:rPr>
        <w:t>також підлягає обов’язковому внесенню до Плану захисту.</w:t>
      </w:r>
    </w:p>
    <w:p w14:paraId="71AD4E21" w14:textId="29D1F027" w:rsidR="00C304A3" w:rsidRPr="003B63C3" w:rsidRDefault="00C70D7D" w:rsidP="00146ED8">
      <w:pPr>
        <w:tabs>
          <w:tab w:val="left" w:pos="993"/>
        </w:tabs>
        <w:ind w:firstLine="567"/>
        <w:rPr>
          <w:rFonts w:cs="Times New Roman"/>
        </w:rPr>
      </w:pPr>
      <w:r w:rsidRPr="003B63C3">
        <w:rPr>
          <w:rFonts w:cs="Times New Roman"/>
        </w:rPr>
        <w:t xml:space="preserve">До Плану захисту не вносяться відомості про </w:t>
      </w:r>
      <w:r w:rsidR="00C1139B" w:rsidRPr="003B63C3">
        <w:t>окремі ПЕОМ, які не мають підключень до будь-яких інформаційно-комунікаційних систем або мереж (автоматизовані системи класу «1»).</w:t>
      </w:r>
    </w:p>
    <w:p w14:paraId="142D1E86" w14:textId="77777777" w:rsidR="0097219E" w:rsidRPr="003B63C3" w:rsidRDefault="0097219E" w:rsidP="000350ED">
      <w:pPr>
        <w:pStyle w:val="a7"/>
        <w:tabs>
          <w:tab w:val="left" w:pos="851"/>
        </w:tabs>
        <w:ind w:left="0" w:firstLine="567"/>
        <w:rPr>
          <w:rFonts w:cs="Times New Roman"/>
        </w:rPr>
      </w:pPr>
    </w:p>
    <w:p w14:paraId="606FAA28" w14:textId="5773CA15" w:rsidR="00121E1F" w:rsidRPr="003B63C3" w:rsidRDefault="003A55FD" w:rsidP="000350ED">
      <w:pPr>
        <w:ind w:firstLine="567"/>
        <w:rPr>
          <w:rFonts w:cs="Times New Roman"/>
        </w:rPr>
      </w:pPr>
      <w:r w:rsidRPr="003B63C3">
        <w:t xml:space="preserve">ІI. </w:t>
      </w:r>
      <w:r w:rsidR="00D25B1C" w:rsidRPr="003B63C3">
        <w:rPr>
          <w:color w:val="000000"/>
          <w:szCs w:val="28"/>
        </w:rPr>
        <w:t xml:space="preserve">Порядок заповнення </w:t>
      </w:r>
      <w:r w:rsidR="00121E1F" w:rsidRPr="003B63C3">
        <w:rPr>
          <w:rFonts w:cs="Times New Roman"/>
        </w:rPr>
        <w:t xml:space="preserve">Плану захисту </w:t>
      </w:r>
    </w:p>
    <w:p w14:paraId="101C71F5" w14:textId="77777777" w:rsidR="00F16A07" w:rsidRPr="003B63C3" w:rsidRDefault="00F16A07" w:rsidP="000350ED">
      <w:pPr>
        <w:ind w:firstLine="567"/>
        <w:rPr>
          <w:rFonts w:cs="Times New Roman"/>
        </w:rPr>
      </w:pPr>
    </w:p>
    <w:p w14:paraId="401E4BF7" w14:textId="44F61C6F" w:rsidR="00F97AC5" w:rsidRPr="003B63C3" w:rsidRDefault="00F97AC5" w:rsidP="000350ED">
      <w:pPr>
        <w:pStyle w:val="a7"/>
        <w:numPr>
          <w:ilvl w:val="0"/>
          <w:numId w:val="38"/>
        </w:numPr>
        <w:tabs>
          <w:tab w:val="left" w:pos="851"/>
        </w:tabs>
        <w:ind w:left="0" w:firstLine="567"/>
        <w:rPr>
          <w:rFonts w:cs="Times New Roman"/>
        </w:rPr>
      </w:pPr>
      <w:r w:rsidRPr="003B63C3">
        <w:rPr>
          <w:rFonts w:cs="Times New Roman"/>
        </w:rPr>
        <w:t>На титульній</w:t>
      </w:r>
      <w:r w:rsidR="003F65CF" w:rsidRPr="003B63C3">
        <w:rPr>
          <w:rFonts w:cs="Times New Roman"/>
        </w:rPr>
        <w:t xml:space="preserve"> сторінці Плану захисту зазначаю</w:t>
      </w:r>
      <w:r w:rsidRPr="003B63C3">
        <w:rPr>
          <w:rFonts w:cs="Times New Roman"/>
        </w:rPr>
        <w:t>ться:</w:t>
      </w:r>
    </w:p>
    <w:p w14:paraId="1F5E49D8" w14:textId="362943D6" w:rsidR="00F97AC5" w:rsidRPr="003B63C3" w:rsidRDefault="00F97AC5" w:rsidP="000350ED">
      <w:pPr>
        <w:pStyle w:val="a7"/>
        <w:tabs>
          <w:tab w:val="left" w:pos="851"/>
        </w:tabs>
        <w:ind w:left="0" w:firstLine="567"/>
        <w:rPr>
          <w:rFonts w:cs="Times New Roman"/>
        </w:rPr>
      </w:pPr>
      <w:r w:rsidRPr="003B63C3">
        <w:rPr>
          <w:rFonts w:cs="Times New Roman"/>
        </w:rPr>
        <w:t>гриф обмеження доступу;</w:t>
      </w:r>
    </w:p>
    <w:p w14:paraId="681C2C40" w14:textId="6FC89C65" w:rsidR="00F97AC5" w:rsidRPr="003B63C3" w:rsidRDefault="00F97AC5" w:rsidP="000350ED">
      <w:pPr>
        <w:pStyle w:val="a7"/>
        <w:tabs>
          <w:tab w:val="left" w:pos="851"/>
        </w:tabs>
        <w:ind w:left="0" w:firstLine="567"/>
        <w:rPr>
          <w:rFonts w:cs="Times New Roman"/>
        </w:rPr>
      </w:pPr>
      <w:r w:rsidRPr="003B63C3">
        <w:rPr>
          <w:rFonts w:cs="Times New Roman"/>
        </w:rPr>
        <w:t xml:space="preserve">назва ОКІ та </w:t>
      </w:r>
      <w:r w:rsidR="004A591B" w:rsidRPr="003B63C3">
        <w:rPr>
          <w:rFonts w:cs="Times New Roman"/>
        </w:rPr>
        <w:t>унікальний реєстровий номер</w:t>
      </w:r>
      <w:r w:rsidR="00FB345A" w:rsidRPr="003B63C3">
        <w:rPr>
          <w:rFonts w:cs="Times New Roman"/>
        </w:rPr>
        <w:t xml:space="preserve"> ОКІ</w:t>
      </w:r>
      <w:r w:rsidR="004A591B" w:rsidRPr="003B63C3">
        <w:rPr>
          <w:rFonts w:cs="Times New Roman"/>
        </w:rPr>
        <w:t>.</w:t>
      </w:r>
    </w:p>
    <w:p w14:paraId="74BB9677" w14:textId="77777777" w:rsidR="00F97AC5" w:rsidRPr="003B63C3" w:rsidRDefault="00F97AC5" w:rsidP="000350ED">
      <w:pPr>
        <w:pStyle w:val="a7"/>
        <w:tabs>
          <w:tab w:val="left" w:pos="851"/>
        </w:tabs>
        <w:ind w:left="0" w:firstLine="567"/>
        <w:rPr>
          <w:rFonts w:cs="Times New Roman"/>
        </w:rPr>
      </w:pPr>
    </w:p>
    <w:p w14:paraId="4CE7604E" w14:textId="14E1B9A5" w:rsidR="000B4344" w:rsidRPr="003B63C3" w:rsidRDefault="005F140A" w:rsidP="000350ED">
      <w:pPr>
        <w:pStyle w:val="a7"/>
        <w:numPr>
          <w:ilvl w:val="0"/>
          <w:numId w:val="38"/>
        </w:numPr>
        <w:tabs>
          <w:tab w:val="left" w:pos="851"/>
        </w:tabs>
        <w:ind w:left="0" w:firstLine="567"/>
        <w:rPr>
          <w:rFonts w:cs="Times New Roman"/>
        </w:rPr>
      </w:pPr>
      <w:r w:rsidRPr="003B63C3">
        <w:rPr>
          <w:rFonts w:cs="Times New Roman"/>
        </w:rPr>
        <w:t>В</w:t>
      </w:r>
      <w:r w:rsidR="00FE0CC8" w:rsidRPr="003B63C3">
        <w:rPr>
          <w:rFonts w:cs="Times New Roman"/>
        </w:rPr>
        <w:t xml:space="preserve"> </w:t>
      </w:r>
      <w:r w:rsidR="003F65CF" w:rsidRPr="003B63C3">
        <w:rPr>
          <w:rFonts w:cs="Times New Roman"/>
        </w:rPr>
        <w:t>пункті 1 Плану захисту зазначаю</w:t>
      </w:r>
      <w:r w:rsidR="00C53405" w:rsidRPr="003B63C3">
        <w:rPr>
          <w:rFonts w:cs="Times New Roman"/>
        </w:rPr>
        <w:t>ться</w:t>
      </w:r>
      <w:r w:rsidR="00CA0FFB" w:rsidRPr="003B63C3">
        <w:rPr>
          <w:rFonts w:cs="Times New Roman"/>
        </w:rPr>
        <w:t>:</w:t>
      </w:r>
    </w:p>
    <w:p w14:paraId="01542327" w14:textId="4738B7BA" w:rsidR="009E4640" w:rsidRPr="003B63C3" w:rsidRDefault="00C53405" w:rsidP="000350ED">
      <w:pPr>
        <w:pStyle w:val="a7"/>
        <w:tabs>
          <w:tab w:val="left" w:pos="993"/>
          <w:tab w:val="left" w:pos="9639"/>
        </w:tabs>
        <w:ind w:left="0" w:firstLine="567"/>
      </w:pPr>
      <w:r w:rsidRPr="003B63C3">
        <w:t xml:space="preserve">в </w:t>
      </w:r>
      <w:r w:rsidR="00A002FD" w:rsidRPr="003B63C3">
        <w:t>Таблиці 1</w:t>
      </w:r>
      <w:r w:rsidR="0054416E" w:rsidRPr="003B63C3">
        <w:t xml:space="preserve"> </w:t>
      </w:r>
      <w:r w:rsidRPr="003B63C3">
        <w:t xml:space="preserve">Плану захисту </w:t>
      </w:r>
      <w:r w:rsidR="004C46BA" w:rsidRPr="003B63C3">
        <w:rPr>
          <w:rFonts w:cs="Times New Roman"/>
        </w:rPr>
        <w:t>–</w:t>
      </w:r>
      <w:r w:rsidRPr="003B63C3">
        <w:t xml:space="preserve"> </w:t>
      </w:r>
      <w:r w:rsidR="009906D1" w:rsidRPr="003B63C3">
        <w:rPr>
          <w:rFonts w:cs="Times New Roman"/>
          <w:szCs w:val="24"/>
        </w:rPr>
        <w:t>п</w:t>
      </w:r>
      <w:r w:rsidR="00995B22" w:rsidRPr="003B63C3">
        <w:rPr>
          <w:rFonts w:cs="Times New Roman"/>
          <w:szCs w:val="24"/>
        </w:rPr>
        <w:t>овна та скорочена назви ОІІ</w:t>
      </w:r>
      <w:r w:rsidR="00CC7908" w:rsidRPr="003B63C3">
        <w:rPr>
          <w:rFonts w:cs="Times New Roman"/>
          <w:szCs w:val="24"/>
        </w:rPr>
        <w:t>.</w:t>
      </w:r>
      <w:r w:rsidR="00995B22" w:rsidRPr="003B63C3">
        <w:rPr>
          <w:rFonts w:cs="Times New Roman"/>
          <w:szCs w:val="24"/>
        </w:rPr>
        <w:t xml:space="preserve"> </w:t>
      </w:r>
      <w:r w:rsidR="00CC7908" w:rsidRPr="003B63C3">
        <w:rPr>
          <w:rFonts w:cs="Times New Roman"/>
          <w:szCs w:val="24"/>
        </w:rPr>
        <w:t>У</w:t>
      </w:r>
      <w:r w:rsidR="000A36D4" w:rsidRPr="003B63C3">
        <w:rPr>
          <w:rFonts w:cs="Times New Roman"/>
          <w:szCs w:val="24"/>
        </w:rPr>
        <w:t xml:space="preserve">нікальний ідентифікатор </w:t>
      </w:r>
      <w:r w:rsidR="008E27D8" w:rsidRPr="003B63C3">
        <w:rPr>
          <w:rFonts w:cs="Times New Roman"/>
        </w:rPr>
        <w:t xml:space="preserve">ОКІІ </w:t>
      </w:r>
      <w:r w:rsidR="00CC7908" w:rsidRPr="003B63C3">
        <w:rPr>
          <w:rFonts w:cs="Times New Roman"/>
          <w:szCs w:val="24"/>
        </w:rPr>
        <w:t>зазначається у випадку, якщо ОІІ віднесено до ОКІІ І або ІІ категорії критичності</w:t>
      </w:r>
      <w:r w:rsidR="007B0C81" w:rsidRPr="003B63C3">
        <w:rPr>
          <w:rFonts w:cs="Times New Roman"/>
          <w:szCs w:val="24"/>
        </w:rPr>
        <w:t>;</w:t>
      </w:r>
    </w:p>
    <w:p w14:paraId="7A51AA25" w14:textId="73241C72" w:rsidR="00A002FD" w:rsidRPr="003B63C3" w:rsidRDefault="000B4344" w:rsidP="000350ED">
      <w:pPr>
        <w:pStyle w:val="a7"/>
        <w:tabs>
          <w:tab w:val="left" w:pos="9639"/>
        </w:tabs>
        <w:ind w:left="0" w:firstLine="567"/>
        <w:rPr>
          <w:rFonts w:cs="Times New Roman"/>
        </w:rPr>
      </w:pPr>
      <w:r w:rsidRPr="003B63C3">
        <w:t xml:space="preserve">в </w:t>
      </w:r>
      <w:r w:rsidR="00A002FD" w:rsidRPr="003B63C3">
        <w:t>Таблиці 2</w:t>
      </w:r>
      <w:r w:rsidRPr="003B63C3">
        <w:t xml:space="preserve"> Плану захисту </w:t>
      </w:r>
      <w:r w:rsidR="004C46BA" w:rsidRPr="003B63C3">
        <w:rPr>
          <w:rFonts w:cs="Times New Roman"/>
        </w:rPr>
        <w:t>–</w:t>
      </w:r>
      <w:r w:rsidRPr="003B63C3">
        <w:t xml:space="preserve"> </w:t>
      </w:r>
      <w:r w:rsidR="00A002FD" w:rsidRPr="003B63C3">
        <w:t xml:space="preserve">інформація стосовно подання </w:t>
      </w:r>
      <w:r w:rsidR="00DD4879" w:rsidRPr="003B63C3">
        <w:t xml:space="preserve">та внесення </w:t>
      </w:r>
      <w:r w:rsidR="00A002FD" w:rsidRPr="003B63C3">
        <w:rPr>
          <w:rFonts w:cs="Times New Roman"/>
          <w:szCs w:val="24"/>
        </w:rPr>
        <w:t>відомостей</w:t>
      </w:r>
      <w:r w:rsidR="00DD4879" w:rsidRPr="003B63C3">
        <w:rPr>
          <w:rFonts w:cs="Times New Roman"/>
          <w:szCs w:val="24"/>
        </w:rPr>
        <w:t xml:space="preserve"> про ОКІІ</w:t>
      </w:r>
      <w:r w:rsidR="00A002FD" w:rsidRPr="003B63C3">
        <w:rPr>
          <w:rFonts w:cs="Times New Roman"/>
          <w:szCs w:val="24"/>
        </w:rPr>
        <w:t xml:space="preserve"> до державного реєстру ОКІІ</w:t>
      </w:r>
      <w:r w:rsidR="00170D3B" w:rsidRPr="003B63C3">
        <w:rPr>
          <w:rFonts w:cs="Times New Roman"/>
          <w:szCs w:val="24"/>
        </w:rPr>
        <w:t>. Заповнюється у випадку, якщо ОІІ віднесено до ОКІІ І або ІІ категорії критичності</w:t>
      </w:r>
      <w:r w:rsidR="007B0C81" w:rsidRPr="003B63C3">
        <w:rPr>
          <w:rFonts w:cs="Times New Roman"/>
          <w:szCs w:val="24"/>
        </w:rPr>
        <w:t>;</w:t>
      </w:r>
    </w:p>
    <w:p w14:paraId="5F5F11A0" w14:textId="3B9E1070" w:rsidR="00CA0FFB" w:rsidRPr="003B63C3" w:rsidRDefault="000B4344" w:rsidP="000350ED">
      <w:pPr>
        <w:pStyle w:val="a7"/>
        <w:widowControl w:val="0"/>
        <w:tabs>
          <w:tab w:val="left" w:pos="9639"/>
        </w:tabs>
        <w:ind w:left="0" w:firstLine="567"/>
        <w:rPr>
          <w:rFonts w:cs="Times New Roman"/>
          <w:szCs w:val="24"/>
        </w:rPr>
      </w:pPr>
      <w:r w:rsidRPr="003B63C3">
        <w:rPr>
          <w:rFonts w:cs="Times New Roman"/>
        </w:rPr>
        <w:t xml:space="preserve">в </w:t>
      </w:r>
      <w:r w:rsidR="00CA0FFB" w:rsidRPr="003B63C3">
        <w:rPr>
          <w:rFonts w:cs="Times New Roman"/>
        </w:rPr>
        <w:t>Таблиці 3</w:t>
      </w:r>
      <w:r w:rsidRPr="003B63C3">
        <w:t xml:space="preserve"> Плану захисту </w:t>
      </w:r>
      <w:r w:rsidR="004C46BA" w:rsidRPr="003B63C3">
        <w:rPr>
          <w:rFonts w:cs="Times New Roman"/>
        </w:rPr>
        <w:t>–</w:t>
      </w:r>
      <w:r w:rsidRPr="003B63C3">
        <w:t xml:space="preserve"> </w:t>
      </w:r>
      <w:r w:rsidR="00467FFA" w:rsidRPr="003B63C3">
        <w:rPr>
          <w:rFonts w:cs="Times New Roman"/>
        </w:rPr>
        <w:t>стан</w:t>
      </w:r>
      <w:r w:rsidR="00CA0FFB" w:rsidRPr="003B63C3">
        <w:rPr>
          <w:rFonts w:cs="Times New Roman"/>
        </w:rPr>
        <w:t xml:space="preserve"> </w:t>
      </w:r>
      <w:r w:rsidR="00CA0FFB" w:rsidRPr="003B63C3">
        <w:rPr>
          <w:rFonts w:cs="Times New Roman"/>
          <w:szCs w:val="24"/>
        </w:rPr>
        <w:t xml:space="preserve">виконання Загальних вимог до кіберзахисту </w:t>
      </w:r>
      <w:r w:rsidR="001A48A5" w:rsidRPr="003B63C3">
        <w:rPr>
          <w:szCs w:val="28"/>
        </w:rPr>
        <w:t>об’єктів критичної інфраструктури</w:t>
      </w:r>
      <w:r w:rsidR="00CA0FFB" w:rsidRPr="003B63C3">
        <w:rPr>
          <w:rFonts w:cs="Times New Roman"/>
          <w:szCs w:val="24"/>
        </w:rPr>
        <w:t>, затверджених постановою Кабінету Міністрів України від</w:t>
      </w:r>
      <w:r w:rsidR="00B46C4A" w:rsidRPr="003B63C3">
        <w:rPr>
          <w:rFonts w:cs="Times New Roman"/>
          <w:szCs w:val="24"/>
        </w:rPr>
        <w:t> </w:t>
      </w:r>
      <w:r w:rsidR="00CA0FFB" w:rsidRPr="003B63C3">
        <w:rPr>
          <w:rFonts w:cs="Times New Roman"/>
          <w:szCs w:val="24"/>
        </w:rPr>
        <w:t>19</w:t>
      </w:r>
      <w:r w:rsidR="00823D5C" w:rsidRPr="003B63C3">
        <w:rPr>
          <w:rFonts w:cs="Times New Roman"/>
          <w:szCs w:val="24"/>
        </w:rPr>
        <w:t>.06.</w:t>
      </w:r>
      <w:r w:rsidR="00CA0FFB" w:rsidRPr="003B63C3">
        <w:rPr>
          <w:rFonts w:cs="Times New Roman"/>
          <w:szCs w:val="24"/>
        </w:rPr>
        <w:t>2019 №</w:t>
      </w:r>
      <w:r w:rsidR="003D7D9D" w:rsidRPr="003B63C3">
        <w:rPr>
          <w:rFonts w:cs="Times New Roman"/>
          <w:szCs w:val="24"/>
        </w:rPr>
        <w:t> </w:t>
      </w:r>
      <w:r w:rsidR="00CA0FFB" w:rsidRPr="003B63C3">
        <w:rPr>
          <w:rFonts w:cs="Times New Roman"/>
          <w:szCs w:val="24"/>
        </w:rPr>
        <w:t>518</w:t>
      </w:r>
      <w:r w:rsidR="001A48A5" w:rsidRPr="003B63C3">
        <w:rPr>
          <w:rFonts w:cs="Times New Roman"/>
          <w:szCs w:val="24"/>
        </w:rPr>
        <w:t xml:space="preserve"> «Про затвердження Загальних вимог до кіберзахисту об’єктів критичної інфраструктури»</w:t>
      </w:r>
      <w:r w:rsidR="005137D8" w:rsidRPr="003B63C3">
        <w:rPr>
          <w:rFonts w:cs="Times New Roman"/>
          <w:szCs w:val="24"/>
        </w:rPr>
        <w:t xml:space="preserve">. </w:t>
      </w:r>
      <w:r w:rsidR="00E0038B" w:rsidRPr="003B63C3">
        <w:rPr>
          <w:rFonts w:cs="Times New Roman"/>
          <w:szCs w:val="24"/>
        </w:rPr>
        <w:t>Н</w:t>
      </w:r>
      <w:r w:rsidR="005137D8" w:rsidRPr="003B63C3">
        <w:rPr>
          <w:rFonts w:cs="Times New Roman"/>
          <w:szCs w:val="24"/>
        </w:rPr>
        <w:t xml:space="preserve">еобхідно </w:t>
      </w:r>
      <w:r w:rsidR="00467FFA" w:rsidRPr="003B63C3">
        <w:rPr>
          <w:rFonts w:cs="Times New Roman"/>
          <w:szCs w:val="24"/>
        </w:rPr>
        <w:t>вказати</w:t>
      </w:r>
      <w:r w:rsidR="005137D8" w:rsidRPr="003B63C3">
        <w:rPr>
          <w:rFonts w:cs="Times New Roman"/>
          <w:szCs w:val="24"/>
        </w:rPr>
        <w:t xml:space="preserve"> відповідальну особу за виконання вимог до кіберзахисту ОКІ</w:t>
      </w:r>
      <w:r w:rsidR="00E0038B" w:rsidRPr="003B63C3">
        <w:rPr>
          <w:rFonts w:cs="Times New Roman"/>
          <w:szCs w:val="24"/>
        </w:rPr>
        <w:t xml:space="preserve"> з числа керівників оператора</w:t>
      </w:r>
      <w:r w:rsidR="005137D8" w:rsidRPr="003B63C3">
        <w:rPr>
          <w:rFonts w:cs="Times New Roman"/>
          <w:szCs w:val="24"/>
        </w:rPr>
        <w:t xml:space="preserve">, стан виконання </w:t>
      </w:r>
      <w:r w:rsidR="00E0038B" w:rsidRPr="003B63C3">
        <w:rPr>
          <w:rFonts w:cs="Times New Roman"/>
          <w:szCs w:val="24"/>
        </w:rPr>
        <w:t xml:space="preserve">цих вимог </w:t>
      </w:r>
      <w:r w:rsidR="005137D8" w:rsidRPr="003B63C3">
        <w:rPr>
          <w:rFonts w:cs="Times New Roman"/>
          <w:szCs w:val="24"/>
        </w:rPr>
        <w:t xml:space="preserve">у відсотках на </w:t>
      </w:r>
      <w:r w:rsidR="0029254C" w:rsidRPr="003B63C3">
        <w:rPr>
          <w:rFonts w:cs="Times New Roman"/>
          <w:szCs w:val="24"/>
        </w:rPr>
        <w:t xml:space="preserve">момент заповнення Плану захисту та зазначити запланований термін виконання вимог </w:t>
      </w:r>
      <w:r w:rsidR="006F0284" w:rsidRPr="003B63C3">
        <w:rPr>
          <w:rFonts w:cs="Times New Roman"/>
          <w:szCs w:val="24"/>
        </w:rPr>
        <w:t>у повному обсязі</w:t>
      </w:r>
      <w:r w:rsidR="00CA0FFB" w:rsidRPr="003B63C3">
        <w:rPr>
          <w:rFonts w:cs="Times New Roman"/>
          <w:szCs w:val="24"/>
        </w:rPr>
        <w:t>;</w:t>
      </w:r>
    </w:p>
    <w:p w14:paraId="4F4F9C6C" w14:textId="0BC8819A" w:rsidR="00A002FD" w:rsidRPr="003B63C3" w:rsidRDefault="000B4344" w:rsidP="000350ED">
      <w:pPr>
        <w:widowControl w:val="0"/>
        <w:tabs>
          <w:tab w:val="left" w:pos="993"/>
        </w:tabs>
        <w:ind w:firstLine="567"/>
        <w:rPr>
          <w:rFonts w:cs="Times New Roman"/>
          <w:szCs w:val="24"/>
        </w:rPr>
      </w:pPr>
      <w:r w:rsidRPr="003B63C3">
        <w:rPr>
          <w:rFonts w:cs="Times New Roman"/>
        </w:rPr>
        <w:lastRenderedPageBreak/>
        <w:t xml:space="preserve">в </w:t>
      </w:r>
      <w:r w:rsidR="00A002FD" w:rsidRPr="003B63C3">
        <w:rPr>
          <w:rFonts w:cs="Times New Roman"/>
        </w:rPr>
        <w:t xml:space="preserve">Таблиці </w:t>
      </w:r>
      <w:r w:rsidR="00CA0FFB" w:rsidRPr="003B63C3">
        <w:rPr>
          <w:rFonts w:cs="Times New Roman"/>
        </w:rPr>
        <w:t>4</w:t>
      </w:r>
      <w:r w:rsidRPr="003B63C3">
        <w:rPr>
          <w:rFonts w:cs="Times New Roman"/>
        </w:rPr>
        <w:t xml:space="preserve"> </w:t>
      </w:r>
      <w:r w:rsidRPr="003B63C3">
        <w:t xml:space="preserve">Плану захисту </w:t>
      </w:r>
      <w:r w:rsidR="004C46BA" w:rsidRPr="003B63C3">
        <w:rPr>
          <w:rFonts w:cs="Times New Roman"/>
        </w:rPr>
        <w:t>–</w:t>
      </w:r>
      <w:r w:rsidRPr="003B63C3">
        <w:t xml:space="preserve"> </w:t>
      </w:r>
      <w:r w:rsidR="00467FFA" w:rsidRPr="003B63C3">
        <w:rPr>
          <w:rFonts w:cs="Times New Roman"/>
          <w:szCs w:val="24"/>
        </w:rPr>
        <w:t xml:space="preserve">відомості про </w:t>
      </w:r>
      <w:r w:rsidR="007B0C81" w:rsidRPr="003B63C3">
        <w:rPr>
          <w:rFonts w:cs="Times New Roman"/>
          <w:szCs w:val="24"/>
        </w:rPr>
        <w:t>підрозділ або призначених осіб, на яких покладається забезпечення захисту інформації та контроль за станом кіберзахисту ОКІ</w:t>
      </w:r>
      <w:r w:rsidR="00C41CA3" w:rsidRPr="003B63C3">
        <w:rPr>
          <w:rFonts w:cs="Times New Roman"/>
          <w:szCs w:val="24"/>
        </w:rPr>
        <w:t xml:space="preserve">, а саме </w:t>
      </w:r>
      <w:r w:rsidR="00C41CA3" w:rsidRPr="003B63C3">
        <w:t xml:space="preserve">прізвище, власне ім'я, по батькові (у разі наявності), </w:t>
      </w:r>
      <w:r w:rsidR="00B10A86" w:rsidRPr="003B63C3">
        <w:t xml:space="preserve">займана </w:t>
      </w:r>
      <w:r w:rsidR="00C41CA3" w:rsidRPr="003B63C3">
        <w:t>посада, назва підрозділу та</w:t>
      </w:r>
      <w:r w:rsidR="00C41CA3" w:rsidRPr="003B63C3">
        <w:rPr>
          <w:rFonts w:cs="Times New Roman"/>
          <w:bCs/>
        </w:rPr>
        <w:t xml:space="preserve"> контактні дані</w:t>
      </w:r>
      <w:r w:rsidR="00C41CA3" w:rsidRPr="003B63C3">
        <w:rPr>
          <w:rFonts w:cs="Times New Roman"/>
          <w:szCs w:val="24"/>
        </w:rPr>
        <w:t xml:space="preserve"> (</w:t>
      </w:r>
      <w:r w:rsidR="00C41CA3" w:rsidRPr="003B63C3">
        <w:t>номер телефону,</w:t>
      </w:r>
      <w:r w:rsidR="00C41CA3" w:rsidRPr="003B63C3">
        <w:rPr>
          <w:rFonts w:cs="Times New Roman"/>
          <w:szCs w:val="24"/>
        </w:rPr>
        <w:t xml:space="preserve"> e-mail </w:t>
      </w:r>
      <w:r w:rsidR="00C41CA3" w:rsidRPr="003B63C3">
        <w:t>адреса)</w:t>
      </w:r>
      <w:r w:rsidR="007955B1" w:rsidRPr="003B63C3">
        <w:rPr>
          <w:rFonts w:cs="Times New Roman"/>
          <w:szCs w:val="24"/>
        </w:rPr>
        <w:t>.</w:t>
      </w:r>
    </w:p>
    <w:p w14:paraId="13866E97" w14:textId="77777777" w:rsidR="004C46BA" w:rsidRPr="003B63C3" w:rsidRDefault="004C46BA" w:rsidP="000350ED">
      <w:pPr>
        <w:pStyle w:val="a7"/>
        <w:widowControl w:val="0"/>
        <w:tabs>
          <w:tab w:val="left" w:pos="993"/>
          <w:tab w:val="left" w:pos="9639"/>
        </w:tabs>
        <w:ind w:left="0" w:firstLine="567"/>
        <w:rPr>
          <w:rFonts w:cs="Times New Roman"/>
          <w:szCs w:val="24"/>
        </w:rPr>
      </w:pPr>
    </w:p>
    <w:p w14:paraId="6C652E7E" w14:textId="3BDE2DD2" w:rsidR="00D940B7" w:rsidRPr="003B63C3" w:rsidRDefault="00281F49" w:rsidP="000350ED">
      <w:pPr>
        <w:pStyle w:val="a7"/>
        <w:numPr>
          <w:ilvl w:val="0"/>
          <w:numId w:val="38"/>
        </w:numPr>
        <w:tabs>
          <w:tab w:val="left" w:pos="851"/>
        </w:tabs>
        <w:ind w:left="0" w:firstLine="567"/>
        <w:rPr>
          <w:rFonts w:cs="Times New Roman"/>
        </w:rPr>
      </w:pPr>
      <w:r w:rsidRPr="003B63C3">
        <w:rPr>
          <w:rFonts w:cs="Times New Roman"/>
        </w:rPr>
        <w:t xml:space="preserve">В </w:t>
      </w:r>
      <w:r w:rsidR="00D940B7" w:rsidRPr="003B63C3">
        <w:rPr>
          <w:rFonts w:cs="Times New Roman"/>
        </w:rPr>
        <w:t>Таблиці 5 пункт</w:t>
      </w:r>
      <w:r w:rsidR="00FC14F5" w:rsidRPr="003B63C3">
        <w:rPr>
          <w:rFonts w:cs="Times New Roman"/>
        </w:rPr>
        <w:t xml:space="preserve">у </w:t>
      </w:r>
      <w:r w:rsidR="00D940B7" w:rsidRPr="003B63C3">
        <w:rPr>
          <w:rFonts w:cs="Times New Roman"/>
        </w:rPr>
        <w:t xml:space="preserve">2 </w:t>
      </w:r>
      <w:r w:rsidRPr="003B63C3">
        <w:t>Плану захисту</w:t>
      </w:r>
      <w:r w:rsidR="003F65CF" w:rsidRPr="003B63C3">
        <w:rPr>
          <w:rFonts w:cs="Times New Roman"/>
        </w:rPr>
        <w:t xml:space="preserve"> зазначаю</w:t>
      </w:r>
      <w:r w:rsidRPr="003B63C3">
        <w:rPr>
          <w:rFonts w:cs="Times New Roman"/>
        </w:rPr>
        <w:t>ться</w:t>
      </w:r>
      <w:r w:rsidR="00914EEC" w:rsidRPr="003B63C3">
        <w:rPr>
          <w:rFonts w:cs="Times New Roman"/>
        </w:rPr>
        <w:t>:</w:t>
      </w:r>
    </w:p>
    <w:p w14:paraId="0F7BB78F" w14:textId="21DF6590" w:rsidR="00EB66B2" w:rsidRPr="003B63C3" w:rsidRDefault="0009221F" w:rsidP="000350ED">
      <w:pPr>
        <w:pStyle w:val="a7"/>
        <w:widowControl w:val="0"/>
        <w:tabs>
          <w:tab w:val="left" w:pos="993"/>
        </w:tabs>
        <w:ind w:left="0" w:firstLine="567"/>
        <w:rPr>
          <w:rFonts w:cs="Times New Roman"/>
        </w:rPr>
      </w:pPr>
      <w:r w:rsidRPr="003B63C3">
        <w:rPr>
          <w:rFonts w:cs="Times New Roman"/>
        </w:rPr>
        <w:t>визначен</w:t>
      </w:r>
      <w:r w:rsidR="000C796F" w:rsidRPr="003B63C3">
        <w:rPr>
          <w:rFonts w:cs="Times New Roman"/>
        </w:rPr>
        <w:t>а</w:t>
      </w:r>
      <w:r w:rsidRPr="003B63C3">
        <w:rPr>
          <w:rFonts w:cs="Times New Roman"/>
        </w:rPr>
        <w:t xml:space="preserve"> </w:t>
      </w:r>
      <w:r w:rsidR="00EB66B2" w:rsidRPr="003B63C3">
        <w:rPr>
          <w:rFonts w:cs="Times New Roman"/>
        </w:rPr>
        <w:t>життєво важлива функція та/або послуга</w:t>
      </w:r>
      <w:r w:rsidR="00F93B5E" w:rsidRPr="003B63C3">
        <w:rPr>
          <w:rFonts w:cs="Times New Roman"/>
        </w:rPr>
        <w:t xml:space="preserve"> ОКІ</w:t>
      </w:r>
      <w:r w:rsidR="00EB66B2" w:rsidRPr="003B63C3">
        <w:rPr>
          <w:rFonts w:cs="Times New Roman"/>
        </w:rPr>
        <w:t>, надання якої забезпечує</w:t>
      </w:r>
      <w:r w:rsidR="00F93B5E" w:rsidRPr="003B63C3">
        <w:rPr>
          <w:rFonts w:cs="Times New Roman"/>
        </w:rPr>
        <w:t>ться (підтримується)</w:t>
      </w:r>
      <w:r w:rsidR="006739E3" w:rsidRPr="003B63C3">
        <w:rPr>
          <w:rFonts w:cs="Times New Roman"/>
        </w:rPr>
        <w:t xml:space="preserve"> ОІІ. Зазначається відповідно до</w:t>
      </w:r>
      <w:r w:rsidR="001A48A5" w:rsidRPr="003B63C3">
        <w:rPr>
          <w:rFonts w:cs="Times New Roman"/>
        </w:rPr>
        <w:t xml:space="preserve"> Переліку секторів критичної інфраструктури, затвердженого постановою</w:t>
      </w:r>
      <w:r w:rsidR="006739E3" w:rsidRPr="003B63C3">
        <w:rPr>
          <w:rFonts w:cs="Times New Roman"/>
        </w:rPr>
        <w:t xml:space="preserve"> </w:t>
      </w:r>
      <w:hyperlink r:id="rId12" w:anchor="Text" w:history="1">
        <w:r w:rsidR="006739E3" w:rsidRPr="003B63C3">
          <w:rPr>
            <w:rFonts w:cs="Times New Roman"/>
          </w:rPr>
          <w:t>Кабінету Міністрів України від 09.10.2020 № 1109 «Деякі питання об’єктів критичної інфраструктури»</w:t>
        </w:r>
      </w:hyperlink>
      <w:r w:rsidR="001A48A5" w:rsidRPr="003B63C3">
        <w:rPr>
          <w:rFonts w:cs="Times New Roman"/>
        </w:rPr>
        <w:t>,</w:t>
      </w:r>
      <w:r w:rsidR="006739E3" w:rsidRPr="003B63C3">
        <w:rPr>
          <w:rFonts w:cs="Times New Roman"/>
        </w:rPr>
        <w:t xml:space="preserve"> у разі забезпечення (підтримки) ОІІ відповідної послуги</w:t>
      </w:r>
      <w:r w:rsidR="00EB66B2" w:rsidRPr="003B63C3">
        <w:rPr>
          <w:rFonts w:cs="Times New Roman"/>
        </w:rPr>
        <w:t>;</w:t>
      </w:r>
    </w:p>
    <w:p w14:paraId="4595219D" w14:textId="5590B864" w:rsidR="00DD4D30" w:rsidRPr="003B63C3" w:rsidRDefault="0009221F" w:rsidP="000350ED">
      <w:pPr>
        <w:pStyle w:val="a7"/>
        <w:widowControl w:val="0"/>
        <w:tabs>
          <w:tab w:val="left" w:pos="993"/>
        </w:tabs>
        <w:ind w:left="0" w:firstLine="567"/>
        <w:rPr>
          <w:rFonts w:cs="Times New Roman"/>
        </w:rPr>
      </w:pPr>
      <w:r w:rsidRPr="003B63C3">
        <w:rPr>
          <w:rFonts w:cs="Times New Roman"/>
        </w:rPr>
        <w:t xml:space="preserve">вид </w:t>
      </w:r>
      <w:r w:rsidR="00EB66B2" w:rsidRPr="003B63C3">
        <w:rPr>
          <w:rFonts w:cs="Times New Roman"/>
        </w:rPr>
        <w:t>інформації за порядком доступу, яка обробляється або планується для оброблення на</w:t>
      </w:r>
      <w:r w:rsidR="009F4197" w:rsidRPr="003B63C3">
        <w:rPr>
          <w:rFonts w:cs="Times New Roman"/>
        </w:rPr>
        <w:t xml:space="preserve"> </w:t>
      </w:r>
      <w:r w:rsidR="00EB66B2" w:rsidRPr="003B63C3">
        <w:rPr>
          <w:rFonts w:cs="Times New Roman"/>
        </w:rPr>
        <w:t xml:space="preserve">ОІІ </w:t>
      </w:r>
      <w:r w:rsidR="00DD4D30" w:rsidRPr="003B63C3">
        <w:rPr>
          <w:rFonts w:cs="Times New Roman"/>
        </w:rPr>
        <w:t>(вибрати з наданого переліку)</w:t>
      </w:r>
      <w:r w:rsidR="007B0165" w:rsidRPr="003B63C3">
        <w:rPr>
          <w:rFonts w:cs="Times New Roman"/>
        </w:rPr>
        <w:t>.</w:t>
      </w:r>
      <w:r w:rsidRPr="003B63C3">
        <w:rPr>
          <w:rFonts w:cs="Times New Roman"/>
        </w:rPr>
        <w:t xml:space="preserve"> </w:t>
      </w:r>
      <w:r w:rsidR="00EF66B9" w:rsidRPr="003B63C3">
        <w:rPr>
          <w:rFonts w:cs="Times New Roman"/>
        </w:rPr>
        <w:t>У</w:t>
      </w:r>
      <w:r w:rsidRPr="003B63C3">
        <w:rPr>
          <w:rFonts w:cs="Times New Roman"/>
        </w:rPr>
        <w:t xml:space="preserve"> разі якщо, в переліку не зазначено вид інформації, яка обробляється або планується для оброблення на </w:t>
      </w:r>
      <w:r w:rsidR="00EB66B2" w:rsidRPr="003B63C3">
        <w:rPr>
          <w:rFonts w:cs="Times New Roman"/>
        </w:rPr>
        <w:t>ОІІ</w:t>
      </w:r>
      <w:r w:rsidR="009276DE" w:rsidRPr="003B63C3">
        <w:rPr>
          <w:rFonts w:cs="Times New Roman"/>
        </w:rPr>
        <w:t>,</w:t>
      </w:r>
      <w:r w:rsidRPr="003B63C3">
        <w:rPr>
          <w:rFonts w:cs="Times New Roman"/>
        </w:rPr>
        <w:t xml:space="preserve"> в графі «Інше» зазначити</w:t>
      </w:r>
      <w:r w:rsidR="003F65CF" w:rsidRPr="003B63C3">
        <w:rPr>
          <w:rFonts w:cs="Times New Roman"/>
        </w:rPr>
        <w:t>,</w:t>
      </w:r>
      <w:r w:rsidRPr="003B63C3">
        <w:rPr>
          <w:rFonts w:cs="Times New Roman"/>
        </w:rPr>
        <w:t xml:space="preserve"> </w:t>
      </w:r>
      <w:r w:rsidR="007B0165" w:rsidRPr="003B63C3">
        <w:rPr>
          <w:rFonts w:cs="Times New Roman"/>
        </w:rPr>
        <w:t>яка саме</w:t>
      </w:r>
      <w:r w:rsidRPr="003B63C3">
        <w:rPr>
          <w:rFonts w:cs="Times New Roman"/>
        </w:rPr>
        <w:t>;</w:t>
      </w:r>
    </w:p>
    <w:p w14:paraId="4EB39350" w14:textId="505BE829" w:rsidR="004348AA" w:rsidRPr="003B63C3" w:rsidRDefault="004348AA" w:rsidP="000350ED">
      <w:pPr>
        <w:pStyle w:val="a7"/>
        <w:widowControl w:val="0"/>
        <w:tabs>
          <w:tab w:val="left" w:pos="993"/>
        </w:tabs>
        <w:ind w:left="0" w:firstLine="567"/>
        <w:rPr>
          <w:rFonts w:cs="Times New Roman"/>
        </w:rPr>
      </w:pPr>
      <w:r w:rsidRPr="003B63C3">
        <w:rPr>
          <w:rFonts w:cs="Times New Roman"/>
        </w:rPr>
        <w:t>використання незахищеного середовища для передачі інформації в межах ОІІ</w:t>
      </w:r>
      <w:r w:rsidR="007C3010" w:rsidRPr="003B63C3">
        <w:rPr>
          <w:rFonts w:cs="Times New Roman"/>
        </w:rPr>
        <w:t xml:space="preserve"> (</w:t>
      </w:r>
      <w:r w:rsidR="00740535" w:rsidRPr="003B63C3">
        <w:rPr>
          <w:rFonts w:cs="Times New Roman"/>
        </w:rPr>
        <w:t xml:space="preserve">відповідь </w:t>
      </w:r>
      <w:r w:rsidR="007C3010" w:rsidRPr="003B63C3">
        <w:rPr>
          <w:rFonts w:cs="Times New Roman"/>
        </w:rPr>
        <w:t xml:space="preserve">«Так» обирається для </w:t>
      </w:r>
      <w:r w:rsidR="007C3010" w:rsidRPr="003B63C3">
        <w:t xml:space="preserve">автоматизованих систем класу «3», </w:t>
      </w:r>
      <w:r w:rsidR="00740535" w:rsidRPr="003B63C3">
        <w:t xml:space="preserve">відповідь </w:t>
      </w:r>
      <w:r w:rsidR="007C3010" w:rsidRPr="003B63C3">
        <w:t>«Ні» обирається для автоматизованих систем класу «2»</w:t>
      </w:r>
      <w:r w:rsidR="007C3010" w:rsidRPr="003B63C3">
        <w:rPr>
          <w:rFonts w:cs="Times New Roman"/>
        </w:rPr>
        <w:t>)</w:t>
      </w:r>
      <w:r w:rsidRPr="003B63C3">
        <w:rPr>
          <w:rFonts w:cs="Times New Roman"/>
        </w:rPr>
        <w:t>;</w:t>
      </w:r>
    </w:p>
    <w:p w14:paraId="130FA833" w14:textId="2BFEABC5" w:rsidR="00502D9A" w:rsidRPr="003B63C3" w:rsidRDefault="007B0165" w:rsidP="000350ED">
      <w:pPr>
        <w:pStyle w:val="a7"/>
        <w:widowControl w:val="0"/>
        <w:tabs>
          <w:tab w:val="left" w:pos="993"/>
        </w:tabs>
        <w:ind w:left="0" w:firstLine="567"/>
        <w:rPr>
          <w:rFonts w:cs="Times New Roman"/>
          <w:szCs w:val="24"/>
        </w:rPr>
      </w:pPr>
      <w:r w:rsidRPr="003B63C3">
        <w:rPr>
          <w:rFonts w:cs="Times New Roman"/>
          <w:szCs w:val="24"/>
        </w:rPr>
        <w:t xml:space="preserve">підключення до мережі Інтернет або до інших інформаційно-комунікаційних систем (далі </w:t>
      </w:r>
      <w:r w:rsidR="004C46BA" w:rsidRPr="003B63C3">
        <w:rPr>
          <w:rFonts w:cs="Times New Roman"/>
        </w:rPr>
        <w:t>–</w:t>
      </w:r>
      <w:r w:rsidRPr="003B63C3">
        <w:rPr>
          <w:rFonts w:cs="Times New Roman"/>
          <w:szCs w:val="24"/>
        </w:rPr>
        <w:t xml:space="preserve"> ІКС), які не входять до складу ОІІ. У разі підключення до мережі Інтернет вказати п</w:t>
      </w:r>
      <w:r w:rsidRPr="003B63C3">
        <w:rPr>
          <w:rFonts w:cs="Times New Roman"/>
        </w:rPr>
        <w:t>овне найменування постачальник</w:t>
      </w:r>
      <w:r w:rsidR="00BA54E6" w:rsidRPr="003B63C3">
        <w:rPr>
          <w:rFonts w:cs="Times New Roman"/>
        </w:rPr>
        <w:t>а</w:t>
      </w:r>
      <w:r w:rsidRPr="003B63C3">
        <w:rPr>
          <w:rFonts w:cs="Times New Roman"/>
        </w:rPr>
        <w:t xml:space="preserve"> електронних комунікаційних мереж та/або послуг</w:t>
      </w:r>
      <w:r w:rsidR="006F0284" w:rsidRPr="003B63C3">
        <w:rPr>
          <w:rFonts w:cs="Times New Roman"/>
        </w:rPr>
        <w:t xml:space="preserve"> і</w:t>
      </w:r>
      <w:r w:rsidRPr="003B63C3">
        <w:rPr>
          <w:rFonts w:cs="Times New Roman"/>
        </w:rPr>
        <w:t xml:space="preserve"> чи має постачальник електронних комунікаційних мереж та/або послуг захищені вузли доступу до глобальних мереж передачі даних зі створеними комплексними системами захисту інформації з підтвердженою відповідністю, перелік IР-адрес, що використовуються</w:t>
      </w:r>
      <w:r w:rsidR="003F65CF" w:rsidRPr="003B63C3">
        <w:rPr>
          <w:rFonts w:cs="Times New Roman"/>
        </w:rPr>
        <w:t>,</w:t>
      </w:r>
      <w:r w:rsidR="0071623B" w:rsidRPr="003B63C3">
        <w:rPr>
          <w:rFonts w:cs="Times New Roman"/>
        </w:rPr>
        <w:t xml:space="preserve"> та</w:t>
      </w:r>
      <w:r w:rsidRPr="003B63C3">
        <w:rPr>
          <w:rFonts w:cs="Times New Roman"/>
        </w:rPr>
        <w:t xml:space="preserve"> </w:t>
      </w:r>
      <w:r w:rsidRPr="003B63C3">
        <w:rPr>
          <w:rFonts w:cs="Times New Roman"/>
          <w:bCs/>
        </w:rPr>
        <w:t>контактні дані</w:t>
      </w:r>
      <w:r w:rsidRPr="003B63C3">
        <w:rPr>
          <w:rFonts w:cs="Times New Roman"/>
          <w:szCs w:val="24"/>
        </w:rPr>
        <w:t xml:space="preserve"> </w:t>
      </w:r>
      <w:r w:rsidRPr="003B63C3">
        <w:rPr>
          <w:rFonts w:cs="Times New Roman"/>
        </w:rPr>
        <w:t>постачальників електронних комунікаційних мереж та/або послуг</w:t>
      </w:r>
      <w:r w:rsidRPr="003B63C3">
        <w:rPr>
          <w:rFonts w:cs="Times New Roman"/>
          <w:szCs w:val="24"/>
        </w:rPr>
        <w:t xml:space="preserve"> (</w:t>
      </w:r>
      <w:r w:rsidRPr="003B63C3">
        <w:t>номер телефону,</w:t>
      </w:r>
      <w:r w:rsidRPr="003B63C3">
        <w:rPr>
          <w:rFonts w:cs="Times New Roman"/>
          <w:szCs w:val="24"/>
        </w:rPr>
        <w:t xml:space="preserve"> e-mail </w:t>
      </w:r>
      <w:r w:rsidRPr="003B63C3">
        <w:t>адреса)</w:t>
      </w:r>
      <w:r w:rsidR="00B46C4A" w:rsidRPr="003B63C3">
        <w:t>. У разі підключення до інших ІКС, які не входять до складу О</w:t>
      </w:r>
      <w:r w:rsidR="00EF3794" w:rsidRPr="003B63C3">
        <w:t>І</w:t>
      </w:r>
      <w:r w:rsidR="00B46C4A" w:rsidRPr="003B63C3">
        <w:t>І</w:t>
      </w:r>
      <w:r w:rsidR="00EF3794" w:rsidRPr="003B63C3">
        <w:t>, але мають фізичне підключення до нього,</w:t>
      </w:r>
      <w:r w:rsidR="00B46C4A" w:rsidRPr="003B63C3">
        <w:t xml:space="preserve"> вказати повне найменування таких ІКС</w:t>
      </w:r>
      <w:r w:rsidRPr="003B63C3">
        <w:rPr>
          <w:rFonts w:cs="Times New Roman"/>
          <w:szCs w:val="24"/>
        </w:rPr>
        <w:t>;</w:t>
      </w:r>
    </w:p>
    <w:p w14:paraId="5BF37786" w14:textId="1218E100" w:rsidR="00EF66B9" w:rsidRPr="003B63C3" w:rsidRDefault="00EF66B9" w:rsidP="000350ED">
      <w:pPr>
        <w:pStyle w:val="a7"/>
        <w:widowControl w:val="0"/>
        <w:tabs>
          <w:tab w:val="left" w:pos="993"/>
        </w:tabs>
        <w:ind w:left="0" w:firstLine="567"/>
        <w:rPr>
          <w:rFonts w:cs="Times New Roman"/>
          <w:szCs w:val="24"/>
        </w:rPr>
      </w:pPr>
      <w:r w:rsidRPr="003B63C3">
        <w:rPr>
          <w:rFonts w:cs="Times New Roman"/>
          <w:szCs w:val="24"/>
        </w:rPr>
        <w:t>використання бездротових технологій (</w:t>
      </w:r>
      <w:r w:rsidRPr="003B63C3">
        <w:rPr>
          <w:rFonts w:cs="Times New Roman"/>
          <w:szCs w:val="24"/>
          <w:lang w:val="en-US"/>
        </w:rPr>
        <w:t>Wi</w:t>
      </w:r>
      <w:r w:rsidRPr="003B63C3">
        <w:rPr>
          <w:rFonts w:cs="Times New Roman"/>
          <w:szCs w:val="24"/>
          <w:lang w:val="ru-RU"/>
        </w:rPr>
        <w:t>-</w:t>
      </w:r>
      <w:r w:rsidRPr="003B63C3">
        <w:rPr>
          <w:rFonts w:cs="Times New Roman"/>
          <w:szCs w:val="24"/>
          <w:lang w:val="en-US"/>
        </w:rPr>
        <w:t>Fi</w:t>
      </w:r>
      <w:r w:rsidRPr="003B63C3">
        <w:rPr>
          <w:rFonts w:cs="Times New Roman"/>
          <w:szCs w:val="24"/>
          <w:lang w:val="ru-RU"/>
        </w:rPr>
        <w:t xml:space="preserve">, </w:t>
      </w:r>
      <w:r w:rsidRPr="003B63C3">
        <w:rPr>
          <w:rFonts w:cs="Times New Roman"/>
          <w:szCs w:val="24"/>
          <w:lang w:val="en-US"/>
        </w:rPr>
        <w:t>Bluetooth</w:t>
      </w:r>
      <w:r w:rsidRPr="003B63C3">
        <w:rPr>
          <w:rFonts w:cs="Times New Roman"/>
          <w:szCs w:val="24"/>
        </w:rPr>
        <w:t xml:space="preserve"> тощо). </w:t>
      </w:r>
      <w:r w:rsidRPr="003B63C3">
        <w:t xml:space="preserve">У разі використання вказати, що саме. </w:t>
      </w:r>
      <w:r w:rsidRPr="003B63C3">
        <w:rPr>
          <w:rFonts w:cs="Times New Roman"/>
        </w:rPr>
        <w:t>У випадку</w:t>
      </w:r>
      <w:r w:rsidR="003F65CF" w:rsidRPr="003B63C3">
        <w:rPr>
          <w:rFonts w:cs="Times New Roman"/>
        </w:rPr>
        <w:t>, якщо</w:t>
      </w:r>
      <w:r w:rsidRPr="003B63C3">
        <w:rPr>
          <w:rFonts w:cs="Times New Roman"/>
        </w:rPr>
        <w:t xml:space="preserve"> в переліку не зазначено необхідного варіанту</w:t>
      </w:r>
      <w:r w:rsidR="003F65CF" w:rsidRPr="003B63C3">
        <w:rPr>
          <w:rFonts w:cs="Times New Roman"/>
        </w:rPr>
        <w:t>,</w:t>
      </w:r>
      <w:r w:rsidRPr="003B63C3">
        <w:rPr>
          <w:rFonts w:cs="Times New Roman"/>
        </w:rPr>
        <w:t xml:space="preserve"> </w:t>
      </w:r>
      <w:r w:rsidR="00CF1EE9" w:rsidRPr="003B63C3">
        <w:rPr>
          <w:rFonts w:cs="Times New Roman"/>
        </w:rPr>
        <w:t>–</w:t>
      </w:r>
      <w:r w:rsidRPr="003B63C3">
        <w:rPr>
          <w:rFonts w:cs="Times New Roman"/>
        </w:rPr>
        <w:t xml:space="preserve"> вписати</w:t>
      </w:r>
      <w:r w:rsidRPr="003B63C3">
        <w:rPr>
          <w:rFonts w:cs="Times New Roman"/>
          <w:szCs w:val="24"/>
        </w:rPr>
        <w:t>;</w:t>
      </w:r>
    </w:p>
    <w:p w14:paraId="33A5C897" w14:textId="1E00DC60" w:rsidR="0009221F" w:rsidRPr="003B63C3" w:rsidRDefault="00DD4D30" w:rsidP="000350ED">
      <w:pPr>
        <w:pStyle w:val="a7"/>
        <w:widowControl w:val="0"/>
        <w:tabs>
          <w:tab w:val="left" w:pos="993"/>
        </w:tabs>
        <w:ind w:left="0" w:firstLine="567"/>
        <w:rPr>
          <w:rFonts w:cs="Times New Roman"/>
        </w:rPr>
      </w:pPr>
      <w:r w:rsidRPr="003B63C3">
        <w:rPr>
          <w:rFonts w:cs="Times New Roman"/>
        </w:rPr>
        <w:t>в</w:t>
      </w:r>
      <w:r w:rsidR="007B0165" w:rsidRPr="003B63C3">
        <w:rPr>
          <w:rFonts w:cs="Times New Roman"/>
        </w:rPr>
        <w:t>заємоді</w:t>
      </w:r>
      <w:r w:rsidR="005F140A" w:rsidRPr="003B63C3">
        <w:rPr>
          <w:rFonts w:cs="Times New Roman"/>
        </w:rPr>
        <w:t>я</w:t>
      </w:r>
      <w:r w:rsidR="007B0165" w:rsidRPr="003B63C3">
        <w:rPr>
          <w:rFonts w:cs="Times New Roman"/>
        </w:rPr>
        <w:t xml:space="preserve"> </w:t>
      </w:r>
      <w:r w:rsidR="009F4197" w:rsidRPr="003B63C3">
        <w:rPr>
          <w:rFonts w:cs="Times New Roman"/>
        </w:rPr>
        <w:t xml:space="preserve">ОІІ </w:t>
      </w:r>
      <w:r w:rsidR="00A40B1C" w:rsidRPr="003B63C3">
        <w:rPr>
          <w:rFonts w:cs="Times New Roman"/>
        </w:rPr>
        <w:t xml:space="preserve">з іншими ОІІ, а саме отримання </w:t>
      </w:r>
      <w:r w:rsidR="009F4197" w:rsidRPr="003B63C3">
        <w:rPr>
          <w:rFonts w:cs="Times New Roman"/>
        </w:rPr>
        <w:t xml:space="preserve">ОІІ </w:t>
      </w:r>
      <w:r w:rsidR="00A40B1C" w:rsidRPr="003B63C3">
        <w:rPr>
          <w:rFonts w:cs="Times New Roman"/>
        </w:rPr>
        <w:t xml:space="preserve">життєво важливих послуг від інших </w:t>
      </w:r>
      <w:r w:rsidR="006A418E" w:rsidRPr="003B63C3">
        <w:rPr>
          <w:rFonts w:cs="Times New Roman"/>
        </w:rPr>
        <w:t>ОІІ</w:t>
      </w:r>
      <w:r w:rsidR="0056494C" w:rsidRPr="003B63C3">
        <w:rPr>
          <w:rFonts w:cs="Times New Roman"/>
        </w:rPr>
        <w:t>(ОКІІ)</w:t>
      </w:r>
      <w:r w:rsidR="00A40B1C" w:rsidRPr="003B63C3">
        <w:rPr>
          <w:rFonts w:cs="Times New Roman"/>
        </w:rPr>
        <w:t xml:space="preserve">, ненадання яких вплине на функціонування </w:t>
      </w:r>
      <w:r w:rsidR="009F4197" w:rsidRPr="003B63C3">
        <w:rPr>
          <w:rFonts w:cs="Times New Roman"/>
        </w:rPr>
        <w:t>ОІІ</w:t>
      </w:r>
      <w:r w:rsidR="00A40B1C" w:rsidRPr="003B63C3">
        <w:rPr>
          <w:rFonts w:cs="Times New Roman"/>
        </w:rPr>
        <w:t>.</w:t>
      </w:r>
      <w:r w:rsidR="00502D9A" w:rsidRPr="003B63C3">
        <w:rPr>
          <w:rFonts w:cs="Times New Roman"/>
        </w:rPr>
        <w:t xml:space="preserve"> </w:t>
      </w:r>
      <w:r w:rsidR="00A40B1C" w:rsidRPr="003B63C3">
        <w:rPr>
          <w:rFonts w:cs="Times New Roman"/>
        </w:rPr>
        <w:t xml:space="preserve">Надання </w:t>
      </w:r>
      <w:r w:rsidR="009F4197" w:rsidRPr="003B63C3">
        <w:rPr>
          <w:rFonts w:cs="Times New Roman"/>
        </w:rPr>
        <w:t xml:space="preserve">ОІІ </w:t>
      </w:r>
      <w:r w:rsidR="00A40B1C" w:rsidRPr="003B63C3">
        <w:rPr>
          <w:rFonts w:cs="Times New Roman"/>
        </w:rPr>
        <w:t xml:space="preserve">життєво важливих послуг іншим </w:t>
      </w:r>
      <w:r w:rsidR="0056494C" w:rsidRPr="003B63C3">
        <w:rPr>
          <w:rFonts w:cs="Times New Roman"/>
        </w:rPr>
        <w:t>ОІІ(</w:t>
      </w:r>
      <w:r w:rsidR="00A40B1C" w:rsidRPr="003B63C3">
        <w:rPr>
          <w:rFonts w:cs="Times New Roman"/>
        </w:rPr>
        <w:t>ОКІІ</w:t>
      </w:r>
      <w:r w:rsidR="0056494C" w:rsidRPr="003B63C3">
        <w:rPr>
          <w:rFonts w:cs="Times New Roman"/>
        </w:rPr>
        <w:t>)</w:t>
      </w:r>
      <w:r w:rsidR="00A40B1C" w:rsidRPr="003B63C3">
        <w:rPr>
          <w:rFonts w:cs="Times New Roman"/>
        </w:rPr>
        <w:t>, неотримання яких вплине на їх функціонування</w:t>
      </w:r>
      <w:r w:rsidR="00B46C4A" w:rsidRPr="003B63C3">
        <w:rPr>
          <w:rFonts w:cs="Times New Roman"/>
        </w:rPr>
        <w:t>.</w:t>
      </w:r>
      <w:r w:rsidR="00A40B1C" w:rsidRPr="003B63C3">
        <w:rPr>
          <w:rFonts w:cs="Times New Roman"/>
        </w:rPr>
        <w:t xml:space="preserve"> </w:t>
      </w:r>
      <w:r w:rsidR="00807897" w:rsidRPr="003B63C3">
        <w:rPr>
          <w:rFonts w:cs="Times New Roman"/>
        </w:rPr>
        <w:t>Описати цю взаємодію, в</w:t>
      </w:r>
      <w:r w:rsidRPr="003B63C3">
        <w:rPr>
          <w:rFonts w:cs="Times New Roman"/>
        </w:rPr>
        <w:t xml:space="preserve">казати повне найменування іншого </w:t>
      </w:r>
      <w:r w:rsidR="009F4197" w:rsidRPr="003B63C3">
        <w:rPr>
          <w:rFonts w:cs="Times New Roman"/>
        </w:rPr>
        <w:t>ОІІ</w:t>
      </w:r>
      <w:r w:rsidRPr="003B63C3">
        <w:rPr>
          <w:rFonts w:cs="Times New Roman"/>
        </w:rPr>
        <w:t>, унікальний ідентифікатор ОКІІ</w:t>
      </w:r>
      <w:r w:rsidR="00807897" w:rsidRPr="003B63C3">
        <w:rPr>
          <w:rFonts w:cs="Times New Roman"/>
        </w:rPr>
        <w:t xml:space="preserve"> (за наявності)</w:t>
      </w:r>
      <w:r w:rsidRPr="003B63C3">
        <w:rPr>
          <w:rFonts w:cs="Times New Roman"/>
        </w:rPr>
        <w:t xml:space="preserve"> та контактні дані (</w:t>
      </w:r>
      <w:r w:rsidRPr="003B63C3">
        <w:t>номер телефону,</w:t>
      </w:r>
      <w:r w:rsidRPr="003B63C3">
        <w:rPr>
          <w:rFonts w:cs="Times New Roman"/>
          <w:szCs w:val="24"/>
        </w:rPr>
        <w:t xml:space="preserve"> e-mail </w:t>
      </w:r>
      <w:r w:rsidRPr="003B63C3">
        <w:t>адреса);</w:t>
      </w:r>
    </w:p>
    <w:p w14:paraId="3A43F316" w14:textId="3280DBF0" w:rsidR="00DD4D30" w:rsidRPr="003B63C3" w:rsidRDefault="00DD4D30" w:rsidP="000350ED">
      <w:pPr>
        <w:pStyle w:val="a7"/>
        <w:widowControl w:val="0"/>
        <w:tabs>
          <w:tab w:val="left" w:pos="993"/>
        </w:tabs>
        <w:ind w:left="0" w:firstLine="567"/>
        <w:rPr>
          <w:rFonts w:cs="Times New Roman"/>
        </w:rPr>
      </w:pPr>
      <w:r w:rsidRPr="003B63C3">
        <w:rPr>
          <w:rFonts w:cs="Times New Roman"/>
        </w:rPr>
        <w:t xml:space="preserve">атестат відповідності </w:t>
      </w:r>
      <w:r w:rsidR="007C2CB6" w:rsidRPr="003B63C3">
        <w:rPr>
          <w:rFonts w:cs="Times New Roman"/>
        </w:rPr>
        <w:t xml:space="preserve">комплексної системи захисту інформації (далі </w:t>
      </w:r>
      <w:r w:rsidR="004C46BA" w:rsidRPr="003B63C3">
        <w:rPr>
          <w:rFonts w:cs="Times New Roman"/>
        </w:rPr>
        <w:t xml:space="preserve">– </w:t>
      </w:r>
      <w:r w:rsidR="007C2CB6" w:rsidRPr="003B63C3">
        <w:rPr>
          <w:rFonts w:cs="Times New Roman"/>
        </w:rPr>
        <w:t xml:space="preserve">КСЗІ) </w:t>
      </w:r>
      <w:r w:rsidR="009F4197" w:rsidRPr="003B63C3">
        <w:rPr>
          <w:rFonts w:cs="Times New Roman"/>
        </w:rPr>
        <w:t xml:space="preserve">ОІІ </w:t>
      </w:r>
      <w:r w:rsidRPr="003B63C3">
        <w:rPr>
          <w:rFonts w:cs="Times New Roman"/>
        </w:rPr>
        <w:t>або результати незалежного аудиту ОКІ (за наявності). У разі</w:t>
      </w:r>
      <w:r w:rsidR="00DD42E1" w:rsidRPr="003B63C3">
        <w:rPr>
          <w:rFonts w:cs="Times New Roman"/>
        </w:rPr>
        <w:t xml:space="preserve"> наявності </w:t>
      </w:r>
      <w:r w:rsidRPr="003B63C3">
        <w:rPr>
          <w:rFonts w:cs="Times New Roman"/>
        </w:rPr>
        <w:t>атестат</w:t>
      </w:r>
      <w:r w:rsidR="003F65CF" w:rsidRPr="003B63C3">
        <w:rPr>
          <w:rFonts w:cs="Times New Roman"/>
        </w:rPr>
        <w:t>а</w:t>
      </w:r>
      <w:r w:rsidRPr="003B63C3">
        <w:rPr>
          <w:rFonts w:cs="Times New Roman"/>
        </w:rPr>
        <w:t xml:space="preserve"> відповідності КСЗІ ОКІІ або елемента ОКІІ</w:t>
      </w:r>
      <w:r w:rsidR="003F65CF" w:rsidRPr="003B63C3">
        <w:rPr>
          <w:rFonts w:cs="Times New Roman"/>
        </w:rPr>
        <w:t>,</w:t>
      </w:r>
      <w:r w:rsidRPr="003B63C3">
        <w:rPr>
          <w:rFonts w:cs="Times New Roman"/>
        </w:rPr>
        <w:t xml:space="preserve"> зазначити який</w:t>
      </w:r>
      <w:r w:rsidR="007C2CB6" w:rsidRPr="003B63C3">
        <w:rPr>
          <w:rFonts w:cs="Times New Roman"/>
        </w:rPr>
        <w:t xml:space="preserve"> саме</w:t>
      </w:r>
      <w:r w:rsidR="006F0284" w:rsidRPr="003B63C3">
        <w:rPr>
          <w:rFonts w:cs="Times New Roman"/>
        </w:rPr>
        <w:t xml:space="preserve"> (на що саме виданий атестат, номер, дата та ким виданий)</w:t>
      </w:r>
      <w:r w:rsidR="007C2CB6" w:rsidRPr="003B63C3">
        <w:rPr>
          <w:rFonts w:cs="Times New Roman"/>
        </w:rPr>
        <w:t xml:space="preserve">. </w:t>
      </w:r>
      <w:r w:rsidR="00DD42E1" w:rsidRPr="003B63C3">
        <w:rPr>
          <w:rFonts w:cs="Times New Roman"/>
        </w:rPr>
        <w:t>Вказати</w:t>
      </w:r>
      <w:r w:rsidR="007C2CB6" w:rsidRPr="003B63C3">
        <w:rPr>
          <w:rFonts w:cs="Times New Roman"/>
        </w:rPr>
        <w:t xml:space="preserve"> номер та дату сертифіката відповідності </w:t>
      </w:r>
      <w:r w:rsidR="00701BF6" w:rsidRPr="003B63C3">
        <w:rPr>
          <w:rFonts w:cs="Times New Roman"/>
        </w:rPr>
        <w:t>та/</w:t>
      </w:r>
      <w:r w:rsidR="007C2CB6" w:rsidRPr="003B63C3">
        <w:rPr>
          <w:rFonts w:cs="Times New Roman"/>
        </w:rPr>
        <w:t>або звіт</w:t>
      </w:r>
      <w:r w:rsidR="00701BF6" w:rsidRPr="003B63C3">
        <w:rPr>
          <w:rFonts w:cs="Times New Roman"/>
        </w:rPr>
        <w:t>у</w:t>
      </w:r>
      <w:r w:rsidR="007C2CB6" w:rsidRPr="003B63C3">
        <w:rPr>
          <w:rFonts w:cs="Times New Roman"/>
        </w:rPr>
        <w:t xml:space="preserve"> за результатами незалежного аудиту інформаційної безпеки на ОКІ</w:t>
      </w:r>
      <w:r w:rsidR="00701BF6" w:rsidRPr="003B63C3">
        <w:rPr>
          <w:rFonts w:cs="Times New Roman"/>
        </w:rPr>
        <w:t>, висновок за результатами аудиту</w:t>
      </w:r>
      <w:r w:rsidR="007C2CB6" w:rsidRPr="003B63C3">
        <w:rPr>
          <w:rFonts w:cs="Times New Roman"/>
        </w:rPr>
        <w:t xml:space="preserve">. За </w:t>
      </w:r>
      <w:r w:rsidR="007C2CB6" w:rsidRPr="003B63C3">
        <w:rPr>
          <w:rFonts w:cs="Times New Roman"/>
        </w:rPr>
        <w:lastRenderedPageBreak/>
        <w:t>наявності іншого документа, що засвідчує відповідність КСЗІ ОКІІ</w:t>
      </w:r>
      <w:r w:rsidR="00701BF6" w:rsidRPr="003B63C3">
        <w:rPr>
          <w:rFonts w:cs="Times New Roman"/>
        </w:rPr>
        <w:t>,</w:t>
      </w:r>
      <w:r w:rsidR="007C2CB6" w:rsidRPr="003B63C3">
        <w:rPr>
          <w:rFonts w:cs="Times New Roman"/>
        </w:rPr>
        <w:t xml:space="preserve"> в графі «Інше» зазначити</w:t>
      </w:r>
      <w:r w:rsidR="003F65CF" w:rsidRPr="003B63C3">
        <w:rPr>
          <w:rFonts w:cs="Times New Roman"/>
        </w:rPr>
        <w:t>,</w:t>
      </w:r>
      <w:r w:rsidR="007C2CB6" w:rsidRPr="003B63C3">
        <w:rPr>
          <w:rFonts w:cs="Times New Roman"/>
        </w:rPr>
        <w:t xml:space="preserve"> як</w:t>
      </w:r>
      <w:r w:rsidR="00B8320E" w:rsidRPr="003B63C3">
        <w:rPr>
          <w:rFonts w:cs="Times New Roman"/>
        </w:rPr>
        <w:t>ий</w:t>
      </w:r>
      <w:r w:rsidR="007C2CB6" w:rsidRPr="003B63C3">
        <w:rPr>
          <w:rFonts w:cs="Times New Roman"/>
        </w:rPr>
        <w:t xml:space="preserve"> саме</w:t>
      </w:r>
      <w:r w:rsidR="005F140A" w:rsidRPr="003B63C3">
        <w:rPr>
          <w:rFonts w:cs="Times New Roman"/>
        </w:rPr>
        <w:t>;</w:t>
      </w:r>
    </w:p>
    <w:p w14:paraId="043D686D" w14:textId="67886B46" w:rsidR="007C2CB6" w:rsidRPr="003B63C3" w:rsidRDefault="007C2CB6" w:rsidP="000350ED">
      <w:pPr>
        <w:pStyle w:val="a7"/>
        <w:widowControl w:val="0"/>
        <w:tabs>
          <w:tab w:val="left" w:pos="993"/>
        </w:tabs>
        <w:ind w:left="0" w:firstLine="567"/>
        <w:rPr>
          <w:rFonts w:cs="Times New Roman"/>
        </w:rPr>
      </w:pPr>
      <w:r w:rsidRPr="003B63C3">
        <w:rPr>
          <w:rFonts w:cs="Times New Roman"/>
        </w:rPr>
        <w:t>взаємодія з платформами обміну інформацією щодо шкідливого програмного забезпечення (</w:t>
      </w:r>
      <w:r w:rsidR="00135A20" w:rsidRPr="003B63C3">
        <w:rPr>
          <w:rFonts w:cs="Times New Roman"/>
        </w:rPr>
        <w:t xml:space="preserve">MISP CERT-UA, </w:t>
      </w:r>
      <w:r w:rsidR="008109EC" w:rsidRPr="003B63C3">
        <w:rPr>
          <w:rFonts w:cs="Times New Roman"/>
        </w:rPr>
        <w:t xml:space="preserve">MISP-UA </w:t>
      </w:r>
      <w:r w:rsidR="00BF37FC" w:rsidRPr="003B63C3">
        <w:rPr>
          <w:rFonts w:cs="Times New Roman"/>
        </w:rPr>
        <w:t>або інші з переліку</w:t>
      </w:r>
      <w:r w:rsidRPr="003B63C3">
        <w:rPr>
          <w:rFonts w:cs="Times New Roman"/>
        </w:rPr>
        <w:t>) (за наявності)</w:t>
      </w:r>
      <w:r w:rsidR="003F65CF" w:rsidRPr="003B63C3">
        <w:rPr>
          <w:rFonts w:cs="Times New Roman"/>
        </w:rPr>
        <w:t>,</w:t>
      </w:r>
      <w:r w:rsidRPr="003B63C3">
        <w:rPr>
          <w:rFonts w:cs="Times New Roman"/>
        </w:rPr>
        <w:t xml:space="preserve"> і з якою (якими) саме. В разі</w:t>
      </w:r>
      <w:r w:rsidR="00B8320E" w:rsidRPr="003B63C3">
        <w:rPr>
          <w:rFonts w:cs="Times New Roman"/>
        </w:rPr>
        <w:t>,</w:t>
      </w:r>
      <w:r w:rsidRPr="003B63C3">
        <w:rPr>
          <w:rFonts w:cs="Times New Roman"/>
        </w:rPr>
        <w:t xml:space="preserve"> якщо в переліку не зазначено платформи обміну інформацією щодо шкідливого програмного забезпечення, з якою є взаємодія</w:t>
      </w:r>
      <w:r w:rsidR="00BF37FC" w:rsidRPr="003B63C3">
        <w:rPr>
          <w:rFonts w:cs="Times New Roman"/>
        </w:rPr>
        <w:t>,</w:t>
      </w:r>
      <w:r w:rsidRPr="003B63C3">
        <w:rPr>
          <w:rFonts w:cs="Times New Roman"/>
        </w:rPr>
        <w:t xml:space="preserve"> в графі «Інш</w:t>
      </w:r>
      <w:r w:rsidR="00B8320E" w:rsidRPr="003B63C3">
        <w:rPr>
          <w:rFonts w:cs="Times New Roman"/>
        </w:rPr>
        <w:t>а</w:t>
      </w:r>
      <w:r w:rsidRPr="003B63C3">
        <w:rPr>
          <w:rFonts w:cs="Times New Roman"/>
        </w:rPr>
        <w:t>» зазначити</w:t>
      </w:r>
      <w:r w:rsidR="003F65CF" w:rsidRPr="003B63C3">
        <w:rPr>
          <w:rFonts w:cs="Times New Roman"/>
        </w:rPr>
        <w:t>,</w:t>
      </w:r>
      <w:r w:rsidRPr="003B63C3">
        <w:rPr>
          <w:rFonts w:cs="Times New Roman"/>
        </w:rPr>
        <w:t xml:space="preserve"> яка</w:t>
      </w:r>
      <w:r w:rsidR="00B8320E" w:rsidRPr="003B63C3">
        <w:rPr>
          <w:rFonts w:cs="Times New Roman"/>
        </w:rPr>
        <w:t xml:space="preserve"> саме</w:t>
      </w:r>
      <w:r w:rsidR="00EB27EC" w:rsidRPr="003B63C3">
        <w:rPr>
          <w:rFonts w:cs="Times New Roman"/>
        </w:rPr>
        <w:t>;</w:t>
      </w:r>
    </w:p>
    <w:p w14:paraId="4C7EC4C8" w14:textId="009B42F1" w:rsidR="002D277D" w:rsidRPr="003B63C3" w:rsidRDefault="00EB27EC" w:rsidP="000350ED">
      <w:pPr>
        <w:pStyle w:val="a7"/>
        <w:widowControl w:val="0"/>
        <w:tabs>
          <w:tab w:val="left" w:pos="993"/>
        </w:tabs>
        <w:ind w:left="0" w:firstLine="567"/>
        <w:rPr>
          <w:rFonts w:cs="Times New Roman"/>
          <w:szCs w:val="28"/>
        </w:rPr>
      </w:pPr>
      <w:r w:rsidRPr="003B63C3">
        <w:rPr>
          <w:rFonts w:cs="Times New Roman"/>
          <w:szCs w:val="28"/>
        </w:rPr>
        <w:t>взаємодія з командами реагування на кіберінциденти (CERT, CSIRT</w:t>
      </w:r>
      <w:r w:rsidR="00B8320E" w:rsidRPr="003B63C3">
        <w:rPr>
          <w:rFonts w:cs="Times New Roman"/>
          <w:szCs w:val="28"/>
        </w:rPr>
        <w:t xml:space="preserve"> тощо</w:t>
      </w:r>
      <w:r w:rsidRPr="003B63C3">
        <w:rPr>
          <w:rFonts w:cs="Times New Roman"/>
          <w:szCs w:val="28"/>
        </w:rPr>
        <w:t xml:space="preserve">) </w:t>
      </w:r>
      <w:r w:rsidRPr="003B63C3">
        <w:rPr>
          <w:rFonts w:cs="Times New Roman"/>
        </w:rPr>
        <w:t xml:space="preserve">(за наявності). У разі, якщо є, вказати </w:t>
      </w:r>
      <w:r w:rsidRPr="003B63C3">
        <w:rPr>
          <w:rFonts w:cs="Times New Roman"/>
          <w:szCs w:val="28"/>
        </w:rPr>
        <w:t xml:space="preserve">найменування команди реагування на кіберінциденти, тип за формою власності (вибрати з переліку), тип за належністю (вибрати з переліку) та </w:t>
      </w:r>
      <w:r w:rsidRPr="003B63C3">
        <w:rPr>
          <w:rFonts w:cs="Times New Roman"/>
          <w:bCs/>
        </w:rPr>
        <w:t>контактну інформацію</w:t>
      </w:r>
      <w:r w:rsidRPr="003B63C3">
        <w:rPr>
          <w:rFonts w:cs="Times New Roman"/>
          <w:szCs w:val="24"/>
        </w:rPr>
        <w:t xml:space="preserve"> (</w:t>
      </w:r>
      <w:r w:rsidRPr="003B63C3">
        <w:t>номер телефону,</w:t>
      </w:r>
      <w:r w:rsidRPr="003B63C3">
        <w:rPr>
          <w:rFonts w:cs="Times New Roman"/>
          <w:szCs w:val="24"/>
        </w:rPr>
        <w:t xml:space="preserve"> e</w:t>
      </w:r>
      <w:r w:rsidR="00A865FA" w:rsidRPr="003B63C3">
        <w:rPr>
          <w:rFonts w:cs="Times New Roman"/>
          <w:szCs w:val="24"/>
        </w:rPr>
        <w:noBreakHyphen/>
      </w:r>
      <w:r w:rsidRPr="003B63C3">
        <w:rPr>
          <w:rFonts w:cs="Times New Roman"/>
          <w:szCs w:val="24"/>
        </w:rPr>
        <w:t xml:space="preserve">mail </w:t>
      </w:r>
      <w:r w:rsidRPr="003B63C3">
        <w:t xml:space="preserve">адреса) </w:t>
      </w:r>
      <w:r w:rsidRPr="003B63C3">
        <w:rPr>
          <w:rFonts w:cs="Times New Roman"/>
          <w:szCs w:val="28"/>
        </w:rPr>
        <w:t>зазначеної команди реагування на кіберінциденти</w:t>
      </w:r>
      <w:r w:rsidR="002D277D" w:rsidRPr="003B63C3">
        <w:rPr>
          <w:rFonts w:cs="Times New Roman"/>
          <w:szCs w:val="28"/>
        </w:rPr>
        <w:t>;</w:t>
      </w:r>
    </w:p>
    <w:p w14:paraId="59C8709D" w14:textId="0EFB9C45" w:rsidR="00AF34A8" w:rsidRPr="003B63C3" w:rsidRDefault="002D277D" w:rsidP="000350ED">
      <w:pPr>
        <w:pStyle w:val="a7"/>
        <w:widowControl w:val="0"/>
        <w:tabs>
          <w:tab w:val="left" w:pos="993"/>
        </w:tabs>
        <w:ind w:left="0" w:firstLine="567"/>
        <w:rPr>
          <w:rFonts w:cs="Times New Roman"/>
          <w:szCs w:val="28"/>
        </w:rPr>
      </w:pPr>
      <w:r w:rsidRPr="003B63C3">
        <w:rPr>
          <w:rFonts w:cs="Times New Roman"/>
          <w:szCs w:val="28"/>
        </w:rPr>
        <w:t>взаємодія з центрами управління безпекою (</w:t>
      </w:r>
      <w:r w:rsidRPr="003B63C3">
        <w:rPr>
          <w:rFonts w:cs="Times New Roman"/>
          <w:szCs w:val="28"/>
          <w:lang w:val="en-US"/>
        </w:rPr>
        <w:t>SOC</w:t>
      </w:r>
      <w:r w:rsidRPr="003B63C3">
        <w:rPr>
          <w:rFonts w:cs="Times New Roman"/>
          <w:szCs w:val="28"/>
        </w:rPr>
        <w:t>)</w:t>
      </w:r>
      <w:r w:rsidR="00B8320E" w:rsidRPr="003B63C3">
        <w:rPr>
          <w:rFonts w:cs="Times New Roman"/>
          <w:szCs w:val="28"/>
        </w:rPr>
        <w:t>.</w:t>
      </w:r>
      <w:r w:rsidRPr="003B63C3">
        <w:rPr>
          <w:rFonts w:cs="Times New Roman"/>
          <w:szCs w:val="28"/>
        </w:rPr>
        <w:t xml:space="preserve"> </w:t>
      </w:r>
      <w:r w:rsidR="0075549F" w:rsidRPr="003B63C3">
        <w:rPr>
          <w:rFonts w:cs="Times New Roman"/>
        </w:rPr>
        <w:t xml:space="preserve">У разі, якщо є, вказати </w:t>
      </w:r>
      <w:r w:rsidR="0075549F" w:rsidRPr="003B63C3">
        <w:rPr>
          <w:rFonts w:cs="Times New Roman"/>
          <w:szCs w:val="28"/>
        </w:rPr>
        <w:t>найменування центру управління</w:t>
      </w:r>
      <w:r w:rsidR="00B8320E" w:rsidRPr="003B63C3">
        <w:rPr>
          <w:rFonts w:cs="Times New Roman"/>
          <w:szCs w:val="28"/>
        </w:rPr>
        <w:t xml:space="preserve"> безпекою</w:t>
      </w:r>
      <w:r w:rsidR="0075549F" w:rsidRPr="003B63C3">
        <w:rPr>
          <w:rFonts w:cs="Times New Roman"/>
          <w:szCs w:val="28"/>
        </w:rPr>
        <w:t xml:space="preserve">, тип за належністю (вибрати з переліку) та </w:t>
      </w:r>
      <w:r w:rsidR="0075549F" w:rsidRPr="003B63C3">
        <w:rPr>
          <w:rFonts w:cs="Times New Roman"/>
          <w:bCs/>
        </w:rPr>
        <w:t>контактну інформацію</w:t>
      </w:r>
      <w:r w:rsidR="0075549F" w:rsidRPr="003B63C3">
        <w:rPr>
          <w:rFonts w:cs="Times New Roman"/>
          <w:szCs w:val="24"/>
        </w:rPr>
        <w:t xml:space="preserve"> (</w:t>
      </w:r>
      <w:r w:rsidR="0075549F" w:rsidRPr="003B63C3">
        <w:t>номер телефону,</w:t>
      </w:r>
      <w:r w:rsidR="0075549F" w:rsidRPr="003B63C3">
        <w:rPr>
          <w:rFonts w:cs="Times New Roman"/>
          <w:szCs w:val="24"/>
        </w:rPr>
        <w:t xml:space="preserve"> e-mail </w:t>
      </w:r>
      <w:r w:rsidR="0075549F" w:rsidRPr="003B63C3">
        <w:t xml:space="preserve">адреса) </w:t>
      </w:r>
      <w:r w:rsidR="0075549F" w:rsidRPr="003B63C3">
        <w:rPr>
          <w:rFonts w:cs="Times New Roman"/>
          <w:szCs w:val="28"/>
        </w:rPr>
        <w:t xml:space="preserve">зазначеного </w:t>
      </w:r>
      <w:r w:rsidR="0075549F" w:rsidRPr="003B63C3">
        <w:rPr>
          <w:rFonts w:cs="Times New Roman"/>
          <w:szCs w:val="28"/>
          <w:lang w:val="en-US"/>
        </w:rPr>
        <w:t>SOC</w:t>
      </w:r>
      <w:r w:rsidR="00AF34A8" w:rsidRPr="003B63C3">
        <w:rPr>
          <w:rFonts w:cs="Times New Roman"/>
          <w:szCs w:val="28"/>
        </w:rPr>
        <w:t>;</w:t>
      </w:r>
    </w:p>
    <w:p w14:paraId="25F19854" w14:textId="77777777" w:rsidR="00F96B76" w:rsidRPr="003B63C3" w:rsidRDefault="00AF34A8" w:rsidP="000350ED">
      <w:pPr>
        <w:pStyle w:val="a7"/>
        <w:widowControl w:val="0"/>
        <w:tabs>
          <w:tab w:val="left" w:pos="993"/>
        </w:tabs>
        <w:ind w:left="0" w:firstLine="567"/>
        <w:rPr>
          <w:rFonts w:cs="Times New Roman"/>
          <w:szCs w:val="28"/>
        </w:rPr>
      </w:pPr>
      <w:r w:rsidRPr="003B63C3">
        <w:rPr>
          <w:rFonts w:cs="Times New Roman"/>
          <w:szCs w:val="28"/>
        </w:rPr>
        <w:t>використання програмних</w:t>
      </w:r>
      <w:r w:rsidR="00F96B76" w:rsidRPr="003B63C3">
        <w:rPr>
          <w:rFonts w:cs="Times New Roman"/>
          <w:szCs w:val="28"/>
        </w:rPr>
        <w:t xml:space="preserve"> та/або апаратних засобів:</w:t>
      </w:r>
    </w:p>
    <w:p w14:paraId="5057EBF0" w14:textId="083F30B5" w:rsidR="00F96B76" w:rsidRPr="003B63C3" w:rsidRDefault="00F96B76" w:rsidP="000350ED">
      <w:pPr>
        <w:pStyle w:val="a7"/>
        <w:widowControl w:val="0"/>
        <w:tabs>
          <w:tab w:val="left" w:pos="993"/>
        </w:tabs>
        <w:ind w:left="0" w:firstLine="567"/>
        <w:rPr>
          <w:rFonts w:cs="Times New Roman"/>
          <w:szCs w:val="28"/>
        </w:rPr>
      </w:pPr>
      <w:r w:rsidRPr="003B63C3">
        <w:rPr>
          <w:rFonts w:cs="Times New Roman"/>
          <w:szCs w:val="28"/>
        </w:rPr>
        <w:t>а)</w:t>
      </w:r>
      <w:r w:rsidR="00B8320E" w:rsidRPr="003B63C3">
        <w:rPr>
          <w:rFonts w:cs="Times New Roman"/>
          <w:szCs w:val="28"/>
        </w:rPr>
        <w:t> </w:t>
      </w:r>
      <w:r w:rsidRPr="003B63C3">
        <w:rPr>
          <w:rFonts w:cs="Times New Roman"/>
          <w:szCs w:val="28"/>
        </w:rPr>
        <w:t>що мають походження або виготовлені державою-агресором;</w:t>
      </w:r>
    </w:p>
    <w:p w14:paraId="296E8205" w14:textId="580B5832" w:rsidR="00F96B76" w:rsidRPr="003B63C3" w:rsidRDefault="00F96B76" w:rsidP="000350ED">
      <w:pPr>
        <w:pStyle w:val="a7"/>
        <w:widowControl w:val="0"/>
        <w:tabs>
          <w:tab w:val="left" w:pos="993"/>
        </w:tabs>
        <w:ind w:left="0" w:firstLine="567"/>
        <w:rPr>
          <w:rFonts w:cs="Times New Roman"/>
          <w:szCs w:val="28"/>
        </w:rPr>
      </w:pPr>
      <w:r w:rsidRPr="003B63C3">
        <w:rPr>
          <w:rFonts w:cs="Times New Roman"/>
          <w:szCs w:val="28"/>
        </w:rPr>
        <w:t>б)</w:t>
      </w:r>
      <w:r w:rsidR="00B8320E" w:rsidRPr="003B63C3">
        <w:rPr>
          <w:rFonts w:cs="Times New Roman"/>
          <w:szCs w:val="28"/>
        </w:rPr>
        <w:t> </w:t>
      </w:r>
      <w:r w:rsidRPr="003B63C3">
        <w:rPr>
          <w:rFonts w:cs="Times New Roman"/>
          <w:szCs w:val="28"/>
        </w:rPr>
        <w:t>виготовлених фізичними або юридичними особами, щодо яких застосовано персональні спеціальні економічні та інші обмежувальні заходи (санкції) згідно із Законом України «Про санкції»;</w:t>
      </w:r>
    </w:p>
    <w:p w14:paraId="10BDFBA2" w14:textId="241010D0" w:rsidR="00EB27EC" w:rsidRPr="003B63C3" w:rsidRDefault="00F96B76" w:rsidP="000350ED">
      <w:pPr>
        <w:pStyle w:val="a7"/>
        <w:widowControl w:val="0"/>
        <w:tabs>
          <w:tab w:val="left" w:pos="993"/>
        </w:tabs>
        <w:ind w:left="0" w:firstLine="567"/>
        <w:rPr>
          <w:rFonts w:cs="Times New Roman"/>
          <w:szCs w:val="28"/>
        </w:rPr>
      </w:pPr>
      <w:r w:rsidRPr="003B63C3">
        <w:rPr>
          <w:rFonts w:cs="Times New Roman"/>
          <w:szCs w:val="28"/>
        </w:rPr>
        <w:t>в)</w:t>
      </w:r>
      <w:r w:rsidR="00B8320E" w:rsidRPr="003B63C3">
        <w:rPr>
          <w:rFonts w:cs="Times New Roman"/>
          <w:szCs w:val="28"/>
        </w:rPr>
        <w:t> </w:t>
      </w:r>
      <w:r w:rsidR="00EE3F84" w:rsidRPr="003B63C3">
        <w:rPr>
          <w:rFonts w:cs="Times New Roman"/>
          <w:szCs w:val="28"/>
        </w:rPr>
        <w:t>отриманих на безоплатній основі від фізичних або юридичних осіб</w:t>
      </w:r>
      <w:r w:rsidR="00EB27EC" w:rsidRPr="003B63C3">
        <w:rPr>
          <w:rFonts w:cs="Times New Roman"/>
          <w:szCs w:val="28"/>
        </w:rPr>
        <w:t>.</w:t>
      </w:r>
    </w:p>
    <w:p w14:paraId="29F8253B" w14:textId="40CC6FBC" w:rsidR="00EE3F84" w:rsidRPr="003B63C3" w:rsidRDefault="00EE3F84" w:rsidP="000350ED">
      <w:pPr>
        <w:pStyle w:val="a7"/>
        <w:widowControl w:val="0"/>
        <w:tabs>
          <w:tab w:val="left" w:pos="993"/>
        </w:tabs>
        <w:ind w:left="0" w:firstLine="567"/>
        <w:rPr>
          <w:rFonts w:cs="Times New Roman"/>
          <w:szCs w:val="28"/>
        </w:rPr>
      </w:pPr>
      <w:r w:rsidRPr="003B63C3">
        <w:rPr>
          <w:rFonts w:cs="Times New Roman"/>
          <w:szCs w:val="28"/>
        </w:rPr>
        <w:t>У разі використання необхідно вказати назви програмних та/або апаратних засобів, компанії-розробника, компанії-постачальника, компанії, що здійснює підтримку такого(их) засоб</w:t>
      </w:r>
      <w:r w:rsidR="00942FD5" w:rsidRPr="003B63C3">
        <w:rPr>
          <w:rFonts w:cs="Times New Roman"/>
          <w:szCs w:val="28"/>
        </w:rPr>
        <w:t>у(ів)</w:t>
      </w:r>
      <w:r w:rsidRPr="003B63C3">
        <w:rPr>
          <w:rFonts w:cs="Times New Roman"/>
          <w:szCs w:val="28"/>
        </w:rPr>
        <w:t>, наявність плану по заміщенню такого(их) засоб</w:t>
      </w:r>
      <w:r w:rsidR="003F65CF" w:rsidRPr="003B63C3">
        <w:rPr>
          <w:rFonts w:cs="Times New Roman"/>
          <w:szCs w:val="28"/>
        </w:rPr>
        <w:t>у(</w:t>
      </w:r>
      <w:r w:rsidRPr="003B63C3">
        <w:rPr>
          <w:rFonts w:cs="Times New Roman"/>
          <w:szCs w:val="28"/>
        </w:rPr>
        <w:t>ів</w:t>
      </w:r>
      <w:r w:rsidR="003F65CF" w:rsidRPr="003B63C3">
        <w:rPr>
          <w:rFonts w:cs="Times New Roman"/>
          <w:szCs w:val="28"/>
        </w:rPr>
        <w:t>)</w:t>
      </w:r>
      <w:r w:rsidRPr="003B63C3">
        <w:rPr>
          <w:rFonts w:cs="Times New Roman"/>
          <w:szCs w:val="28"/>
        </w:rPr>
        <w:t xml:space="preserve"> </w:t>
      </w:r>
      <w:r w:rsidRPr="003B63C3">
        <w:rPr>
          <w:rFonts w:cs="Times New Roman"/>
          <w:i/>
          <w:szCs w:val="28"/>
        </w:rPr>
        <w:t xml:space="preserve">(для </w:t>
      </w:r>
      <w:r w:rsidR="003F5183" w:rsidRPr="003B63C3">
        <w:rPr>
          <w:rFonts w:cs="Times New Roman"/>
          <w:i/>
          <w:szCs w:val="28"/>
        </w:rPr>
        <w:t>під</w:t>
      </w:r>
      <w:r w:rsidRPr="003B63C3">
        <w:rPr>
          <w:rFonts w:cs="Times New Roman"/>
          <w:i/>
          <w:szCs w:val="28"/>
        </w:rPr>
        <w:t xml:space="preserve">пунктів </w:t>
      </w:r>
      <w:r w:rsidR="00942FD5" w:rsidRPr="003B63C3">
        <w:rPr>
          <w:rFonts w:cs="Times New Roman"/>
          <w:i/>
          <w:szCs w:val="28"/>
        </w:rPr>
        <w:t>«</w:t>
      </w:r>
      <w:r w:rsidRPr="003B63C3">
        <w:rPr>
          <w:rFonts w:cs="Times New Roman"/>
          <w:i/>
          <w:szCs w:val="28"/>
        </w:rPr>
        <w:t>а</w:t>
      </w:r>
      <w:r w:rsidR="00942FD5" w:rsidRPr="003B63C3">
        <w:rPr>
          <w:rFonts w:cs="Times New Roman"/>
          <w:i/>
          <w:szCs w:val="28"/>
        </w:rPr>
        <w:t>»</w:t>
      </w:r>
      <w:r w:rsidRPr="003B63C3">
        <w:rPr>
          <w:rFonts w:cs="Times New Roman"/>
          <w:i/>
          <w:szCs w:val="28"/>
        </w:rPr>
        <w:t xml:space="preserve"> і </w:t>
      </w:r>
      <w:r w:rsidR="00942FD5" w:rsidRPr="003B63C3">
        <w:rPr>
          <w:rFonts w:cs="Times New Roman"/>
          <w:i/>
          <w:szCs w:val="28"/>
        </w:rPr>
        <w:t>«</w:t>
      </w:r>
      <w:r w:rsidRPr="003B63C3">
        <w:rPr>
          <w:rFonts w:cs="Times New Roman"/>
          <w:i/>
          <w:szCs w:val="28"/>
        </w:rPr>
        <w:t>б</w:t>
      </w:r>
      <w:r w:rsidR="00942FD5" w:rsidRPr="003B63C3">
        <w:rPr>
          <w:rFonts w:cs="Times New Roman"/>
          <w:i/>
          <w:szCs w:val="28"/>
        </w:rPr>
        <w:t>»</w:t>
      </w:r>
      <w:r w:rsidRPr="003B63C3">
        <w:rPr>
          <w:rFonts w:cs="Times New Roman"/>
          <w:i/>
          <w:szCs w:val="28"/>
        </w:rPr>
        <w:t>)</w:t>
      </w:r>
      <w:r w:rsidRPr="003B63C3">
        <w:rPr>
          <w:rFonts w:cs="Times New Roman"/>
          <w:szCs w:val="28"/>
        </w:rPr>
        <w:t xml:space="preserve">, орієнтовні терміни заміщення такого(их) </w:t>
      </w:r>
      <w:r w:rsidR="0030078C" w:rsidRPr="003B63C3">
        <w:rPr>
          <w:rFonts w:cs="Times New Roman"/>
          <w:szCs w:val="28"/>
        </w:rPr>
        <w:t>засобу(ів)</w:t>
      </w:r>
      <w:r w:rsidRPr="003B63C3">
        <w:rPr>
          <w:rFonts w:cs="Times New Roman"/>
          <w:szCs w:val="28"/>
        </w:rPr>
        <w:t xml:space="preserve"> </w:t>
      </w:r>
      <w:r w:rsidRPr="003B63C3">
        <w:rPr>
          <w:rFonts w:cs="Times New Roman"/>
          <w:i/>
          <w:szCs w:val="28"/>
        </w:rPr>
        <w:t xml:space="preserve">(для </w:t>
      </w:r>
      <w:r w:rsidR="003F5183" w:rsidRPr="003B63C3">
        <w:rPr>
          <w:rFonts w:cs="Times New Roman"/>
          <w:i/>
          <w:szCs w:val="28"/>
        </w:rPr>
        <w:t>під</w:t>
      </w:r>
      <w:r w:rsidRPr="003B63C3">
        <w:rPr>
          <w:rFonts w:cs="Times New Roman"/>
          <w:i/>
          <w:szCs w:val="28"/>
        </w:rPr>
        <w:t xml:space="preserve">пунктів </w:t>
      </w:r>
      <w:r w:rsidR="00942FD5" w:rsidRPr="003B63C3">
        <w:rPr>
          <w:rFonts w:cs="Times New Roman"/>
          <w:i/>
          <w:szCs w:val="28"/>
        </w:rPr>
        <w:t>«</w:t>
      </w:r>
      <w:r w:rsidRPr="003B63C3">
        <w:rPr>
          <w:rFonts w:cs="Times New Roman"/>
          <w:i/>
          <w:szCs w:val="28"/>
        </w:rPr>
        <w:t>а</w:t>
      </w:r>
      <w:r w:rsidR="00942FD5" w:rsidRPr="003B63C3">
        <w:rPr>
          <w:rFonts w:cs="Times New Roman"/>
          <w:i/>
          <w:szCs w:val="28"/>
        </w:rPr>
        <w:t>»</w:t>
      </w:r>
      <w:r w:rsidRPr="003B63C3">
        <w:rPr>
          <w:rFonts w:cs="Times New Roman"/>
          <w:i/>
          <w:szCs w:val="28"/>
        </w:rPr>
        <w:t xml:space="preserve"> і </w:t>
      </w:r>
      <w:r w:rsidR="00942FD5" w:rsidRPr="003B63C3">
        <w:rPr>
          <w:rFonts w:cs="Times New Roman"/>
          <w:i/>
          <w:szCs w:val="28"/>
        </w:rPr>
        <w:t>«</w:t>
      </w:r>
      <w:r w:rsidRPr="003B63C3">
        <w:rPr>
          <w:rFonts w:cs="Times New Roman"/>
          <w:i/>
          <w:szCs w:val="28"/>
        </w:rPr>
        <w:t>б</w:t>
      </w:r>
      <w:r w:rsidR="00942FD5" w:rsidRPr="003B63C3">
        <w:rPr>
          <w:rFonts w:cs="Times New Roman"/>
          <w:i/>
          <w:szCs w:val="28"/>
        </w:rPr>
        <w:t>»</w:t>
      </w:r>
      <w:r w:rsidRPr="003B63C3">
        <w:rPr>
          <w:rFonts w:cs="Times New Roman"/>
          <w:i/>
          <w:szCs w:val="28"/>
        </w:rPr>
        <w:t>)</w:t>
      </w:r>
      <w:r w:rsidRPr="003B63C3">
        <w:rPr>
          <w:rFonts w:cs="Times New Roman"/>
          <w:szCs w:val="28"/>
        </w:rPr>
        <w:t>;</w:t>
      </w:r>
    </w:p>
    <w:p w14:paraId="2E12238C" w14:textId="16DFFB25" w:rsidR="00EE3F84" w:rsidRPr="003B63C3" w:rsidRDefault="00815F3B" w:rsidP="000350ED">
      <w:pPr>
        <w:pStyle w:val="a7"/>
        <w:widowControl w:val="0"/>
        <w:tabs>
          <w:tab w:val="left" w:pos="993"/>
        </w:tabs>
        <w:ind w:left="0" w:firstLine="567"/>
        <w:rPr>
          <w:rFonts w:cs="Times New Roman"/>
          <w:szCs w:val="28"/>
        </w:rPr>
      </w:pPr>
      <w:r w:rsidRPr="003B63C3">
        <w:rPr>
          <w:rFonts w:cs="Times New Roman"/>
        </w:rPr>
        <w:t>перевірка ефективності заходів щодо захисту ОІІ від зовнішнього проникнення шляхом виконання тестів на проникнення (</w:t>
      </w:r>
      <w:r w:rsidRPr="003B63C3">
        <w:rPr>
          <w:rFonts w:cs="Times New Roman"/>
          <w:lang w:val="en-US"/>
        </w:rPr>
        <w:t>Penetration</w:t>
      </w:r>
      <w:r w:rsidRPr="003B63C3">
        <w:rPr>
          <w:rFonts w:cs="Times New Roman"/>
        </w:rPr>
        <w:t xml:space="preserve"> </w:t>
      </w:r>
      <w:r w:rsidRPr="003B63C3">
        <w:rPr>
          <w:rFonts w:cs="Times New Roman"/>
          <w:lang w:val="en-US"/>
        </w:rPr>
        <w:t>test</w:t>
      </w:r>
      <w:r w:rsidRPr="003B63C3">
        <w:rPr>
          <w:rFonts w:cs="Times New Roman"/>
        </w:rPr>
        <w:t xml:space="preserve">). </w:t>
      </w:r>
      <w:r w:rsidRPr="003B63C3">
        <w:rPr>
          <w:rFonts w:cs="Times New Roman"/>
          <w:szCs w:val="28"/>
        </w:rPr>
        <w:t xml:space="preserve">У разі проведення такого тестування необхідно стисло описати </w:t>
      </w:r>
      <w:r w:rsidR="00337F14" w:rsidRPr="003B63C3">
        <w:rPr>
          <w:rFonts w:cs="Times New Roman"/>
          <w:szCs w:val="28"/>
        </w:rPr>
        <w:t>проведені</w:t>
      </w:r>
      <w:r w:rsidRPr="003B63C3">
        <w:rPr>
          <w:rFonts w:cs="Times New Roman"/>
          <w:szCs w:val="28"/>
        </w:rPr>
        <w:t xml:space="preserve"> заходи та результати;</w:t>
      </w:r>
    </w:p>
    <w:p w14:paraId="710FDFB3" w14:textId="217D6754" w:rsidR="00815F3B" w:rsidRPr="003B63C3" w:rsidRDefault="00815F3B" w:rsidP="000350ED">
      <w:pPr>
        <w:pStyle w:val="a7"/>
        <w:widowControl w:val="0"/>
        <w:tabs>
          <w:tab w:val="left" w:pos="993"/>
        </w:tabs>
        <w:ind w:left="0" w:firstLine="567"/>
        <w:rPr>
          <w:rFonts w:cs="Times New Roman"/>
        </w:rPr>
      </w:pPr>
      <w:r w:rsidRPr="003B63C3">
        <w:rPr>
          <w:rFonts w:cs="Times New Roman"/>
          <w:szCs w:val="28"/>
        </w:rPr>
        <w:t>використання механізму здійснення пошуку та виявлення потенційної вразливості інформаційних (автоматизованих), електронних комунікаційних, інформаційно-комунікаційних систем, електронних комунікаційних мереж (</w:t>
      </w:r>
      <w:r w:rsidRPr="003B63C3">
        <w:rPr>
          <w:rFonts w:cs="Times New Roman"/>
          <w:szCs w:val="28"/>
          <w:lang w:val="en-US"/>
        </w:rPr>
        <w:t>Bug</w:t>
      </w:r>
      <w:r w:rsidRPr="003B63C3">
        <w:rPr>
          <w:rFonts w:cs="Times New Roman"/>
          <w:szCs w:val="28"/>
        </w:rPr>
        <w:t xml:space="preserve"> </w:t>
      </w:r>
      <w:r w:rsidRPr="003B63C3">
        <w:rPr>
          <w:rFonts w:cs="Times New Roman"/>
          <w:szCs w:val="28"/>
          <w:lang w:val="en-US"/>
        </w:rPr>
        <w:t>Bounty</w:t>
      </w:r>
      <w:r w:rsidRPr="003B63C3">
        <w:rPr>
          <w:rFonts w:cs="Times New Roman"/>
          <w:szCs w:val="28"/>
        </w:rPr>
        <w:t xml:space="preserve">). </w:t>
      </w:r>
      <w:r w:rsidR="009976A4" w:rsidRPr="003B63C3">
        <w:rPr>
          <w:rFonts w:cs="Times New Roman"/>
          <w:szCs w:val="28"/>
        </w:rPr>
        <w:t>У разі використання такого механізму необхідно стисло описати вжиті заходи та результати</w:t>
      </w:r>
      <w:r w:rsidR="00A37B0C" w:rsidRPr="003B63C3">
        <w:rPr>
          <w:rFonts w:cs="Times New Roman"/>
          <w:szCs w:val="28"/>
        </w:rPr>
        <w:t>,</w:t>
      </w:r>
      <w:r w:rsidR="009976A4" w:rsidRPr="003B63C3">
        <w:rPr>
          <w:rFonts w:cs="Times New Roman"/>
          <w:szCs w:val="28"/>
        </w:rPr>
        <w:t xml:space="preserve"> </w:t>
      </w:r>
      <w:r w:rsidR="00A37B0C" w:rsidRPr="003B63C3">
        <w:rPr>
          <w:rFonts w:cs="Times New Roman"/>
          <w:szCs w:val="28"/>
        </w:rPr>
        <w:t xml:space="preserve">а </w:t>
      </w:r>
      <w:r w:rsidR="009976A4" w:rsidRPr="003B63C3">
        <w:rPr>
          <w:rFonts w:cs="Times New Roman"/>
          <w:szCs w:val="28"/>
        </w:rPr>
        <w:t>та</w:t>
      </w:r>
      <w:r w:rsidR="00A37B0C" w:rsidRPr="003B63C3">
        <w:rPr>
          <w:rFonts w:cs="Times New Roman"/>
          <w:szCs w:val="28"/>
        </w:rPr>
        <w:t>кож</w:t>
      </w:r>
      <w:r w:rsidR="009976A4" w:rsidRPr="003B63C3">
        <w:rPr>
          <w:rFonts w:cs="Times New Roman"/>
          <w:szCs w:val="28"/>
        </w:rPr>
        <w:t xml:space="preserve"> зазначити посилання на публічну пропозицію, де виставляється повна інформація (відповідно до пункту 6 </w:t>
      </w:r>
      <w:r w:rsidR="00971D37" w:rsidRPr="003B63C3">
        <w:t>Порядку пошуку та виявлення потенційної вразливості інформаційних (автоматизованих), електронних комунікаційних, інформаційно-комунікаційних систем, електронних комунікаційних мереж, затвердженого постановою Кабінету Міністрів України від 16 травня 2023 року № 497</w:t>
      </w:r>
      <w:r w:rsidR="009976A4" w:rsidRPr="003B63C3">
        <w:rPr>
          <w:rFonts w:cs="Times New Roman"/>
          <w:szCs w:val="28"/>
        </w:rPr>
        <w:t>).</w:t>
      </w:r>
    </w:p>
    <w:p w14:paraId="2318A911" w14:textId="78A4CF11" w:rsidR="0060405E" w:rsidRPr="003B63C3" w:rsidRDefault="00FE0CC8" w:rsidP="000350ED">
      <w:pPr>
        <w:pStyle w:val="a7"/>
        <w:widowControl w:val="0"/>
        <w:tabs>
          <w:tab w:val="left" w:pos="993"/>
        </w:tabs>
        <w:ind w:left="0" w:firstLine="567"/>
        <w:rPr>
          <w:rFonts w:cs="Times New Roman"/>
        </w:rPr>
      </w:pPr>
      <w:r w:rsidRPr="003B63C3">
        <w:rPr>
          <w:rFonts w:cs="Times New Roman"/>
        </w:rPr>
        <w:t>Також в</w:t>
      </w:r>
      <w:r w:rsidR="005F140A" w:rsidRPr="003B63C3">
        <w:rPr>
          <w:rFonts w:cs="Times New Roman"/>
        </w:rPr>
        <w:t xml:space="preserve"> пункті 2 Плану захисту </w:t>
      </w:r>
      <w:r w:rsidR="00715B8D" w:rsidRPr="003B63C3">
        <w:rPr>
          <w:rFonts w:cs="Times New Roman"/>
        </w:rPr>
        <w:t>розміщується</w:t>
      </w:r>
      <w:r w:rsidR="0060405E" w:rsidRPr="003B63C3">
        <w:rPr>
          <w:rFonts w:cs="Times New Roman"/>
        </w:rPr>
        <w:t>:</w:t>
      </w:r>
    </w:p>
    <w:p w14:paraId="495B7238" w14:textId="3B4C2629" w:rsidR="0060405E" w:rsidRPr="003B63C3" w:rsidRDefault="007955B1" w:rsidP="000350ED">
      <w:pPr>
        <w:pStyle w:val="a7"/>
        <w:widowControl w:val="0"/>
        <w:tabs>
          <w:tab w:val="left" w:pos="993"/>
        </w:tabs>
        <w:ind w:left="0" w:firstLine="567"/>
        <w:rPr>
          <w:rFonts w:cs="Times New Roman"/>
        </w:rPr>
      </w:pPr>
      <w:r w:rsidRPr="003B63C3">
        <w:rPr>
          <w:rFonts w:cs="Times New Roman"/>
        </w:rPr>
        <w:t>рису</w:t>
      </w:r>
      <w:r w:rsidR="00090BD7" w:rsidRPr="003B63C3">
        <w:rPr>
          <w:rFonts w:cs="Times New Roman"/>
        </w:rPr>
        <w:t>нок</w:t>
      </w:r>
      <w:r w:rsidRPr="003B63C3">
        <w:rPr>
          <w:rFonts w:cs="Times New Roman"/>
        </w:rPr>
        <w:t xml:space="preserve"> загальної функціональної схеми системи (мережі) </w:t>
      </w:r>
      <w:r w:rsidR="006A418E" w:rsidRPr="003B63C3">
        <w:rPr>
          <w:rFonts w:cs="Times New Roman"/>
        </w:rPr>
        <w:t>О</w:t>
      </w:r>
      <w:r w:rsidR="009F7DA3" w:rsidRPr="003B63C3">
        <w:rPr>
          <w:rFonts w:cs="Times New Roman"/>
        </w:rPr>
        <w:t>К</w:t>
      </w:r>
      <w:r w:rsidR="006A418E" w:rsidRPr="003B63C3">
        <w:rPr>
          <w:rFonts w:cs="Times New Roman"/>
        </w:rPr>
        <w:t>І</w:t>
      </w:r>
      <w:r w:rsidRPr="003B63C3">
        <w:rPr>
          <w:rFonts w:cs="Times New Roman"/>
        </w:rPr>
        <w:t>;</w:t>
      </w:r>
    </w:p>
    <w:p w14:paraId="4F410717" w14:textId="52B3E861" w:rsidR="007955B1" w:rsidRPr="003B63C3" w:rsidRDefault="007955B1" w:rsidP="000350ED">
      <w:pPr>
        <w:pStyle w:val="a7"/>
        <w:widowControl w:val="0"/>
        <w:tabs>
          <w:tab w:val="left" w:pos="993"/>
        </w:tabs>
        <w:ind w:left="0" w:firstLine="567"/>
        <w:rPr>
          <w:rFonts w:cs="Times New Roman"/>
        </w:rPr>
      </w:pPr>
      <w:r w:rsidRPr="003B63C3">
        <w:rPr>
          <w:rFonts w:cs="Times New Roman"/>
        </w:rPr>
        <w:t xml:space="preserve">опис загальної функціональної схеми системи (мережі) </w:t>
      </w:r>
      <w:r w:rsidR="006A418E" w:rsidRPr="003B63C3">
        <w:rPr>
          <w:rFonts w:cs="Times New Roman"/>
        </w:rPr>
        <w:t>О</w:t>
      </w:r>
      <w:r w:rsidR="009F7DA3" w:rsidRPr="003B63C3">
        <w:rPr>
          <w:rFonts w:cs="Times New Roman"/>
        </w:rPr>
        <w:t>К</w:t>
      </w:r>
      <w:r w:rsidR="006A418E" w:rsidRPr="003B63C3">
        <w:rPr>
          <w:rFonts w:cs="Times New Roman"/>
        </w:rPr>
        <w:t xml:space="preserve">І </w:t>
      </w:r>
      <w:r w:rsidRPr="003B63C3">
        <w:rPr>
          <w:rFonts w:cs="Times New Roman"/>
        </w:rPr>
        <w:t xml:space="preserve">та технології обробки інформації, де надається стислий опис роботи системи (мережі) ОКІ </w:t>
      </w:r>
      <w:r w:rsidRPr="003B63C3">
        <w:rPr>
          <w:rFonts w:cs="Times New Roman"/>
        </w:rPr>
        <w:lastRenderedPageBreak/>
        <w:t xml:space="preserve">(не має перевищувати двох сторінок). </w:t>
      </w:r>
      <w:r w:rsidR="00A84022" w:rsidRPr="003B63C3">
        <w:rPr>
          <w:rFonts w:cs="Times New Roman"/>
        </w:rPr>
        <w:t>Мають</w:t>
      </w:r>
      <w:r w:rsidRPr="003B63C3">
        <w:rPr>
          <w:rFonts w:cs="Times New Roman"/>
        </w:rPr>
        <w:t xml:space="preserve"> </w:t>
      </w:r>
      <w:r w:rsidR="00A84022" w:rsidRPr="003B63C3">
        <w:rPr>
          <w:rFonts w:cs="Times New Roman"/>
        </w:rPr>
        <w:t xml:space="preserve">бути </w:t>
      </w:r>
      <w:r w:rsidRPr="003B63C3">
        <w:rPr>
          <w:rFonts w:cs="Times New Roman"/>
        </w:rPr>
        <w:t>описа</w:t>
      </w:r>
      <w:r w:rsidR="00A84022" w:rsidRPr="003B63C3">
        <w:rPr>
          <w:rFonts w:cs="Times New Roman"/>
        </w:rPr>
        <w:t>ні</w:t>
      </w:r>
      <w:r w:rsidRPr="003B63C3">
        <w:rPr>
          <w:rFonts w:cs="Times New Roman"/>
        </w:rPr>
        <w:t xml:space="preserve"> основні функції, завдання, принципи функціонування, технології обробки інформації, вплив на надання життєво</w:t>
      </w:r>
      <w:r w:rsidR="000D535B" w:rsidRPr="003B63C3">
        <w:rPr>
          <w:rFonts w:cs="Times New Roman"/>
        </w:rPr>
        <w:t xml:space="preserve"> </w:t>
      </w:r>
      <w:r w:rsidRPr="003B63C3">
        <w:rPr>
          <w:rFonts w:cs="Times New Roman"/>
        </w:rPr>
        <w:t>важливої</w:t>
      </w:r>
      <w:r w:rsidR="00A84022" w:rsidRPr="003B63C3">
        <w:rPr>
          <w:rFonts w:cs="Times New Roman"/>
        </w:rPr>
        <w:t>(их)</w:t>
      </w:r>
      <w:r w:rsidRPr="003B63C3">
        <w:rPr>
          <w:rFonts w:cs="Times New Roman"/>
        </w:rPr>
        <w:t xml:space="preserve"> </w:t>
      </w:r>
      <w:r w:rsidR="00A84022" w:rsidRPr="003B63C3">
        <w:rPr>
          <w:rFonts w:cs="Times New Roman"/>
        </w:rPr>
        <w:t xml:space="preserve">функції(й) та/або </w:t>
      </w:r>
      <w:r w:rsidRPr="003B63C3">
        <w:rPr>
          <w:rFonts w:cs="Times New Roman"/>
        </w:rPr>
        <w:t>послуги</w:t>
      </w:r>
      <w:r w:rsidR="00A84022" w:rsidRPr="003B63C3">
        <w:rPr>
          <w:rFonts w:cs="Times New Roman"/>
        </w:rPr>
        <w:t>(г)</w:t>
      </w:r>
      <w:r w:rsidR="00A6587D" w:rsidRPr="003B63C3">
        <w:rPr>
          <w:rFonts w:cs="Times New Roman"/>
        </w:rPr>
        <w:t xml:space="preserve"> </w:t>
      </w:r>
      <w:r w:rsidR="006A418E" w:rsidRPr="003B63C3">
        <w:rPr>
          <w:rFonts w:cs="Times New Roman"/>
        </w:rPr>
        <w:t>О</w:t>
      </w:r>
      <w:r w:rsidR="009F7DA3" w:rsidRPr="003B63C3">
        <w:rPr>
          <w:rFonts w:cs="Times New Roman"/>
        </w:rPr>
        <w:t>КІ</w:t>
      </w:r>
      <w:r w:rsidRPr="003B63C3">
        <w:rPr>
          <w:rFonts w:cs="Times New Roman"/>
        </w:rPr>
        <w:t xml:space="preserve">. Опис має давати загальне уявлення про </w:t>
      </w:r>
      <w:r w:rsidR="00F77119" w:rsidRPr="003B63C3">
        <w:rPr>
          <w:rFonts w:cs="Times New Roman"/>
        </w:rPr>
        <w:t>систему (мережу)</w:t>
      </w:r>
      <w:r w:rsidRPr="003B63C3">
        <w:rPr>
          <w:rFonts w:cs="Times New Roman"/>
        </w:rPr>
        <w:t xml:space="preserve"> </w:t>
      </w:r>
      <w:r w:rsidR="006A418E" w:rsidRPr="003B63C3">
        <w:rPr>
          <w:rFonts w:cs="Times New Roman"/>
        </w:rPr>
        <w:t>О</w:t>
      </w:r>
      <w:r w:rsidR="009F7DA3" w:rsidRPr="003B63C3">
        <w:rPr>
          <w:rFonts w:cs="Times New Roman"/>
        </w:rPr>
        <w:t>К</w:t>
      </w:r>
      <w:r w:rsidR="006A418E" w:rsidRPr="003B63C3">
        <w:rPr>
          <w:rFonts w:cs="Times New Roman"/>
        </w:rPr>
        <w:t>І</w:t>
      </w:r>
      <w:r w:rsidRPr="003B63C3">
        <w:rPr>
          <w:rFonts w:cs="Times New Roman"/>
        </w:rPr>
        <w:t>.</w:t>
      </w:r>
    </w:p>
    <w:p w14:paraId="50B8493F" w14:textId="77777777" w:rsidR="004C46BA" w:rsidRPr="003B63C3" w:rsidRDefault="004C46BA" w:rsidP="000350ED">
      <w:pPr>
        <w:pStyle w:val="a7"/>
        <w:widowControl w:val="0"/>
        <w:tabs>
          <w:tab w:val="left" w:pos="993"/>
        </w:tabs>
        <w:ind w:left="0" w:firstLine="567"/>
        <w:rPr>
          <w:rFonts w:cs="Times New Roman"/>
        </w:rPr>
      </w:pPr>
    </w:p>
    <w:p w14:paraId="138709DC" w14:textId="7DC7371F" w:rsidR="007955B1" w:rsidRPr="003B63C3" w:rsidRDefault="0043642A" w:rsidP="000350ED">
      <w:pPr>
        <w:pStyle w:val="a7"/>
        <w:widowControl w:val="0"/>
        <w:numPr>
          <w:ilvl w:val="0"/>
          <w:numId w:val="38"/>
        </w:numPr>
        <w:tabs>
          <w:tab w:val="left" w:pos="851"/>
        </w:tabs>
        <w:ind w:left="0" w:firstLine="567"/>
        <w:rPr>
          <w:rFonts w:cs="Times New Roman"/>
        </w:rPr>
      </w:pPr>
      <w:r w:rsidRPr="003B63C3">
        <w:rPr>
          <w:rFonts w:cs="Times New Roman"/>
        </w:rPr>
        <w:t xml:space="preserve">У таблиці 6 </w:t>
      </w:r>
      <w:r w:rsidRPr="003B63C3">
        <w:t>пункту 3</w:t>
      </w:r>
      <w:r w:rsidR="00303412" w:rsidRPr="003B63C3">
        <w:t xml:space="preserve"> П</w:t>
      </w:r>
      <w:r w:rsidR="00B558FE" w:rsidRPr="003B63C3">
        <w:t xml:space="preserve">лану захисту зазначаються </w:t>
      </w:r>
      <w:r w:rsidR="00C835CD" w:rsidRPr="003B63C3">
        <w:rPr>
          <w:rFonts w:cs="Times New Roman"/>
        </w:rPr>
        <w:t xml:space="preserve">властивості </w:t>
      </w:r>
      <w:r w:rsidR="006B198E" w:rsidRPr="003B63C3">
        <w:rPr>
          <w:rFonts w:cs="Times New Roman"/>
        </w:rPr>
        <w:t xml:space="preserve">проектних </w:t>
      </w:r>
      <w:r w:rsidR="00C835CD" w:rsidRPr="003B63C3">
        <w:rPr>
          <w:rFonts w:cs="Times New Roman"/>
        </w:rPr>
        <w:t xml:space="preserve">загроз </w:t>
      </w:r>
      <w:r w:rsidR="006B198E" w:rsidRPr="003B63C3">
        <w:rPr>
          <w:rFonts w:cs="Times New Roman"/>
        </w:rPr>
        <w:t xml:space="preserve">національного, </w:t>
      </w:r>
      <w:r w:rsidR="00B558FE" w:rsidRPr="003B63C3">
        <w:rPr>
          <w:rFonts w:cs="Times New Roman"/>
        </w:rPr>
        <w:t>секторального</w:t>
      </w:r>
      <w:r w:rsidR="006B198E" w:rsidRPr="003B63C3">
        <w:rPr>
          <w:rFonts w:cs="Times New Roman"/>
        </w:rPr>
        <w:t xml:space="preserve"> та </w:t>
      </w:r>
      <w:r w:rsidR="00B558FE" w:rsidRPr="003B63C3">
        <w:rPr>
          <w:rFonts w:cs="Times New Roman"/>
        </w:rPr>
        <w:t xml:space="preserve">об'єктового </w:t>
      </w:r>
      <w:r w:rsidR="006B198E" w:rsidRPr="003B63C3">
        <w:rPr>
          <w:rFonts w:cs="Times New Roman"/>
        </w:rPr>
        <w:t xml:space="preserve">(у разі наявності) </w:t>
      </w:r>
      <w:r w:rsidR="00B558FE" w:rsidRPr="003B63C3">
        <w:rPr>
          <w:rFonts w:cs="Times New Roman"/>
        </w:rPr>
        <w:t>рівн</w:t>
      </w:r>
      <w:r w:rsidR="006B198E" w:rsidRPr="003B63C3">
        <w:rPr>
          <w:rFonts w:cs="Times New Roman"/>
        </w:rPr>
        <w:t>я</w:t>
      </w:r>
      <w:r w:rsidR="00C835CD" w:rsidRPr="003B63C3">
        <w:rPr>
          <w:rFonts w:cs="Times New Roman"/>
        </w:rPr>
        <w:t>.</w:t>
      </w:r>
    </w:p>
    <w:p w14:paraId="250DB8AD" w14:textId="77777777" w:rsidR="004C46BA" w:rsidRPr="003B63C3" w:rsidRDefault="004C46BA" w:rsidP="000350ED">
      <w:pPr>
        <w:pStyle w:val="a7"/>
        <w:widowControl w:val="0"/>
        <w:tabs>
          <w:tab w:val="left" w:pos="851"/>
        </w:tabs>
        <w:ind w:left="0" w:firstLine="567"/>
        <w:rPr>
          <w:rFonts w:cs="Times New Roman"/>
        </w:rPr>
      </w:pPr>
    </w:p>
    <w:p w14:paraId="0B378443" w14:textId="3A275BEE" w:rsidR="00B462FA" w:rsidRPr="003B63C3" w:rsidRDefault="00B462FA" w:rsidP="000350ED">
      <w:pPr>
        <w:pStyle w:val="a7"/>
        <w:numPr>
          <w:ilvl w:val="0"/>
          <w:numId w:val="38"/>
        </w:numPr>
        <w:tabs>
          <w:tab w:val="left" w:pos="851"/>
        </w:tabs>
        <w:ind w:left="0" w:firstLine="567"/>
        <w:rPr>
          <w:rFonts w:cs="Times New Roman"/>
        </w:rPr>
      </w:pPr>
      <w:r w:rsidRPr="003B63C3">
        <w:rPr>
          <w:rFonts w:cs="Times New Roman"/>
        </w:rPr>
        <w:t xml:space="preserve">Загальний порядок реагування на </w:t>
      </w:r>
      <w:r w:rsidR="0061692D" w:rsidRPr="003B63C3">
        <w:rPr>
          <w:rFonts w:cs="Times New Roman"/>
        </w:rPr>
        <w:t>кібератаки/</w:t>
      </w:r>
      <w:r w:rsidRPr="003B63C3">
        <w:rPr>
          <w:rFonts w:cs="Times New Roman"/>
        </w:rPr>
        <w:t>кіберінциденти</w:t>
      </w:r>
      <w:r w:rsidR="00DE6F01" w:rsidRPr="003B63C3">
        <w:rPr>
          <w:rFonts w:cs="Times New Roman"/>
        </w:rPr>
        <w:t>, який передбачений пунктом 4 Плану захисту, р</w:t>
      </w:r>
      <w:r w:rsidRPr="003B63C3">
        <w:rPr>
          <w:rFonts w:cs="Times New Roman"/>
        </w:rPr>
        <w:t xml:space="preserve">озробляє </w:t>
      </w:r>
      <w:r w:rsidR="00A61933" w:rsidRPr="003B63C3">
        <w:rPr>
          <w:rFonts w:cs="Times New Roman"/>
        </w:rPr>
        <w:t xml:space="preserve">підрозділ або призначені особи, на яких покладається забезпечення </w:t>
      </w:r>
      <w:r w:rsidRPr="003B63C3">
        <w:rPr>
          <w:rFonts w:cs="Times New Roman"/>
        </w:rPr>
        <w:t xml:space="preserve">захисту інформації та </w:t>
      </w:r>
      <w:r w:rsidR="00A61933" w:rsidRPr="003B63C3">
        <w:rPr>
          <w:rFonts w:cs="Times New Roman"/>
        </w:rPr>
        <w:t xml:space="preserve">контроль за станом </w:t>
      </w:r>
      <w:r w:rsidRPr="003B63C3">
        <w:rPr>
          <w:rFonts w:cs="Times New Roman"/>
        </w:rPr>
        <w:t xml:space="preserve">кіберзахисту </w:t>
      </w:r>
      <w:r w:rsidR="006A418E" w:rsidRPr="003B63C3">
        <w:rPr>
          <w:rFonts w:cs="Times New Roman"/>
        </w:rPr>
        <w:t>О</w:t>
      </w:r>
      <w:r w:rsidR="00767720" w:rsidRPr="003B63C3">
        <w:rPr>
          <w:rFonts w:cs="Times New Roman"/>
        </w:rPr>
        <w:t>К</w:t>
      </w:r>
      <w:r w:rsidR="006A418E" w:rsidRPr="003B63C3">
        <w:rPr>
          <w:rFonts w:cs="Times New Roman"/>
        </w:rPr>
        <w:t>І</w:t>
      </w:r>
      <w:r w:rsidRPr="003B63C3">
        <w:rPr>
          <w:rFonts w:cs="Times New Roman"/>
        </w:rPr>
        <w:t>.</w:t>
      </w:r>
    </w:p>
    <w:p w14:paraId="6BD9C824" w14:textId="2F15518E" w:rsidR="00B462FA" w:rsidRPr="003B63C3" w:rsidRDefault="00D82F69" w:rsidP="000350ED">
      <w:pPr>
        <w:pStyle w:val="a7"/>
        <w:ind w:left="0" w:firstLine="567"/>
      </w:pPr>
      <w:r w:rsidRPr="003B63C3">
        <w:t>О</w:t>
      </w:r>
      <w:r w:rsidR="00B462FA" w:rsidRPr="003B63C3">
        <w:t xml:space="preserve">сновною рекомендацією є </w:t>
      </w:r>
      <w:r w:rsidR="00B462FA" w:rsidRPr="003B63C3">
        <w:rPr>
          <w:rFonts w:cs="Times New Roman"/>
        </w:rPr>
        <w:t xml:space="preserve">вивчення та дослідження сучасних видів </w:t>
      </w:r>
      <w:r w:rsidR="0051766E" w:rsidRPr="003B63C3">
        <w:rPr>
          <w:rFonts w:cs="Times New Roman"/>
        </w:rPr>
        <w:t>кібератак/</w:t>
      </w:r>
      <w:r w:rsidR="00B462FA" w:rsidRPr="003B63C3">
        <w:rPr>
          <w:rFonts w:cs="Times New Roman"/>
        </w:rPr>
        <w:t xml:space="preserve">кіберінцидентів, розроблення методів і механізмів запобігання та протидії можливим </w:t>
      </w:r>
      <w:r w:rsidR="0061692D" w:rsidRPr="003B63C3">
        <w:rPr>
          <w:rFonts w:cs="Times New Roman"/>
        </w:rPr>
        <w:t>кібератакам/</w:t>
      </w:r>
      <w:r w:rsidR="00B462FA" w:rsidRPr="003B63C3">
        <w:rPr>
          <w:rFonts w:cs="Times New Roman"/>
        </w:rPr>
        <w:t>кіберінцидентам</w:t>
      </w:r>
      <w:r w:rsidR="00B462FA" w:rsidRPr="003B63C3">
        <w:t xml:space="preserve"> на постійній основі.</w:t>
      </w:r>
    </w:p>
    <w:p w14:paraId="1CE00A10" w14:textId="2B6646D8" w:rsidR="00B462FA" w:rsidRPr="003B63C3" w:rsidRDefault="00B462FA" w:rsidP="000350ED">
      <w:pPr>
        <w:pStyle w:val="a7"/>
        <w:ind w:left="0" w:firstLine="567"/>
        <w:rPr>
          <w:rFonts w:cs="Times New Roman"/>
          <w:bCs/>
        </w:rPr>
      </w:pPr>
      <w:r w:rsidRPr="003B63C3">
        <w:rPr>
          <w:rFonts w:cs="Times New Roman"/>
          <w:bCs/>
        </w:rPr>
        <w:t xml:space="preserve">Після виявлення </w:t>
      </w:r>
      <w:r w:rsidR="0061692D" w:rsidRPr="003B63C3">
        <w:rPr>
          <w:rFonts w:cs="Times New Roman"/>
        </w:rPr>
        <w:t>кібератаки</w:t>
      </w:r>
      <w:r w:rsidR="0061692D" w:rsidRPr="003B63C3">
        <w:rPr>
          <w:rFonts w:cs="Times New Roman"/>
          <w:bCs/>
        </w:rPr>
        <w:t>/</w:t>
      </w:r>
      <w:r w:rsidRPr="003B63C3">
        <w:rPr>
          <w:rFonts w:cs="Times New Roman"/>
          <w:bCs/>
        </w:rPr>
        <w:t>кіберінциденту доцільно:</w:t>
      </w:r>
    </w:p>
    <w:p w14:paraId="59EEBA63" w14:textId="1165288D" w:rsidR="00B462FA" w:rsidRPr="003B63C3" w:rsidRDefault="00B462FA" w:rsidP="000350ED">
      <w:pPr>
        <w:pStyle w:val="a7"/>
        <w:ind w:left="0" w:firstLine="567"/>
      </w:pPr>
      <w:r w:rsidRPr="003B63C3">
        <w:rPr>
          <w:rFonts w:cs="Times New Roman"/>
          <w:bCs/>
        </w:rPr>
        <w:t xml:space="preserve">визначити </w:t>
      </w:r>
      <w:r w:rsidRPr="003B63C3">
        <w:t xml:space="preserve">категорію (рівень) критичності </w:t>
      </w:r>
      <w:r w:rsidR="0061692D" w:rsidRPr="003B63C3">
        <w:t>кібератаки/</w:t>
      </w:r>
      <w:r w:rsidRPr="003B63C3">
        <w:t xml:space="preserve">кіберінциденту </w:t>
      </w:r>
      <w:r w:rsidRPr="003B63C3">
        <w:rPr>
          <w:rFonts w:cs="Times New Roman"/>
        </w:rPr>
        <w:t>на поточний момент</w:t>
      </w:r>
      <w:r w:rsidRPr="003B63C3">
        <w:t xml:space="preserve"> відповідно до трьох критеріїв критичності </w:t>
      </w:r>
      <w:r w:rsidR="0061692D" w:rsidRPr="003B63C3">
        <w:t>кібератаки/</w:t>
      </w:r>
      <w:r w:rsidRPr="003B63C3">
        <w:t xml:space="preserve">кіберінциденту </w:t>
      </w:r>
      <w:r w:rsidR="002141B4" w:rsidRPr="003B63C3">
        <w:t xml:space="preserve">відповідно до пункту 5 розділу </w:t>
      </w:r>
      <w:r w:rsidRPr="003B63C3">
        <w:t xml:space="preserve">IІІ </w:t>
      </w:r>
      <w:r w:rsidR="00E26F1C" w:rsidRPr="003B63C3">
        <w:rPr>
          <w:rFonts w:cs="Times New Roman"/>
        </w:rPr>
        <w:t>Методичних рекомендацій щодо реагування суб’єктами забезпечення кібербезпеки на різні види подій у кіберпросторі</w:t>
      </w:r>
      <w:r w:rsidR="00FE19D1" w:rsidRPr="003B63C3">
        <w:rPr>
          <w:rFonts w:cs="Times New Roman"/>
        </w:rPr>
        <w:t>,</w:t>
      </w:r>
      <w:r w:rsidR="00E26F1C" w:rsidRPr="003B63C3">
        <w:rPr>
          <w:rFonts w:cs="Times New Roman"/>
        </w:rPr>
        <w:t xml:space="preserve"> затверджених </w:t>
      </w:r>
      <w:r w:rsidRPr="003B63C3">
        <w:rPr>
          <w:rFonts w:cs="Times New Roman"/>
        </w:rPr>
        <w:t>наказ</w:t>
      </w:r>
      <w:r w:rsidR="00E26F1C" w:rsidRPr="003B63C3">
        <w:rPr>
          <w:rFonts w:cs="Times New Roman"/>
        </w:rPr>
        <w:t>ом</w:t>
      </w:r>
      <w:r w:rsidRPr="003B63C3">
        <w:rPr>
          <w:rFonts w:cs="Times New Roman"/>
        </w:rPr>
        <w:t xml:space="preserve"> Адміністрації Держспецзв'язку від 03.07.2023 № 570 (далі – </w:t>
      </w:r>
      <w:r w:rsidR="001A48A5" w:rsidRPr="003B63C3">
        <w:rPr>
          <w:rFonts w:cs="Times New Roman"/>
        </w:rPr>
        <w:t>Методичні рекомендації</w:t>
      </w:r>
      <w:r w:rsidRPr="003B63C3">
        <w:rPr>
          <w:rFonts w:cs="Times New Roman"/>
        </w:rPr>
        <w:t xml:space="preserve"> №</w:t>
      </w:r>
      <w:r w:rsidR="00692F35" w:rsidRPr="003B63C3">
        <w:rPr>
          <w:rFonts w:cs="Times New Roman"/>
        </w:rPr>
        <w:t xml:space="preserve"> </w:t>
      </w:r>
      <w:r w:rsidRPr="003B63C3">
        <w:rPr>
          <w:rFonts w:cs="Times New Roman"/>
        </w:rPr>
        <w:t>570);</w:t>
      </w:r>
    </w:p>
    <w:p w14:paraId="3671591C" w14:textId="7A1C98A2" w:rsidR="00B462FA" w:rsidRPr="003B63C3" w:rsidRDefault="00B462FA" w:rsidP="000350ED">
      <w:pPr>
        <w:pStyle w:val="a7"/>
        <w:ind w:left="0" w:firstLine="567"/>
      </w:pPr>
      <w:r w:rsidRPr="003B63C3">
        <w:t xml:space="preserve">поінформувати про </w:t>
      </w:r>
      <w:r w:rsidR="0051766E" w:rsidRPr="003B63C3">
        <w:t>кібератаку/</w:t>
      </w:r>
      <w:r w:rsidRPr="003B63C3">
        <w:t xml:space="preserve">кіберінцидент </w:t>
      </w:r>
      <w:r w:rsidR="0098541D" w:rsidRPr="003B63C3">
        <w:t xml:space="preserve">урядову команду реагування на комп’ютерні надзвичайні події України CERT-UA (у разі наявності </w:t>
      </w:r>
      <w:r w:rsidR="008F2917" w:rsidRPr="003B63C3">
        <w:t>–</w:t>
      </w:r>
      <w:r w:rsidR="0098541D" w:rsidRPr="003B63C3">
        <w:t xml:space="preserve"> галузев</w:t>
      </w:r>
      <w:r w:rsidR="00235285" w:rsidRPr="003B63C3">
        <w:t>у</w:t>
      </w:r>
      <w:r w:rsidR="0098541D" w:rsidRPr="003B63C3">
        <w:t xml:space="preserve"> команд</w:t>
      </w:r>
      <w:r w:rsidR="00235285" w:rsidRPr="003B63C3">
        <w:t>у</w:t>
      </w:r>
      <w:r w:rsidR="0098541D" w:rsidRPr="003B63C3">
        <w:t xml:space="preserve"> реагування на комп’ютерні надзвичайні події), а також </w:t>
      </w:r>
      <w:r w:rsidR="008F2917" w:rsidRPr="003B63C3">
        <w:rPr>
          <w:bCs/>
          <w:szCs w:val="28"/>
          <w:shd w:val="clear" w:color="auto" w:fill="FFFFFF"/>
        </w:rPr>
        <w:t>Ситуаційний центр забезпечення кібербезпеки СБУ або відповідний підрозділ регіонального органу СБУ</w:t>
      </w:r>
      <w:r w:rsidR="0098541D" w:rsidRPr="003B63C3">
        <w:t xml:space="preserve"> </w:t>
      </w:r>
      <w:r w:rsidR="008F2917" w:rsidRPr="003B63C3">
        <w:t>(</w:t>
      </w:r>
      <w:r w:rsidR="0098541D" w:rsidRPr="003B63C3">
        <w:t>відповідно до</w:t>
      </w:r>
      <w:r w:rsidRPr="003B63C3">
        <w:t xml:space="preserve"> пункт</w:t>
      </w:r>
      <w:r w:rsidR="0098541D" w:rsidRPr="003B63C3">
        <w:t>у</w:t>
      </w:r>
      <w:r w:rsidRPr="003B63C3">
        <w:t xml:space="preserve"> </w:t>
      </w:r>
      <w:r w:rsidR="00BF0DC8" w:rsidRPr="003B63C3">
        <w:t xml:space="preserve">8 </w:t>
      </w:r>
      <w:r w:rsidR="0098541D" w:rsidRPr="003B63C3">
        <w:t>Загальних вимог до кіберзахисту об’єктів критичної інфраструктури</w:t>
      </w:r>
      <w:r w:rsidR="00235285" w:rsidRPr="003B63C3">
        <w:t>,</w:t>
      </w:r>
      <w:r w:rsidR="0098541D" w:rsidRPr="003B63C3">
        <w:t xml:space="preserve"> затверджених постановою Кабінету Міністрів України від</w:t>
      </w:r>
      <w:r w:rsidR="00235285" w:rsidRPr="003B63C3">
        <w:t> </w:t>
      </w:r>
      <w:r w:rsidR="0098541D" w:rsidRPr="003B63C3">
        <w:t>19</w:t>
      </w:r>
      <w:r w:rsidR="005107A2" w:rsidRPr="003B63C3">
        <w:t>.06.</w:t>
      </w:r>
      <w:r w:rsidR="0098541D" w:rsidRPr="003B63C3">
        <w:t>2019 № 518</w:t>
      </w:r>
      <w:r w:rsidR="008F2917" w:rsidRPr="003B63C3">
        <w:t>)</w:t>
      </w:r>
      <w:r w:rsidRPr="003B63C3">
        <w:t>;</w:t>
      </w:r>
    </w:p>
    <w:p w14:paraId="3574454A" w14:textId="1F15E702" w:rsidR="00B462FA" w:rsidRPr="003B63C3" w:rsidRDefault="00B462FA" w:rsidP="000350ED">
      <w:pPr>
        <w:pStyle w:val="a7"/>
        <w:ind w:left="0" w:firstLine="567"/>
      </w:pPr>
      <w:r w:rsidRPr="003B63C3">
        <w:rPr>
          <w:rFonts w:cs="Times New Roman"/>
        </w:rPr>
        <w:t xml:space="preserve">вжити невідкладних заходів з нейтралізації/зменшення потенційного негативного ефекту від реалізації </w:t>
      </w:r>
      <w:r w:rsidR="0051766E" w:rsidRPr="003B63C3">
        <w:rPr>
          <w:rFonts w:cs="Times New Roman"/>
        </w:rPr>
        <w:t>кібератаки/</w:t>
      </w:r>
      <w:r w:rsidRPr="003B63C3">
        <w:rPr>
          <w:rFonts w:cs="Times New Roman"/>
        </w:rPr>
        <w:t xml:space="preserve">кіберінциденту </w:t>
      </w:r>
      <w:r w:rsidR="00D8002F" w:rsidRPr="003B63C3">
        <w:rPr>
          <w:rFonts w:cs="Times New Roman"/>
        </w:rPr>
        <w:t>відповідно до</w:t>
      </w:r>
      <w:r w:rsidRPr="003B63C3">
        <w:rPr>
          <w:rFonts w:cs="Times New Roman"/>
        </w:rPr>
        <w:t xml:space="preserve"> </w:t>
      </w:r>
      <w:r w:rsidR="00BF0DC8" w:rsidRPr="003B63C3">
        <w:t xml:space="preserve">розділу </w:t>
      </w:r>
      <w:r w:rsidRPr="003B63C3">
        <w:t xml:space="preserve">IV </w:t>
      </w:r>
      <w:r w:rsidR="001A48A5" w:rsidRPr="003B63C3">
        <w:rPr>
          <w:rFonts w:cs="Times New Roman"/>
        </w:rPr>
        <w:t>Методичних рекомендацій</w:t>
      </w:r>
      <w:r w:rsidRPr="003B63C3">
        <w:rPr>
          <w:rFonts w:cs="Times New Roman"/>
        </w:rPr>
        <w:t xml:space="preserve"> №</w:t>
      </w:r>
      <w:r w:rsidR="00AB7D89" w:rsidRPr="003B63C3">
        <w:rPr>
          <w:rFonts w:cs="Times New Roman"/>
        </w:rPr>
        <w:t xml:space="preserve"> </w:t>
      </w:r>
      <w:r w:rsidRPr="003B63C3">
        <w:rPr>
          <w:rFonts w:cs="Times New Roman"/>
        </w:rPr>
        <w:t>570;</w:t>
      </w:r>
    </w:p>
    <w:p w14:paraId="4892F19D" w14:textId="599D2CDC" w:rsidR="00B462FA" w:rsidRPr="003B63C3" w:rsidRDefault="00A57AC9" w:rsidP="000350ED">
      <w:pPr>
        <w:pStyle w:val="a7"/>
        <w:ind w:left="0" w:firstLine="567"/>
      </w:pPr>
      <w:r w:rsidRPr="003B63C3">
        <w:t>вжити заходів для</w:t>
      </w:r>
      <w:r w:rsidR="00B462FA" w:rsidRPr="003B63C3">
        <w:t xml:space="preserve"> віднов</w:t>
      </w:r>
      <w:r w:rsidRPr="003B63C3">
        <w:t>лення</w:t>
      </w:r>
      <w:r w:rsidR="00B462FA" w:rsidRPr="003B63C3">
        <w:t xml:space="preserve"> штат</w:t>
      </w:r>
      <w:r w:rsidRPr="003B63C3">
        <w:t>ного</w:t>
      </w:r>
      <w:r w:rsidR="00B462FA" w:rsidRPr="003B63C3">
        <w:t xml:space="preserve"> режим</w:t>
      </w:r>
      <w:r w:rsidRPr="003B63C3">
        <w:t>у</w:t>
      </w:r>
      <w:r w:rsidR="00B462FA" w:rsidRPr="003B63C3">
        <w:t xml:space="preserve"> функціонування шляхом усунення інциденту і пом’якшення наслідків від реалізації кіберзагроз або інших умов, якими скористався зловмисник</w:t>
      </w:r>
      <w:r w:rsidR="00C3759C" w:rsidRPr="003B63C3">
        <w:t xml:space="preserve"> або групи таких осіб</w:t>
      </w:r>
      <w:r w:rsidR="00B462FA" w:rsidRPr="003B63C3">
        <w:t xml:space="preserve"> відповідно до розділу </w:t>
      </w:r>
      <w:r w:rsidR="00FE19D1" w:rsidRPr="003B63C3">
        <w:t>V</w:t>
      </w:r>
      <w:r w:rsidR="00FE19D1" w:rsidRPr="003B63C3">
        <w:rPr>
          <w:rFonts w:cs="Times New Roman"/>
        </w:rPr>
        <w:t xml:space="preserve"> </w:t>
      </w:r>
      <w:r w:rsidR="001A48A5" w:rsidRPr="003B63C3">
        <w:rPr>
          <w:rFonts w:cs="Times New Roman"/>
        </w:rPr>
        <w:t>Методичних рекомендацій № 570</w:t>
      </w:r>
      <w:r w:rsidR="00B462FA" w:rsidRPr="003B63C3">
        <w:t>;</w:t>
      </w:r>
    </w:p>
    <w:p w14:paraId="484BE3AF" w14:textId="2BF7EEE5" w:rsidR="00B462FA" w:rsidRPr="003B63C3" w:rsidRDefault="004D1438" w:rsidP="000350ED">
      <w:pPr>
        <w:pStyle w:val="a7"/>
        <w:ind w:left="0" w:firstLine="567"/>
      </w:pPr>
      <w:r w:rsidRPr="003B63C3">
        <w:t xml:space="preserve">пом’якшити наслідки від реалізації </w:t>
      </w:r>
      <w:r w:rsidRPr="003B63C3">
        <w:rPr>
          <w:rFonts w:cs="Times New Roman"/>
        </w:rPr>
        <w:t>кіберзагроз та інших умов, якими скористався зловмисник</w:t>
      </w:r>
      <w:r w:rsidR="008B68E3" w:rsidRPr="003B63C3">
        <w:rPr>
          <w:rFonts w:cs="Times New Roman"/>
        </w:rPr>
        <w:t>,</w:t>
      </w:r>
      <w:r w:rsidRPr="003B63C3">
        <w:rPr>
          <w:rFonts w:cs="Times New Roman"/>
        </w:rPr>
        <w:t xml:space="preserve"> </w:t>
      </w:r>
      <w:r w:rsidR="00F90730" w:rsidRPr="003B63C3">
        <w:rPr>
          <w:rFonts w:cs="Times New Roman"/>
        </w:rPr>
        <w:t>відповідно до</w:t>
      </w:r>
      <w:r w:rsidR="005059A4" w:rsidRPr="003B63C3">
        <w:rPr>
          <w:rFonts w:cs="Times New Roman"/>
        </w:rPr>
        <w:t xml:space="preserve"> </w:t>
      </w:r>
      <w:r w:rsidR="00B462FA" w:rsidRPr="003B63C3">
        <w:rPr>
          <w:rFonts w:cs="Times New Roman"/>
        </w:rPr>
        <w:t>розділу</w:t>
      </w:r>
      <w:r w:rsidRPr="003B63C3">
        <w:rPr>
          <w:rFonts w:cs="Times New Roman"/>
        </w:rPr>
        <w:t xml:space="preserve"> </w:t>
      </w:r>
      <w:r w:rsidR="00FE19D1" w:rsidRPr="003B63C3">
        <w:t>V</w:t>
      </w:r>
      <w:r w:rsidR="00FE19D1" w:rsidRPr="003B63C3">
        <w:rPr>
          <w:rFonts w:cs="Times New Roman"/>
        </w:rPr>
        <w:t xml:space="preserve">I </w:t>
      </w:r>
      <w:r w:rsidR="001A48A5" w:rsidRPr="003B63C3">
        <w:rPr>
          <w:rFonts w:cs="Times New Roman"/>
        </w:rPr>
        <w:t>Методичних рекомендацій № 570</w:t>
      </w:r>
      <w:r w:rsidR="00B462FA" w:rsidRPr="003B63C3">
        <w:t>.</w:t>
      </w:r>
    </w:p>
    <w:p w14:paraId="226A8DA3" w14:textId="6C52AC10" w:rsidR="00B462FA" w:rsidRPr="003B63C3" w:rsidRDefault="00B462FA" w:rsidP="000350ED">
      <w:pPr>
        <w:pStyle w:val="a7"/>
        <w:ind w:left="0" w:firstLine="567"/>
      </w:pPr>
      <w:r w:rsidRPr="003B63C3">
        <w:t xml:space="preserve">Відповідно до особливостей функціонування та затверджених інструкцій реагування на кіберінциденти на </w:t>
      </w:r>
      <w:r w:rsidR="006A418E" w:rsidRPr="003B63C3">
        <w:rPr>
          <w:rFonts w:cs="Times New Roman"/>
        </w:rPr>
        <w:t>О</w:t>
      </w:r>
      <w:r w:rsidR="00767720" w:rsidRPr="003B63C3">
        <w:rPr>
          <w:rFonts w:cs="Times New Roman"/>
        </w:rPr>
        <w:t>К</w:t>
      </w:r>
      <w:r w:rsidR="006A418E" w:rsidRPr="003B63C3">
        <w:rPr>
          <w:rFonts w:cs="Times New Roman"/>
        </w:rPr>
        <w:t>І</w:t>
      </w:r>
      <w:r w:rsidR="006A418E" w:rsidRPr="003B63C3">
        <w:t xml:space="preserve"> </w:t>
      </w:r>
      <w:r w:rsidRPr="003B63C3">
        <w:t xml:space="preserve">рекомендовано описати стисле викладення дій, що виконуються на </w:t>
      </w:r>
      <w:r w:rsidR="006A418E" w:rsidRPr="003B63C3">
        <w:rPr>
          <w:rFonts w:cs="Times New Roman"/>
        </w:rPr>
        <w:t>О</w:t>
      </w:r>
      <w:r w:rsidR="00767720" w:rsidRPr="003B63C3">
        <w:rPr>
          <w:rFonts w:cs="Times New Roman"/>
        </w:rPr>
        <w:t>К</w:t>
      </w:r>
      <w:r w:rsidR="006A418E" w:rsidRPr="003B63C3">
        <w:rPr>
          <w:rFonts w:cs="Times New Roman"/>
        </w:rPr>
        <w:t>І</w:t>
      </w:r>
      <w:r w:rsidRPr="003B63C3">
        <w:t>.</w:t>
      </w:r>
    </w:p>
    <w:p w14:paraId="3A051A32" w14:textId="77777777" w:rsidR="004C46BA" w:rsidRPr="003B63C3" w:rsidRDefault="004C46BA" w:rsidP="000350ED">
      <w:pPr>
        <w:pStyle w:val="a7"/>
        <w:ind w:left="0" w:firstLine="567"/>
      </w:pPr>
    </w:p>
    <w:p w14:paraId="34AC25BC" w14:textId="1D03EC51" w:rsidR="00E40CE5" w:rsidRPr="003B63C3" w:rsidRDefault="00E40CE5" w:rsidP="000350ED">
      <w:pPr>
        <w:pStyle w:val="a7"/>
        <w:numPr>
          <w:ilvl w:val="0"/>
          <w:numId w:val="38"/>
        </w:numPr>
        <w:tabs>
          <w:tab w:val="left" w:pos="851"/>
        </w:tabs>
        <w:ind w:left="0" w:firstLine="567"/>
        <w:rPr>
          <w:rFonts w:cs="Times New Roman"/>
        </w:rPr>
      </w:pPr>
      <w:bookmarkStart w:id="4" w:name="_Hlk148437010"/>
      <w:r w:rsidRPr="003B63C3">
        <w:rPr>
          <w:rFonts w:cs="Times New Roman"/>
        </w:rPr>
        <w:t>План кіберзахисту</w:t>
      </w:r>
      <w:r w:rsidR="00CE4401" w:rsidRPr="003B63C3">
        <w:rPr>
          <w:rFonts w:cs="Times New Roman"/>
        </w:rPr>
        <w:t xml:space="preserve"> ОКІ</w:t>
      </w:r>
      <w:r w:rsidRPr="003B63C3">
        <w:rPr>
          <w:rFonts w:cs="Times New Roman"/>
        </w:rPr>
        <w:t xml:space="preserve">, </w:t>
      </w:r>
      <w:r w:rsidR="005059A4" w:rsidRPr="003B63C3">
        <w:rPr>
          <w:rFonts w:cs="Times New Roman"/>
        </w:rPr>
        <w:t xml:space="preserve">передбачений пунктом 5 </w:t>
      </w:r>
      <w:r w:rsidRPr="003B63C3">
        <w:rPr>
          <w:rFonts w:cs="Times New Roman"/>
        </w:rPr>
        <w:t>Плану захисту, містить мінімальний набір за</w:t>
      </w:r>
      <w:r w:rsidR="00A23D40" w:rsidRPr="003B63C3">
        <w:rPr>
          <w:rFonts w:cs="Times New Roman"/>
        </w:rPr>
        <w:t>вдань</w:t>
      </w:r>
      <w:r w:rsidRPr="003B63C3">
        <w:rPr>
          <w:rFonts w:cs="Times New Roman"/>
        </w:rPr>
        <w:t xml:space="preserve">, які </w:t>
      </w:r>
      <w:r w:rsidR="00A23D40" w:rsidRPr="003B63C3">
        <w:rPr>
          <w:rFonts w:cs="Times New Roman"/>
        </w:rPr>
        <w:t xml:space="preserve">в першу чергу </w:t>
      </w:r>
      <w:r w:rsidRPr="003B63C3">
        <w:rPr>
          <w:rFonts w:cs="Times New Roman"/>
        </w:rPr>
        <w:t>(</w:t>
      </w:r>
      <w:r w:rsidR="00A23D40" w:rsidRPr="003B63C3">
        <w:rPr>
          <w:rFonts w:cs="Times New Roman"/>
        </w:rPr>
        <w:t xml:space="preserve">але </w:t>
      </w:r>
      <w:r w:rsidRPr="003B63C3">
        <w:rPr>
          <w:rFonts w:cs="Times New Roman"/>
        </w:rPr>
        <w:t xml:space="preserve">не обмежуючись </w:t>
      </w:r>
      <w:r w:rsidR="00A23D40" w:rsidRPr="003B63C3">
        <w:rPr>
          <w:rFonts w:cs="Times New Roman"/>
        </w:rPr>
        <w:t>ними</w:t>
      </w:r>
      <w:r w:rsidRPr="003B63C3">
        <w:rPr>
          <w:rFonts w:cs="Times New Roman"/>
        </w:rPr>
        <w:t xml:space="preserve"> </w:t>
      </w:r>
      <w:r w:rsidR="00FE19D1" w:rsidRPr="003B63C3">
        <w:rPr>
          <w:rFonts w:cs="Times New Roman"/>
        </w:rPr>
        <w:t xml:space="preserve">надалі </w:t>
      </w:r>
      <w:r w:rsidRPr="003B63C3">
        <w:rPr>
          <w:rFonts w:cs="Times New Roman"/>
        </w:rPr>
        <w:lastRenderedPageBreak/>
        <w:t xml:space="preserve">в діяльності з підвищення рівня кіберзахисту критичної інформаційної інфраструктури) </w:t>
      </w:r>
      <w:r w:rsidR="00496E7F" w:rsidRPr="003B63C3">
        <w:rPr>
          <w:rFonts w:cs="Times New Roman"/>
        </w:rPr>
        <w:t>м</w:t>
      </w:r>
      <w:r w:rsidR="00A23D40" w:rsidRPr="003B63C3">
        <w:rPr>
          <w:rFonts w:cs="Times New Roman"/>
        </w:rPr>
        <w:t>аю</w:t>
      </w:r>
      <w:r w:rsidR="00496E7F" w:rsidRPr="003B63C3">
        <w:rPr>
          <w:rFonts w:cs="Times New Roman"/>
        </w:rPr>
        <w:t>ть</w:t>
      </w:r>
      <w:r w:rsidRPr="003B63C3">
        <w:rPr>
          <w:rFonts w:cs="Times New Roman"/>
        </w:rPr>
        <w:t xml:space="preserve"> бути впроваджені або заплановані для впровадження на ОКІ. </w:t>
      </w:r>
      <w:r w:rsidR="0098541D" w:rsidRPr="003B63C3">
        <w:rPr>
          <w:rFonts w:cs="Times New Roman"/>
        </w:rPr>
        <w:t xml:space="preserve">План </w:t>
      </w:r>
      <w:r w:rsidR="00D2720F" w:rsidRPr="003B63C3">
        <w:rPr>
          <w:rFonts w:cs="Times New Roman"/>
        </w:rPr>
        <w:t>кіберзахисту</w:t>
      </w:r>
      <w:r w:rsidR="0098541D" w:rsidRPr="003B63C3">
        <w:rPr>
          <w:rFonts w:cs="Times New Roman"/>
        </w:rPr>
        <w:t xml:space="preserve"> </w:t>
      </w:r>
      <w:r w:rsidR="00A23D40" w:rsidRPr="003B63C3">
        <w:rPr>
          <w:rFonts w:cs="Times New Roman"/>
        </w:rPr>
        <w:t xml:space="preserve">ОКІ </w:t>
      </w:r>
      <w:r w:rsidR="0098541D" w:rsidRPr="003B63C3">
        <w:rPr>
          <w:rFonts w:cs="Times New Roman"/>
        </w:rPr>
        <w:t xml:space="preserve">передбачає </w:t>
      </w:r>
      <w:r w:rsidRPr="003B63C3">
        <w:rPr>
          <w:rFonts w:cs="Times New Roman"/>
        </w:rPr>
        <w:t>5 класів за</w:t>
      </w:r>
      <w:r w:rsidR="00255DC9" w:rsidRPr="003B63C3">
        <w:rPr>
          <w:rFonts w:cs="Times New Roman"/>
        </w:rPr>
        <w:t>вдань</w:t>
      </w:r>
      <w:r w:rsidRPr="003B63C3">
        <w:rPr>
          <w:rFonts w:cs="Times New Roman"/>
        </w:rPr>
        <w:t xml:space="preserve"> кіберзахисту («Ідентифікація ризиків кібербезпеки (ID)», «Кіберзахист (PR)», «Виявлення кіберінцидентів (DE)», «Реагування на кіберінциденти (RS)», «Відновлення стану кібербезпеки (RC)»), кожний з яких містить категорії заходів кіберзахисту. </w:t>
      </w:r>
    </w:p>
    <w:p w14:paraId="4B307689" w14:textId="20E70357" w:rsidR="00E40CE5" w:rsidRPr="003B63C3" w:rsidRDefault="00696030" w:rsidP="000350ED">
      <w:pPr>
        <w:pStyle w:val="a7"/>
        <w:ind w:left="0" w:firstLine="567"/>
        <w:rPr>
          <w:rFonts w:cs="Times New Roman"/>
        </w:rPr>
      </w:pPr>
      <w:r w:rsidRPr="003B63C3">
        <w:rPr>
          <w:rFonts w:cs="Times New Roman"/>
        </w:rPr>
        <w:t>К</w:t>
      </w:r>
      <w:r w:rsidR="00E40CE5" w:rsidRPr="003B63C3">
        <w:rPr>
          <w:rFonts w:cs="Times New Roman"/>
        </w:rPr>
        <w:t xml:space="preserve">лас «Ідентифікація ризиків кібербезпеки» (ID) </w:t>
      </w:r>
      <w:r w:rsidRPr="003B63C3">
        <w:rPr>
          <w:rFonts w:cs="Times New Roman"/>
        </w:rPr>
        <w:t>має на меті</w:t>
      </w:r>
      <w:r w:rsidR="00E40CE5" w:rsidRPr="003B63C3">
        <w:rPr>
          <w:rFonts w:cs="Times New Roman"/>
        </w:rPr>
        <w:t xml:space="preserve"> розвинути розуміння того, як краще керувати ризиками кібербезпеки для систем, ресурсів, даних та можливостей, тобто визначити, які процедури та </w:t>
      </w:r>
      <w:r w:rsidR="0069182D" w:rsidRPr="003B63C3">
        <w:rPr>
          <w:rFonts w:cs="Times New Roman"/>
        </w:rPr>
        <w:t xml:space="preserve">інформаційні </w:t>
      </w:r>
      <w:r w:rsidR="00E40CE5" w:rsidRPr="003B63C3">
        <w:rPr>
          <w:rFonts w:cs="Times New Roman"/>
        </w:rPr>
        <w:t>активи потребують захисту. Він передбачає заходи щодо інвентаризації апаратного та програмного забезпечення, створення політик кібербезпеки, ідент</w:t>
      </w:r>
      <w:r w:rsidR="00C67B19" w:rsidRPr="003B63C3">
        <w:rPr>
          <w:rFonts w:cs="Times New Roman"/>
        </w:rPr>
        <w:t>ифікації загроз та вразливостей</w:t>
      </w:r>
      <w:r w:rsidR="00E40CE5" w:rsidRPr="003B63C3">
        <w:rPr>
          <w:rFonts w:cs="Times New Roman"/>
        </w:rPr>
        <w:t xml:space="preserve"> тощо.</w:t>
      </w:r>
    </w:p>
    <w:p w14:paraId="1D404C6C" w14:textId="6E8DE5FA" w:rsidR="00E40CE5" w:rsidRPr="003B63C3" w:rsidRDefault="00E40CE5" w:rsidP="000350ED">
      <w:pPr>
        <w:pStyle w:val="a7"/>
        <w:ind w:left="0" w:firstLine="567"/>
        <w:rPr>
          <w:rFonts w:cs="Times New Roman"/>
        </w:rPr>
      </w:pPr>
      <w:r w:rsidRPr="003B63C3">
        <w:rPr>
          <w:rFonts w:cs="Times New Roman"/>
        </w:rPr>
        <w:t xml:space="preserve">Клас «Кіберзахист» (PR) </w:t>
      </w:r>
      <w:r w:rsidR="00A02D97" w:rsidRPr="003B63C3">
        <w:rPr>
          <w:rFonts w:cs="Times New Roman"/>
        </w:rPr>
        <w:t xml:space="preserve">рекомендує </w:t>
      </w:r>
      <w:r w:rsidRPr="003B63C3">
        <w:rPr>
          <w:rFonts w:cs="Times New Roman"/>
        </w:rPr>
        <w:t xml:space="preserve">запобіжні заходи для захисту, тобто визначає діяльність із розробки та впровадження відповідних методів, засобів, процедур кіберзахисту для забезпечення стійкого, безперервного та безпечного надання </w:t>
      </w:r>
      <w:r w:rsidR="002C6190" w:rsidRPr="003B63C3">
        <w:rPr>
          <w:rFonts w:cs="Times New Roman"/>
        </w:rPr>
        <w:t>життєво важливих функцій та/або послуг</w:t>
      </w:r>
      <w:r w:rsidRPr="003B63C3">
        <w:rPr>
          <w:rFonts w:cs="Times New Roman"/>
        </w:rPr>
        <w:t xml:space="preserve">. Ці заходи дозволяють обмежити або стримати вплив кіберінцидентів. Основними заходами є керування доступом до </w:t>
      </w:r>
      <w:r w:rsidR="0069182D" w:rsidRPr="003B63C3">
        <w:rPr>
          <w:rFonts w:cs="Times New Roman"/>
        </w:rPr>
        <w:t xml:space="preserve">інформаційних </w:t>
      </w:r>
      <w:r w:rsidRPr="003B63C3">
        <w:rPr>
          <w:rFonts w:cs="Times New Roman"/>
        </w:rPr>
        <w:t xml:space="preserve">активів та інформації, захист </w:t>
      </w:r>
      <w:r w:rsidR="00500C72" w:rsidRPr="003B63C3">
        <w:rPr>
          <w:rFonts w:cs="Times New Roman"/>
        </w:rPr>
        <w:t>інформації</w:t>
      </w:r>
      <w:r w:rsidRPr="003B63C3">
        <w:rPr>
          <w:rFonts w:cs="Times New Roman"/>
        </w:rPr>
        <w:t>, регулярне створення резервних копій, захист апаратного забезпечення, керування вразливостями</w:t>
      </w:r>
      <w:r w:rsidR="00C67B19" w:rsidRPr="003B63C3">
        <w:rPr>
          <w:rFonts w:cs="Times New Roman"/>
        </w:rPr>
        <w:t>,</w:t>
      </w:r>
      <w:r w:rsidRPr="003B63C3">
        <w:rPr>
          <w:rFonts w:cs="Times New Roman"/>
        </w:rPr>
        <w:t xml:space="preserve"> навчання користувачів</w:t>
      </w:r>
      <w:r w:rsidR="00C67B19" w:rsidRPr="003B63C3">
        <w:rPr>
          <w:rFonts w:cs="Times New Roman"/>
        </w:rPr>
        <w:t xml:space="preserve">, </w:t>
      </w:r>
      <w:r w:rsidR="00817A1E" w:rsidRPr="003B63C3">
        <w:rPr>
          <w:rFonts w:cs="Times New Roman"/>
        </w:rPr>
        <w:t xml:space="preserve">збір і </w:t>
      </w:r>
      <w:r w:rsidR="00C67B19" w:rsidRPr="003B63C3">
        <w:rPr>
          <w:rFonts w:cs="Times New Roman"/>
        </w:rPr>
        <w:t>зберігання журналів (логів) реєстрації подій</w:t>
      </w:r>
      <w:r w:rsidR="00817A1E" w:rsidRPr="003B63C3">
        <w:rPr>
          <w:rFonts w:cs="Times New Roman"/>
        </w:rPr>
        <w:t xml:space="preserve"> тощо</w:t>
      </w:r>
      <w:r w:rsidRPr="003B63C3">
        <w:rPr>
          <w:rFonts w:cs="Times New Roman"/>
        </w:rPr>
        <w:t>.</w:t>
      </w:r>
    </w:p>
    <w:p w14:paraId="46C09F3B" w14:textId="1EC6BD37" w:rsidR="00E40CE5" w:rsidRPr="003B63C3" w:rsidRDefault="00E40CE5" w:rsidP="000350ED">
      <w:pPr>
        <w:pStyle w:val="a7"/>
        <w:ind w:left="0" w:firstLine="567"/>
        <w:rPr>
          <w:rFonts w:cs="Times New Roman"/>
        </w:rPr>
      </w:pPr>
      <w:r w:rsidRPr="003B63C3">
        <w:rPr>
          <w:rFonts w:cs="Times New Roman"/>
        </w:rPr>
        <w:t xml:space="preserve">Клас «Виявлення кіберінцидентів» (DE) містить заходи, що допомагають розробити та впровадити відповідні заходи для своєчасної ідентифікації кіберінциденту. Наприклад, тестування та оновлення процесів виявлення, ведення та моніторинг журналів </w:t>
      </w:r>
      <w:r w:rsidR="00EF78B6" w:rsidRPr="003B63C3">
        <w:rPr>
          <w:rFonts w:cs="Times New Roman"/>
        </w:rPr>
        <w:t>(</w:t>
      </w:r>
      <w:r w:rsidRPr="003B63C3">
        <w:rPr>
          <w:rFonts w:cs="Times New Roman"/>
        </w:rPr>
        <w:t>логів</w:t>
      </w:r>
      <w:r w:rsidR="00EF78B6" w:rsidRPr="003B63C3">
        <w:rPr>
          <w:rFonts w:cs="Times New Roman"/>
        </w:rPr>
        <w:t>) реєстрації подій</w:t>
      </w:r>
      <w:r w:rsidRPr="003B63C3">
        <w:rPr>
          <w:rFonts w:cs="Times New Roman"/>
        </w:rPr>
        <w:t>, розуміння впливу кіберінцидентів, відстеження потоків даних.</w:t>
      </w:r>
    </w:p>
    <w:p w14:paraId="66A965A9" w14:textId="6C96DFC8" w:rsidR="00E40CE5" w:rsidRPr="003B63C3" w:rsidRDefault="00E40CE5" w:rsidP="000350ED">
      <w:pPr>
        <w:pStyle w:val="a7"/>
        <w:ind w:left="0" w:firstLine="567"/>
        <w:rPr>
          <w:rFonts w:cs="Times New Roman"/>
        </w:rPr>
      </w:pPr>
      <w:r w:rsidRPr="003B63C3">
        <w:rPr>
          <w:rFonts w:cs="Times New Roman"/>
        </w:rPr>
        <w:t>Клас «Реагування на кіберінциденти» (RS) містить заходи щодо розробки та впровадження заходів для реагування на кіберінциденти та кібератаки. Реалізація заходів спрямована на зниження потенційного негативного впливу кіберінциденту на надання життєво важливих послуг та функцій, наприклад, створення, тестування та оновлення планів реагування, координація внутрішніх та зовнішніх зацікавлених сторін тощо.</w:t>
      </w:r>
    </w:p>
    <w:p w14:paraId="0BADEC53" w14:textId="179AF536" w:rsidR="00E40CE5" w:rsidRPr="003B63C3" w:rsidRDefault="00E40CE5" w:rsidP="000350ED">
      <w:pPr>
        <w:pStyle w:val="a7"/>
        <w:ind w:left="0" w:firstLine="567"/>
        <w:rPr>
          <w:rFonts w:cs="Times New Roman"/>
        </w:rPr>
      </w:pPr>
      <w:r w:rsidRPr="003B63C3">
        <w:rPr>
          <w:rFonts w:cs="Times New Roman"/>
        </w:rPr>
        <w:t>Клас «Відновлення стану кібербезпеки» (RC) допомагає розробити та впровадити відповідні заходи для підтримання стійкості, своєчасного відновлення штатної роботи після кіберінциденту та зменшення негативного впливу кіберінциденту.</w:t>
      </w:r>
      <w:r w:rsidR="00AD0582" w:rsidRPr="003B63C3">
        <w:rPr>
          <w:rFonts w:cs="Times New Roman"/>
        </w:rPr>
        <w:t xml:space="preserve"> Т</w:t>
      </w:r>
      <w:r w:rsidRPr="003B63C3">
        <w:rPr>
          <w:rFonts w:cs="Times New Roman"/>
        </w:rPr>
        <w:t>акими заходами є розроблення, тестування, оновлення планів в</w:t>
      </w:r>
      <w:r w:rsidR="00FE19D1" w:rsidRPr="003B63C3">
        <w:rPr>
          <w:rFonts w:cs="Times New Roman"/>
        </w:rPr>
        <w:t>ідновлення, керування зв’язками</w:t>
      </w:r>
      <w:r w:rsidRPr="003B63C3">
        <w:rPr>
          <w:rFonts w:cs="Times New Roman"/>
        </w:rPr>
        <w:t xml:space="preserve"> з громадськістю, відновлення репутації після кіберінциденту</w:t>
      </w:r>
      <w:r w:rsidR="00B622D1" w:rsidRPr="003B63C3">
        <w:rPr>
          <w:rFonts w:cs="Times New Roman"/>
        </w:rPr>
        <w:t>, а</w:t>
      </w:r>
      <w:r w:rsidRPr="003B63C3">
        <w:rPr>
          <w:rFonts w:cs="Times New Roman"/>
        </w:rPr>
        <w:t xml:space="preserve"> також спілкування з внутрішніми та зовнішніми зацікавленими сторонами.</w:t>
      </w:r>
    </w:p>
    <w:p w14:paraId="504AF556" w14:textId="2EBDCA72" w:rsidR="00E40CE5" w:rsidRPr="003B63C3" w:rsidRDefault="00E40CE5" w:rsidP="000350ED">
      <w:pPr>
        <w:pStyle w:val="a7"/>
        <w:ind w:left="0" w:firstLine="567"/>
        <w:rPr>
          <w:rFonts w:cs="Times New Roman"/>
        </w:rPr>
      </w:pPr>
      <w:r w:rsidRPr="003B63C3">
        <w:rPr>
          <w:rFonts w:cs="Times New Roman"/>
        </w:rPr>
        <w:t xml:space="preserve">У </w:t>
      </w:r>
      <w:r w:rsidR="00B622D1" w:rsidRPr="003B63C3">
        <w:rPr>
          <w:rFonts w:cs="Times New Roman"/>
        </w:rPr>
        <w:t>Пл</w:t>
      </w:r>
      <w:r w:rsidRPr="003B63C3">
        <w:rPr>
          <w:rFonts w:cs="Times New Roman"/>
        </w:rPr>
        <w:t xml:space="preserve">ані кіберзахисту </w:t>
      </w:r>
      <w:r w:rsidR="00B5492E" w:rsidRPr="003B63C3">
        <w:rPr>
          <w:rFonts w:cs="Times New Roman"/>
        </w:rPr>
        <w:t>рекомендовано</w:t>
      </w:r>
      <w:r w:rsidRPr="003B63C3">
        <w:rPr>
          <w:rFonts w:cs="Times New Roman"/>
        </w:rPr>
        <w:t xml:space="preserve"> заповнити </w:t>
      </w:r>
      <w:r w:rsidR="00472DAA" w:rsidRPr="003B63C3">
        <w:rPr>
          <w:rFonts w:cs="Times New Roman"/>
        </w:rPr>
        <w:t xml:space="preserve">Таблиці 7-11 Плану захисту, де описується </w:t>
      </w:r>
      <w:r w:rsidRPr="003B63C3">
        <w:rPr>
          <w:rFonts w:cs="Times New Roman"/>
        </w:rPr>
        <w:t>поточний стан виконання завдань кіберзахисту та наявні ресурси, а як підтвердження вказати назву документа</w:t>
      </w:r>
      <w:r w:rsidR="00F04765" w:rsidRPr="003B63C3">
        <w:rPr>
          <w:rFonts w:cs="Times New Roman"/>
        </w:rPr>
        <w:t xml:space="preserve">, </w:t>
      </w:r>
      <w:r w:rsidRPr="003B63C3">
        <w:rPr>
          <w:rFonts w:cs="Times New Roman"/>
        </w:rPr>
        <w:t>номер та дату реєстрації</w:t>
      </w:r>
      <w:r w:rsidR="00F04765" w:rsidRPr="003B63C3">
        <w:rPr>
          <w:rFonts w:cs="Times New Roman"/>
        </w:rPr>
        <w:t>,</w:t>
      </w:r>
      <w:r w:rsidRPr="003B63C3">
        <w:rPr>
          <w:rFonts w:cs="Times New Roman"/>
        </w:rPr>
        <w:t xml:space="preserve"> в якому підтверджується виконання </w:t>
      </w:r>
      <w:r w:rsidR="0058080B" w:rsidRPr="003B63C3">
        <w:rPr>
          <w:rFonts w:cs="Times New Roman"/>
        </w:rPr>
        <w:t>завдання</w:t>
      </w:r>
      <w:r w:rsidRPr="003B63C3">
        <w:rPr>
          <w:rFonts w:cs="Times New Roman"/>
        </w:rPr>
        <w:t xml:space="preserve"> кіберзахисту. </w:t>
      </w:r>
      <w:r w:rsidR="008108EE" w:rsidRPr="003B63C3">
        <w:rPr>
          <w:rFonts w:cs="Times New Roman"/>
        </w:rPr>
        <w:t xml:space="preserve">Для </w:t>
      </w:r>
      <w:r w:rsidR="0058080B" w:rsidRPr="003B63C3">
        <w:rPr>
          <w:rFonts w:cs="Times New Roman"/>
        </w:rPr>
        <w:t>заповн</w:t>
      </w:r>
      <w:r w:rsidR="008108EE" w:rsidRPr="003B63C3">
        <w:rPr>
          <w:rFonts w:cs="Times New Roman"/>
        </w:rPr>
        <w:t xml:space="preserve">ення </w:t>
      </w:r>
      <w:r w:rsidR="0058080B" w:rsidRPr="003B63C3">
        <w:rPr>
          <w:rFonts w:cs="Times New Roman"/>
        </w:rPr>
        <w:t>поля «</w:t>
      </w:r>
      <w:r w:rsidRPr="003B63C3">
        <w:rPr>
          <w:rFonts w:cs="Times New Roman"/>
        </w:rPr>
        <w:t>Поточн</w:t>
      </w:r>
      <w:r w:rsidR="0058080B" w:rsidRPr="003B63C3">
        <w:rPr>
          <w:rFonts w:cs="Times New Roman"/>
        </w:rPr>
        <w:t>ий</w:t>
      </w:r>
      <w:r w:rsidR="008108EE" w:rsidRPr="003B63C3">
        <w:rPr>
          <w:rFonts w:cs="Times New Roman"/>
        </w:rPr>
        <w:t xml:space="preserve"> </w:t>
      </w:r>
      <w:r w:rsidRPr="003B63C3">
        <w:rPr>
          <w:rFonts w:cs="Times New Roman"/>
        </w:rPr>
        <w:t>ста</w:t>
      </w:r>
      <w:r w:rsidR="008108EE" w:rsidRPr="003B63C3">
        <w:rPr>
          <w:rFonts w:cs="Times New Roman"/>
        </w:rPr>
        <w:t>н</w:t>
      </w:r>
      <w:r w:rsidRPr="003B63C3">
        <w:rPr>
          <w:rFonts w:cs="Times New Roman"/>
        </w:rPr>
        <w:t xml:space="preserve"> виконання завдання </w:t>
      </w:r>
      <w:r w:rsidR="002F75D1" w:rsidRPr="003B63C3">
        <w:rPr>
          <w:rFonts w:cs="Times New Roman"/>
        </w:rPr>
        <w:t xml:space="preserve">(реалізовано / не реалізовано) </w:t>
      </w:r>
      <w:r w:rsidRPr="003B63C3">
        <w:rPr>
          <w:rFonts w:cs="Times New Roman"/>
        </w:rPr>
        <w:t xml:space="preserve">та </w:t>
      </w:r>
      <w:r w:rsidRPr="003B63C3">
        <w:rPr>
          <w:rFonts w:cs="Times New Roman"/>
        </w:rPr>
        <w:lastRenderedPageBreak/>
        <w:t>наявні ресурси</w:t>
      </w:r>
      <w:r w:rsidR="0058080B" w:rsidRPr="003B63C3">
        <w:rPr>
          <w:rFonts w:cs="Times New Roman"/>
        </w:rPr>
        <w:t>»</w:t>
      </w:r>
      <w:r w:rsidRPr="003B63C3">
        <w:rPr>
          <w:rFonts w:cs="Times New Roman"/>
        </w:rPr>
        <w:t xml:space="preserve"> </w:t>
      </w:r>
      <w:r w:rsidR="008108EE" w:rsidRPr="003B63C3">
        <w:rPr>
          <w:rFonts w:cs="Times New Roman"/>
        </w:rPr>
        <w:t>доцільно використовувати М</w:t>
      </w:r>
      <w:r w:rsidRPr="003B63C3">
        <w:rPr>
          <w:rFonts w:cs="Times New Roman"/>
        </w:rPr>
        <w:t>етодичн</w:t>
      </w:r>
      <w:r w:rsidR="008108EE" w:rsidRPr="003B63C3">
        <w:rPr>
          <w:rFonts w:cs="Times New Roman"/>
        </w:rPr>
        <w:t xml:space="preserve">і </w:t>
      </w:r>
      <w:r w:rsidRPr="003B63C3">
        <w:rPr>
          <w:rFonts w:cs="Times New Roman"/>
        </w:rPr>
        <w:t>рекомендаці</w:t>
      </w:r>
      <w:r w:rsidR="008108EE" w:rsidRPr="003B63C3">
        <w:rPr>
          <w:rFonts w:cs="Times New Roman"/>
        </w:rPr>
        <w:t xml:space="preserve">ї </w:t>
      </w:r>
      <w:r w:rsidRPr="003B63C3">
        <w:rPr>
          <w:rFonts w:cs="Times New Roman"/>
        </w:rPr>
        <w:t>щодо підвищення рівня кіберзахисту критичної інформаційної інфраструктури, затверджен</w:t>
      </w:r>
      <w:r w:rsidR="002F75D1" w:rsidRPr="003B63C3">
        <w:rPr>
          <w:rFonts w:cs="Times New Roman"/>
        </w:rPr>
        <w:t>і</w:t>
      </w:r>
      <w:r w:rsidRPr="003B63C3">
        <w:rPr>
          <w:rFonts w:cs="Times New Roman"/>
        </w:rPr>
        <w:t xml:space="preserve"> наказом Адміністрації Д</w:t>
      </w:r>
      <w:r w:rsidR="002F75D1" w:rsidRPr="003B63C3">
        <w:rPr>
          <w:rFonts w:cs="Times New Roman"/>
        </w:rPr>
        <w:t>ержспецзв’язку від 06.10.2021 № </w:t>
      </w:r>
      <w:r w:rsidR="001A48A5" w:rsidRPr="003B63C3">
        <w:rPr>
          <w:rFonts w:cs="Times New Roman"/>
        </w:rPr>
        <w:t>601</w:t>
      </w:r>
      <w:r w:rsidRPr="003B63C3">
        <w:rPr>
          <w:rFonts w:cs="Times New Roman"/>
        </w:rPr>
        <w:t>. У разі наявності секторальних вимог або стандартів, або рекомендацій, затверджених відповідною міжнародною організацією (наприклад</w:t>
      </w:r>
      <w:r w:rsidR="00433690" w:rsidRPr="003B63C3">
        <w:rPr>
          <w:rFonts w:cs="Times New Roman"/>
        </w:rPr>
        <w:t>,</w:t>
      </w:r>
      <w:r w:rsidRPr="003B63C3">
        <w:rPr>
          <w:rFonts w:cs="Times New Roman"/>
        </w:rPr>
        <w:t xml:space="preserve"> МАГАТЕ, IKAO тощо)</w:t>
      </w:r>
      <w:r w:rsidR="00FE19D1" w:rsidRPr="003B63C3">
        <w:rPr>
          <w:rFonts w:cs="Times New Roman"/>
        </w:rPr>
        <w:t>,</w:t>
      </w:r>
      <w:r w:rsidR="008108EE" w:rsidRPr="003B63C3">
        <w:rPr>
          <w:rFonts w:cs="Times New Roman"/>
        </w:rPr>
        <w:t xml:space="preserve"> перед заповненням Таблиці 7 Пл</w:t>
      </w:r>
      <w:r w:rsidRPr="003B63C3">
        <w:rPr>
          <w:rFonts w:cs="Times New Roman"/>
        </w:rPr>
        <w:t xml:space="preserve">ану кіберзахисту доцільно навести перелік відповідних секторальних документів та спосіб їх врахування щодо </w:t>
      </w:r>
      <w:r w:rsidR="006A418E" w:rsidRPr="003B63C3">
        <w:rPr>
          <w:rFonts w:cs="Times New Roman"/>
        </w:rPr>
        <w:t>О</w:t>
      </w:r>
      <w:r w:rsidR="00151015" w:rsidRPr="003B63C3">
        <w:rPr>
          <w:rFonts w:cs="Times New Roman"/>
        </w:rPr>
        <w:t>К</w:t>
      </w:r>
      <w:r w:rsidR="006A418E" w:rsidRPr="003B63C3">
        <w:rPr>
          <w:rFonts w:cs="Times New Roman"/>
        </w:rPr>
        <w:t>І</w:t>
      </w:r>
      <w:r w:rsidR="00433690" w:rsidRPr="003B63C3">
        <w:rPr>
          <w:rFonts w:cs="Times New Roman"/>
        </w:rPr>
        <w:t>,</w:t>
      </w:r>
      <w:r w:rsidR="006A418E" w:rsidRPr="003B63C3">
        <w:rPr>
          <w:rFonts w:cs="Times New Roman"/>
        </w:rPr>
        <w:t xml:space="preserve"> </w:t>
      </w:r>
      <w:r w:rsidRPr="003B63C3">
        <w:rPr>
          <w:rFonts w:cs="Times New Roman"/>
        </w:rPr>
        <w:t xml:space="preserve">для яких вони передбачені. При цьому, якщо заходи безпеки застосовуються постійно, рекомендовано наводити підтвердження цього. Також варто зазначити заплановані заходи для виконання завдань кіберзахисту, визначити та вказати відповідальну особу за їх виконання, зазначити запланований термін та додаткові ресурси для реалізації запланованих завдань кіберзахисту. </w:t>
      </w:r>
    </w:p>
    <w:p w14:paraId="68DB7F53" w14:textId="38CD4DD1" w:rsidR="00151015" w:rsidRPr="003B63C3" w:rsidRDefault="00151015" w:rsidP="000350ED">
      <w:pPr>
        <w:pStyle w:val="a7"/>
        <w:ind w:left="0" w:firstLine="567"/>
        <w:rPr>
          <w:rFonts w:cs="Times New Roman"/>
        </w:rPr>
      </w:pPr>
      <w:r w:rsidRPr="003B63C3">
        <w:rPr>
          <w:rFonts w:cs="Times New Roman"/>
        </w:rPr>
        <w:t>У випадку, якщо в Плані захисту буде описано декілька ОІІ</w:t>
      </w:r>
      <w:r w:rsidR="00433690" w:rsidRPr="003B63C3">
        <w:rPr>
          <w:rFonts w:cs="Times New Roman"/>
        </w:rPr>
        <w:t>,</w:t>
      </w:r>
      <w:r w:rsidRPr="003B63C3">
        <w:rPr>
          <w:rFonts w:cs="Times New Roman"/>
        </w:rPr>
        <w:t xml:space="preserve"> обов’язково зазначати </w:t>
      </w:r>
      <w:r w:rsidR="00433690" w:rsidRPr="003B63C3">
        <w:rPr>
          <w:rFonts w:cs="Times New Roman"/>
        </w:rPr>
        <w:t xml:space="preserve">його </w:t>
      </w:r>
      <w:r w:rsidRPr="003B63C3">
        <w:rPr>
          <w:rFonts w:cs="Times New Roman"/>
        </w:rPr>
        <w:t>назву.</w:t>
      </w:r>
    </w:p>
    <w:p w14:paraId="66B2B65D" w14:textId="34F6621C" w:rsidR="00E40CE5" w:rsidRPr="003B63C3" w:rsidRDefault="000C24D3" w:rsidP="000350ED">
      <w:pPr>
        <w:pStyle w:val="a7"/>
        <w:widowControl w:val="0"/>
        <w:tabs>
          <w:tab w:val="left" w:pos="993"/>
        </w:tabs>
        <w:ind w:left="0" w:firstLine="567"/>
        <w:rPr>
          <w:rFonts w:eastAsia="Calibri" w:cs="Times New Roman"/>
          <w:szCs w:val="28"/>
        </w:rPr>
      </w:pPr>
      <w:r w:rsidRPr="003B63C3">
        <w:rPr>
          <w:rFonts w:eastAsia="Calibri" w:cs="Times New Roman"/>
          <w:szCs w:val="24"/>
        </w:rPr>
        <w:t xml:space="preserve">Таблиця 7 </w:t>
      </w:r>
      <w:r w:rsidR="00AB720E" w:rsidRPr="003B63C3">
        <w:rPr>
          <w:rFonts w:eastAsia="Calibri" w:cs="Times New Roman"/>
          <w:szCs w:val="24"/>
        </w:rPr>
        <w:t xml:space="preserve">пункту 5 </w:t>
      </w:r>
      <w:r w:rsidRPr="003B63C3">
        <w:t>Плану захисту</w:t>
      </w:r>
      <w:r w:rsidRPr="003B63C3">
        <w:rPr>
          <w:rFonts w:eastAsia="Calibri" w:cs="Times New Roman"/>
          <w:szCs w:val="28"/>
        </w:rPr>
        <w:t xml:space="preserve"> </w:t>
      </w:r>
      <w:r w:rsidR="00E40CE5" w:rsidRPr="003B63C3">
        <w:rPr>
          <w:rFonts w:eastAsia="Calibri" w:cs="Times New Roman"/>
          <w:szCs w:val="28"/>
        </w:rPr>
        <w:t xml:space="preserve">заповнюється шляхом описання виконання </w:t>
      </w:r>
      <w:r w:rsidR="002E69A4" w:rsidRPr="003B63C3">
        <w:rPr>
          <w:rFonts w:eastAsia="Calibri" w:cs="Times New Roman"/>
          <w:szCs w:val="28"/>
        </w:rPr>
        <w:t xml:space="preserve">наступних </w:t>
      </w:r>
      <w:r w:rsidR="00E40CE5" w:rsidRPr="003B63C3">
        <w:rPr>
          <w:rFonts w:eastAsia="Calibri" w:cs="Times New Roman"/>
          <w:szCs w:val="28"/>
        </w:rPr>
        <w:t>завдань із кіберзахисту</w:t>
      </w:r>
      <w:r w:rsidR="002E69A4" w:rsidRPr="003B63C3">
        <w:rPr>
          <w:rFonts w:eastAsia="Calibri" w:cs="Times New Roman"/>
          <w:szCs w:val="28"/>
        </w:rPr>
        <w:t>:</w:t>
      </w:r>
    </w:p>
    <w:p w14:paraId="710AEA9E" w14:textId="744631A2" w:rsidR="00E40CE5" w:rsidRPr="003B63C3" w:rsidRDefault="004C46BA" w:rsidP="000350ED">
      <w:pPr>
        <w:pStyle w:val="a7"/>
        <w:widowControl w:val="0"/>
        <w:tabs>
          <w:tab w:val="left" w:pos="993"/>
        </w:tabs>
        <w:ind w:left="0" w:firstLine="567"/>
        <w:rPr>
          <w:rFonts w:eastAsia="Calibri" w:cs="Times New Roman"/>
          <w:szCs w:val="28"/>
        </w:rPr>
      </w:pPr>
      <w:r w:rsidRPr="003B63C3">
        <w:rPr>
          <w:rFonts w:eastAsia="Calibri" w:cs="Times New Roman"/>
          <w:szCs w:val="28"/>
        </w:rPr>
        <w:t xml:space="preserve">Завдання </w:t>
      </w:r>
      <w:r w:rsidR="00E5054D" w:rsidRPr="003B63C3">
        <w:rPr>
          <w:rFonts w:eastAsia="Calibri" w:cs="Times New Roman"/>
          <w:szCs w:val="28"/>
        </w:rPr>
        <w:t xml:space="preserve">1. </w:t>
      </w:r>
      <w:r w:rsidR="009B7011" w:rsidRPr="003B63C3">
        <w:rPr>
          <w:rFonts w:eastAsia="Calibri" w:cs="Times New Roman"/>
          <w:szCs w:val="28"/>
        </w:rPr>
        <w:t xml:space="preserve">Провести ідентифікацію інформаційних, програмних та апаратних ресурсів (програмних та апаратних компонентів, змінних (зовнішніх) пристроїв та носіїв інформації тощо). </w:t>
      </w:r>
      <w:r w:rsidR="00E40CE5" w:rsidRPr="003B63C3">
        <w:rPr>
          <w:rFonts w:eastAsia="Calibri" w:cs="Times New Roman"/>
          <w:szCs w:val="28"/>
        </w:rPr>
        <w:t xml:space="preserve">Доцільно проводити </w:t>
      </w:r>
      <w:r w:rsidR="00471E6C" w:rsidRPr="003B63C3">
        <w:rPr>
          <w:rFonts w:eastAsia="Calibri" w:cs="Times New Roman"/>
          <w:szCs w:val="28"/>
        </w:rPr>
        <w:t xml:space="preserve">інвентаризацію інформаційних </w:t>
      </w:r>
      <w:r w:rsidR="003C6D65" w:rsidRPr="003B63C3">
        <w:rPr>
          <w:rFonts w:eastAsia="Calibri" w:cs="Times New Roman"/>
          <w:szCs w:val="28"/>
        </w:rPr>
        <w:t xml:space="preserve">та операційних </w:t>
      </w:r>
      <w:r w:rsidR="00471E6C" w:rsidRPr="003B63C3">
        <w:rPr>
          <w:rFonts w:eastAsia="Calibri" w:cs="Times New Roman"/>
          <w:szCs w:val="28"/>
        </w:rPr>
        <w:t>активів</w:t>
      </w:r>
      <w:r w:rsidR="00E40CE5" w:rsidRPr="003B63C3">
        <w:rPr>
          <w:rFonts w:eastAsia="Calibri" w:cs="Times New Roman"/>
          <w:szCs w:val="28"/>
        </w:rPr>
        <w:t xml:space="preserve">, не рідше ніж раз на рік. Для виконання цього можуть бути заплановані </w:t>
      </w:r>
      <w:r w:rsidR="00127585" w:rsidRPr="003B63C3">
        <w:rPr>
          <w:rFonts w:eastAsia="Calibri" w:cs="Times New Roman"/>
          <w:szCs w:val="28"/>
        </w:rPr>
        <w:t>так</w:t>
      </w:r>
      <w:r w:rsidR="00E40CE5" w:rsidRPr="003B63C3">
        <w:rPr>
          <w:rFonts w:eastAsia="Calibri" w:cs="Times New Roman"/>
          <w:szCs w:val="28"/>
        </w:rPr>
        <w:t>і заходи:</w:t>
      </w:r>
      <w:r w:rsidR="00E40CE5" w:rsidRPr="003B63C3">
        <w:t xml:space="preserve"> </w:t>
      </w:r>
    </w:p>
    <w:p w14:paraId="4AD7B1A0" w14:textId="43EB0C30"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проведення інвентаризації усього </w:t>
      </w:r>
      <w:r w:rsidR="003C6D65" w:rsidRPr="003B63C3">
        <w:rPr>
          <w:rFonts w:eastAsia="Calibri" w:cs="Times New Roman"/>
          <w:szCs w:val="28"/>
        </w:rPr>
        <w:t>інформаційного та опера</w:t>
      </w:r>
      <w:r w:rsidR="00466814" w:rsidRPr="003B63C3">
        <w:rPr>
          <w:rFonts w:eastAsia="Calibri" w:cs="Times New Roman"/>
          <w:szCs w:val="28"/>
        </w:rPr>
        <w:t>ційного</w:t>
      </w:r>
      <w:r w:rsidR="003C6D65" w:rsidRPr="003B63C3">
        <w:rPr>
          <w:rFonts w:eastAsia="Calibri" w:cs="Times New Roman"/>
          <w:szCs w:val="28"/>
        </w:rPr>
        <w:t xml:space="preserve"> </w:t>
      </w:r>
      <w:r w:rsidRPr="003B63C3">
        <w:rPr>
          <w:rFonts w:eastAsia="Calibri" w:cs="Times New Roman"/>
          <w:szCs w:val="28"/>
        </w:rPr>
        <w:t xml:space="preserve">обладнання. </w:t>
      </w:r>
      <w:r w:rsidR="00971E52" w:rsidRPr="003B63C3">
        <w:rPr>
          <w:rFonts w:eastAsia="Calibri" w:cs="Times New Roman"/>
          <w:szCs w:val="28"/>
        </w:rPr>
        <w:t>Бажано зафіксувати у документі, визначеному керівництвом ОКІ</w:t>
      </w:r>
      <w:r w:rsidR="00127585" w:rsidRPr="003B63C3">
        <w:rPr>
          <w:rFonts w:eastAsia="Calibri" w:cs="Times New Roman"/>
          <w:szCs w:val="28"/>
        </w:rPr>
        <w:t>,</w:t>
      </w:r>
      <w:r w:rsidR="00971E52" w:rsidRPr="003B63C3">
        <w:rPr>
          <w:rFonts w:eastAsia="Calibri" w:cs="Times New Roman"/>
          <w:szCs w:val="28"/>
        </w:rPr>
        <w:t xml:space="preserve"> р</w:t>
      </w:r>
      <w:r w:rsidRPr="003B63C3">
        <w:rPr>
          <w:rFonts w:eastAsia="Calibri" w:cs="Times New Roman"/>
          <w:szCs w:val="28"/>
        </w:rPr>
        <w:t xml:space="preserve">езультати інвентаризації та всі складові, які беруть участь у технологічному процесі обробки </w:t>
      </w:r>
      <w:r w:rsidR="00971E52" w:rsidRPr="003B63C3">
        <w:rPr>
          <w:rFonts w:eastAsia="Calibri" w:cs="Times New Roman"/>
          <w:szCs w:val="28"/>
        </w:rPr>
        <w:t>та</w:t>
      </w:r>
      <w:r w:rsidRPr="003B63C3">
        <w:rPr>
          <w:rFonts w:eastAsia="Calibri" w:cs="Times New Roman"/>
          <w:szCs w:val="28"/>
        </w:rPr>
        <w:t xml:space="preserve"> впливають на безпеку </w:t>
      </w:r>
      <w:r w:rsidR="00971E52" w:rsidRPr="003B63C3">
        <w:rPr>
          <w:rFonts w:eastAsia="Calibri" w:cs="Times New Roman"/>
          <w:szCs w:val="28"/>
        </w:rPr>
        <w:t>ОКІ</w:t>
      </w:r>
      <w:r w:rsidRPr="003B63C3">
        <w:rPr>
          <w:rFonts w:eastAsia="Calibri" w:cs="Times New Roman"/>
          <w:szCs w:val="28"/>
        </w:rPr>
        <w:t xml:space="preserve">: точно описує поточну </w:t>
      </w:r>
      <w:r w:rsidR="005122EB" w:rsidRPr="003B63C3">
        <w:rPr>
          <w:rFonts w:eastAsia="Calibri" w:cs="Times New Roman"/>
          <w:szCs w:val="28"/>
        </w:rPr>
        <w:t xml:space="preserve">мережу </w:t>
      </w:r>
      <w:r w:rsidR="00CE4401" w:rsidRPr="003B63C3">
        <w:rPr>
          <w:rFonts w:eastAsia="Calibri" w:cs="Times New Roman"/>
          <w:szCs w:val="28"/>
        </w:rPr>
        <w:t>ОКІ</w:t>
      </w:r>
      <w:r w:rsidR="00605B87" w:rsidRPr="003B63C3">
        <w:rPr>
          <w:rFonts w:eastAsia="Calibri" w:cs="Times New Roman"/>
          <w:szCs w:val="28"/>
        </w:rPr>
        <w:t>,</w:t>
      </w:r>
      <w:r w:rsidRPr="003B63C3">
        <w:rPr>
          <w:rFonts w:eastAsia="Calibri" w:cs="Times New Roman"/>
          <w:szCs w:val="28"/>
        </w:rPr>
        <w:t xml:space="preserve"> охоплює всі компоненти в межах акредитації </w:t>
      </w:r>
      <w:r w:rsidR="00971E52" w:rsidRPr="003B63C3">
        <w:rPr>
          <w:rFonts w:eastAsia="Calibri" w:cs="Times New Roman"/>
          <w:szCs w:val="28"/>
        </w:rPr>
        <w:t>ОКІ,</w:t>
      </w:r>
      <w:r w:rsidRPr="003B63C3">
        <w:rPr>
          <w:rFonts w:eastAsia="Calibri" w:cs="Times New Roman"/>
          <w:szCs w:val="28"/>
        </w:rPr>
        <w:t xml:space="preserve"> визначає рівень деталізації, який вважається необхідним для відстеження та звітування;</w:t>
      </w:r>
    </w:p>
    <w:p w14:paraId="7D2B0993" w14:textId="2650107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бажано створити календарний план змін усього </w:t>
      </w:r>
      <w:r w:rsidR="00963711" w:rsidRPr="003B63C3">
        <w:rPr>
          <w:rFonts w:eastAsia="Calibri" w:cs="Times New Roman"/>
          <w:szCs w:val="28"/>
        </w:rPr>
        <w:t xml:space="preserve">інформаційного та операційного </w:t>
      </w:r>
      <w:r w:rsidRPr="003B63C3">
        <w:rPr>
          <w:rFonts w:eastAsia="Calibri" w:cs="Times New Roman"/>
          <w:szCs w:val="28"/>
        </w:rPr>
        <w:t xml:space="preserve">обладнання </w:t>
      </w:r>
      <w:r w:rsidR="00CE4401" w:rsidRPr="003B63C3">
        <w:rPr>
          <w:rFonts w:eastAsia="Calibri" w:cs="Times New Roman"/>
          <w:szCs w:val="28"/>
        </w:rPr>
        <w:t>ОКІ</w:t>
      </w:r>
      <w:r w:rsidRPr="003B63C3">
        <w:rPr>
          <w:rFonts w:eastAsia="Calibri" w:cs="Times New Roman"/>
          <w:szCs w:val="28"/>
        </w:rPr>
        <w:t>.</w:t>
      </w:r>
    </w:p>
    <w:p w14:paraId="771B42DC" w14:textId="2B3F5C7D" w:rsidR="00E40CE5" w:rsidRPr="003B63C3" w:rsidRDefault="004C46BA" w:rsidP="000350ED">
      <w:pPr>
        <w:pStyle w:val="a7"/>
        <w:widowControl w:val="0"/>
        <w:tabs>
          <w:tab w:val="left" w:pos="1134"/>
        </w:tabs>
        <w:ind w:left="0" w:firstLine="567"/>
        <w:rPr>
          <w:rFonts w:eastAsia="Calibri" w:cs="Times New Roman"/>
          <w:szCs w:val="28"/>
        </w:rPr>
      </w:pPr>
      <w:r w:rsidRPr="003B63C3">
        <w:rPr>
          <w:rFonts w:eastAsia="Calibri" w:cs="Times New Roman"/>
          <w:szCs w:val="28"/>
        </w:rPr>
        <w:t xml:space="preserve">Завдання </w:t>
      </w:r>
      <w:r w:rsidR="006A0F48" w:rsidRPr="003B63C3">
        <w:rPr>
          <w:rFonts w:eastAsia="Calibri" w:cs="Times New Roman"/>
          <w:szCs w:val="28"/>
        </w:rPr>
        <w:t xml:space="preserve">2. </w:t>
      </w:r>
      <w:r w:rsidR="009B7011" w:rsidRPr="003B63C3">
        <w:rPr>
          <w:rFonts w:eastAsia="Calibri" w:cs="Times New Roman"/>
          <w:szCs w:val="28"/>
        </w:rPr>
        <w:t>Створити підрозділ (або призначити посадову особу) з інформаційної безпеки, що відповідає за політику інформаційної безпеки, прийняту на ОКІ, та контроль за її дотриманням. Підрозділ або посадова особа повинні бути підпорядковані безпосередньо керівнику ОКІ.</w:t>
      </w:r>
      <w:r w:rsidR="00E40CE5" w:rsidRPr="003B63C3">
        <w:rPr>
          <w:rFonts w:eastAsia="Calibri" w:cs="Times New Roman"/>
          <w:szCs w:val="28"/>
        </w:rPr>
        <w:t xml:space="preserve"> Бажано визначити обов’язки персоналу </w:t>
      </w:r>
      <w:r w:rsidR="00CE4401" w:rsidRPr="003B63C3">
        <w:rPr>
          <w:rFonts w:eastAsia="Calibri" w:cs="Times New Roman"/>
          <w:szCs w:val="28"/>
        </w:rPr>
        <w:t>ОКІ</w:t>
      </w:r>
      <w:r w:rsidR="00E40CE5" w:rsidRPr="003B63C3">
        <w:rPr>
          <w:rFonts w:eastAsia="Calibri" w:cs="Times New Roman"/>
          <w:szCs w:val="28"/>
        </w:rPr>
        <w:t>, відповідального за планування діяльності з кібербезпеки</w:t>
      </w:r>
      <w:r w:rsidR="00127585" w:rsidRPr="003B63C3">
        <w:rPr>
          <w:rFonts w:eastAsia="Calibri" w:cs="Times New Roman"/>
          <w:szCs w:val="28"/>
        </w:rPr>
        <w:t>,</w:t>
      </w:r>
      <w:r w:rsidR="00E40CE5" w:rsidRPr="003B63C3">
        <w:rPr>
          <w:rFonts w:eastAsia="Calibri" w:cs="Times New Roman"/>
          <w:szCs w:val="28"/>
        </w:rPr>
        <w:t xml:space="preserve"> та забезпечити його ресурсами для виконання такої діяльності. На виконання цього </w:t>
      </w:r>
      <w:r w:rsidR="004865EA" w:rsidRPr="003B63C3">
        <w:rPr>
          <w:rFonts w:eastAsia="Calibri" w:cs="Times New Roman"/>
          <w:szCs w:val="28"/>
        </w:rPr>
        <w:t>завдання можуть бути заплановані такі заходи</w:t>
      </w:r>
      <w:r w:rsidR="00E40CE5" w:rsidRPr="003B63C3">
        <w:rPr>
          <w:rFonts w:eastAsia="Calibri" w:cs="Times New Roman"/>
          <w:szCs w:val="28"/>
        </w:rPr>
        <w:t>:</w:t>
      </w:r>
    </w:p>
    <w:p w14:paraId="6BE0F8DE" w14:textId="7A86834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на ОКІ затвердити положення про </w:t>
      </w:r>
      <w:r w:rsidR="004865EA" w:rsidRPr="003B63C3">
        <w:rPr>
          <w:rFonts w:eastAsia="Calibri" w:cs="Times New Roman"/>
          <w:szCs w:val="28"/>
        </w:rPr>
        <w:t>визначення</w:t>
      </w:r>
      <w:r w:rsidRPr="003B63C3">
        <w:rPr>
          <w:rFonts w:eastAsia="Calibri" w:cs="Times New Roman"/>
          <w:szCs w:val="28"/>
        </w:rPr>
        <w:t xml:space="preserve"> керівної посадової особи, відповідальної за кібербезпеку на всьому ОКІ, в т</w:t>
      </w:r>
      <w:r w:rsidR="0078003D" w:rsidRPr="003B63C3">
        <w:rPr>
          <w:rFonts w:eastAsia="Calibri" w:cs="Times New Roman"/>
          <w:szCs w:val="28"/>
        </w:rPr>
        <w:t xml:space="preserve">ому </w:t>
      </w:r>
      <w:r w:rsidRPr="003B63C3">
        <w:rPr>
          <w:rFonts w:eastAsia="Calibri" w:cs="Times New Roman"/>
          <w:szCs w:val="28"/>
        </w:rPr>
        <w:t>ч</w:t>
      </w:r>
      <w:r w:rsidR="0078003D" w:rsidRPr="003B63C3">
        <w:rPr>
          <w:rFonts w:eastAsia="Calibri" w:cs="Times New Roman"/>
          <w:szCs w:val="28"/>
        </w:rPr>
        <w:t>ислі</w:t>
      </w:r>
      <w:r w:rsidRPr="003B63C3">
        <w:rPr>
          <w:rFonts w:eastAsia="Calibri" w:cs="Times New Roman"/>
          <w:szCs w:val="28"/>
        </w:rPr>
        <w:t xml:space="preserve"> систем управління технологічними процесами, а також систем, що впливають на безпеку функціонування ОКІ;</w:t>
      </w:r>
    </w:p>
    <w:p w14:paraId="30B83BBC" w14:textId="7F092098" w:rsidR="00E40CE5" w:rsidRPr="003B63C3" w:rsidRDefault="004949A5" w:rsidP="000350ED">
      <w:pPr>
        <w:widowControl w:val="0"/>
        <w:tabs>
          <w:tab w:val="left" w:pos="993"/>
        </w:tabs>
        <w:ind w:firstLine="567"/>
        <w:rPr>
          <w:rFonts w:eastAsia="Calibri" w:cs="Times New Roman"/>
          <w:szCs w:val="28"/>
        </w:rPr>
      </w:pPr>
      <w:r w:rsidRPr="003B63C3">
        <w:rPr>
          <w:rFonts w:eastAsia="Calibri" w:cs="Times New Roman"/>
          <w:szCs w:val="28"/>
        </w:rPr>
        <w:t>затвердити функціональні</w:t>
      </w:r>
      <w:r w:rsidR="00E40CE5" w:rsidRPr="003B63C3">
        <w:rPr>
          <w:rFonts w:eastAsia="Calibri" w:cs="Times New Roman"/>
          <w:szCs w:val="28"/>
        </w:rPr>
        <w:t xml:space="preserve"> обов'язки персоналу </w:t>
      </w:r>
      <w:r w:rsidR="00CE4401" w:rsidRPr="003B63C3">
        <w:rPr>
          <w:rFonts w:eastAsia="Calibri" w:cs="Times New Roman"/>
          <w:szCs w:val="28"/>
        </w:rPr>
        <w:t>ОКІ</w:t>
      </w:r>
      <w:r w:rsidR="00E40CE5" w:rsidRPr="003B63C3">
        <w:rPr>
          <w:rFonts w:eastAsia="Calibri" w:cs="Times New Roman"/>
          <w:szCs w:val="28"/>
        </w:rPr>
        <w:t xml:space="preserve"> щодо планування діяльності з кібербезпеки</w:t>
      </w:r>
      <w:r w:rsidR="00267823" w:rsidRPr="003B63C3">
        <w:rPr>
          <w:rFonts w:eastAsia="Calibri" w:cs="Times New Roman"/>
          <w:szCs w:val="28"/>
        </w:rPr>
        <w:t xml:space="preserve"> та ознайомити з ними</w:t>
      </w:r>
      <w:r w:rsidR="00E40CE5" w:rsidRPr="003B63C3">
        <w:rPr>
          <w:rFonts w:eastAsia="Calibri" w:cs="Times New Roman"/>
          <w:szCs w:val="28"/>
        </w:rPr>
        <w:t xml:space="preserve">; </w:t>
      </w:r>
    </w:p>
    <w:p w14:paraId="26D8621B" w14:textId="23798CB4"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визначити термін перегляду та оновлення документів з організації діяльності </w:t>
      </w:r>
      <w:r w:rsidR="00267823" w:rsidRPr="003B63C3">
        <w:rPr>
          <w:rFonts w:eastAsia="Calibri" w:cs="Times New Roman"/>
          <w:szCs w:val="28"/>
        </w:rPr>
        <w:t>відповідальної особи</w:t>
      </w:r>
      <w:r w:rsidR="0026280B" w:rsidRPr="003B63C3">
        <w:rPr>
          <w:rFonts w:eastAsia="Calibri" w:cs="Times New Roman"/>
          <w:szCs w:val="28"/>
        </w:rPr>
        <w:t xml:space="preserve"> за кібербезпеку на всьому ОКІ, в тому числі </w:t>
      </w:r>
      <w:r w:rsidR="0026280B" w:rsidRPr="003B63C3">
        <w:rPr>
          <w:rFonts w:eastAsia="Calibri" w:cs="Times New Roman"/>
          <w:szCs w:val="28"/>
        </w:rPr>
        <w:lastRenderedPageBreak/>
        <w:t>систем управління технологічними процесами, а також систем, що впливають на безпеку функціонування ОКІ</w:t>
      </w:r>
      <w:r w:rsidRPr="003B63C3">
        <w:rPr>
          <w:rFonts w:eastAsia="Calibri" w:cs="Times New Roman"/>
          <w:szCs w:val="28"/>
        </w:rPr>
        <w:t xml:space="preserve">; </w:t>
      </w:r>
    </w:p>
    <w:p w14:paraId="5638723C" w14:textId="1C346E2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визначити перелік персоналу ОКІ, відповідального за планування діяльності з кібербезпеки.</w:t>
      </w:r>
    </w:p>
    <w:p w14:paraId="69F55D7F" w14:textId="0EBBEEA4" w:rsidR="003C01C1" w:rsidRPr="003B63C3" w:rsidRDefault="004C46BA" w:rsidP="000350ED">
      <w:pPr>
        <w:pStyle w:val="a7"/>
        <w:widowControl w:val="0"/>
        <w:tabs>
          <w:tab w:val="left" w:pos="1134"/>
        </w:tabs>
        <w:ind w:left="0" w:firstLine="567"/>
        <w:rPr>
          <w:rFonts w:eastAsia="Calibri" w:cs="Times New Roman"/>
          <w:szCs w:val="28"/>
        </w:rPr>
      </w:pPr>
      <w:r w:rsidRPr="003B63C3">
        <w:rPr>
          <w:rFonts w:eastAsia="Calibri" w:cs="Times New Roman"/>
          <w:szCs w:val="28"/>
        </w:rPr>
        <w:t xml:space="preserve">Завдання </w:t>
      </w:r>
      <w:r w:rsidR="0026280B" w:rsidRPr="003B63C3">
        <w:rPr>
          <w:rFonts w:eastAsia="Calibri" w:cs="Times New Roman"/>
          <w:szCs w:val="28"/>
        </w:rPr>
        <w:t xml:space="preserve">3. </w:t>
      </w:r>
      <w:r w:rsidR="00E40CE5" w:rsidRPr="003B63C3">
        <w:rPr>
          <w:rFonts w:eastAsia="Calibri" w:cs="Times New Roman"/>
          <w:szCs w:val="28"/>
        </w:rPr>
        <w:t>Забезпечити належну взаємодію підрозділів ІТ та кіберзахисту</w:t>
      </w:r>
      <w:r w:rsidR="0029515A" w:rsidRPr="003B63C3">
        <w:rPr>
          <w:rFonts w:eastAsia="Calibri" w:cs="Times New Roman"/>
          <w:szCs w:val="28"/>
        </w:rPr>
        <w:t xml:space="preserve"> шляхом </w:t>
      </w:r>
      <w:r w:rsidR="00162020" w:rsidRPr="003B63C3">
        <w:rPr>
          <w:rFonts w:eastAsia="Calibri" w:cs="Times New Roman"/>
          <w:szCs w:val="28"/>
        </w:rPr>
        <w:t>розроблення Порядк</w:t>
      </w:r>
      <w:r w:rsidR="00433690" w:rsidRPr="003B63C3">
        <w:rPr>
          <w:rFonts w:eastAsia="Calibri" w:cs="Times New Roman"/>
          <w:szCs w:val="28"/>
        </w:rPr>
        <w:t>у</w:t>
      </w:r>
      <w:r w:rsidR="00162020" w:rsidRPr="003B63C3">
        <w:rPr>
          <w:rFonts w:eastAsia="Calibri" w:cs="Times New Roman"/>
          <w:szCs w:val="28"/>
        </w:rPr>
        <w:t xml:space="preserve"> взаємодії та обміну інформацією між підрозділами ІТ та кіберзахисту з урахуванням повноважень підрозділів під час реагування на кіберінциденти</w:t>
      </w:r>
      <w:r w:rsidR="007C5290" w:rsidRPr="003B63C3">
        <w:rPr>
          <w:rFonts w:eastAsia="Calibri" w:cs="Times New Roman"/>
          <w:szCs w:val="28"/>
        </w:rPr>
        <w:t>.</w:t>
      </w:r>
    </w:p>
    <w:p w14:paraId="1E0C49C9" w14:textId="5390BA3E" w:rsidR="00E40CE5" w:rsidRPr="003B63C3" w:rsidRDefault="004C46BA" w:rsidP="000350ED">
      <w:pPr>
        <w:pStyle w:val="a7"/>
        <w:widowControl w:val="0"/>
        <w:tabs>
          <w:tab w:val="left" w:pos="1134"/>
        </w:tabs>
        <w:ind w:left="0" w:firstLine="567"/>
        <w:rPr>
          <w:rFonts w:eastAsia="Calibri" w:cs="Times New Roman"/>
          <w:szCs w:val="28"/>
        </w:rPr>
      </w:pPr>
      <w:r w:rsidRPr="003B63C3">
        <w:rPr>
          <w:rFonts w:eastAsia="Calibri" w:cs="Times New Roman"/>
          <w:szCs w:val="28"/>
        </w:rPr>
        <w:t xml:space="preserve">Завдання </w:t>
      </w:r>
      <w:r w:rsidR="003C01C1" w:rsidRPr="003B63C3">
        <w:rPr>
          <w:rFonts w:eastAsia="Calibri" w:cs="Times New Roman"/>
          <w:szCs w:val="28"/>
        </w:rPr>
        <w:t xml:space="preserve">4. </w:t>
      </w:r>
      <w:r w:rsidR="00E40CE5" w:rsidRPr="003B63C3">
        <w:rPr>
          <w:rFonts w:eastAsia="Calibri" w:cs="Times New Roman"/>
          <w:szCs w:val="28"/>
        </w:rPr>
        <w:t>Опрацювати вплив відомих вразливостей, тобто виправляти або іншим чином пом’якшувати протягом визначеного проміжку часу усі відомі використовувані вразливості у системах, що підключаються до</w:t>
      </w:r>
      <w:r w:rsidR="00A85C7D" w:rsidRPr="003B63C3">
        <w:rPr>
          <w:rFonts w:eastAsia="Calibri" w:cs="Times New Roman"/>
          <w:szCs w:val="28"/>
        </w:rPr>
        <w:t xml:space="preserve"> мережі</w:t>
      </w:r>
      <w:r w:rsidR="009B7011" w:rsidRPr="003B63C3">
        <w:rPr>
          <w:rFonts w:eastAsia="Calibri" w:cs="Times New Roman"/>
          <w:szCs w:val="28"/>
        </w:rPr>
        <w:t xml:space="preserve"> Інтернет</w:t>
      </w:r>
      <w:r w:rsidR="00E40CE5" w:rsidRPr="003B63C3">
        <w:rPr>
          <w:rFonts w:eastAsia="Calibri" w:cs="Times New Roman"/>
          <w:szCs w:val="28"/>
        </w:rPr>
        <w:t>, в першу чергу для важливіших</w:t>
      </w:r>
      <w:r w:rsidR="00F95E0F" w:rsidRPr="003B63C3">
        <w:rPr>
          <w:rFonts w:eastAsia="Calibri" w:cs="Times New Roman"/>
          <w:szCs w:val="28"/>
        </w:rPr>
        <w:t xml:space="preserve"> інформаційних</w:t>
      </w:r>
      <w:r w:rsidR="00E40CE5" w:rsidRPr="003B63C3">
        <w:rPr>
          <w:rFonts w:eastAsia="Calibri" w:cs="Times New Roman"/>
          <w:szCs w:val="28"/>
        </w:rPr>
        <w:t xml:space="preserve"> активів ОКІ. </w:t>
      </w:r>
      <w:r w:rsidR="00245D3C" w:rsidRPr="003B63C3">
        <w:rPr>
          <w:rFonts w:eastAsia="Calibri" w:cs="Times New Roman"/>
          <w:szCs w:val="28"/>
        </w:rPr>
        <w:t>Для виконання зазначеного завдання можуть бути заплановані заходи:</w:t>
      </w:r>
    </w:p>
    <w:p w14:paraId="5877558C" w14:textId="35AC96B4"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сканування на наявність вразливостей в інформаційній системі та інстальованих застосунках щотижня та коли виявляються нові вразливості, які потенційно впливають на </w:t>
      </w:r>
      <w:r w:rsidR="004F4814" w:rsidRPr="003B63C3">
        <w:rPr>
          <w:rFonts w:eastAsia="Calibri" w:cs="Times New Roman"/>
          <w:szCs w:val="28"/>
        </w:rPr>
        <w:t>систему (мережу) ОКІ</w:t>
      </w:r>
      <w:r w:rsidRPr="003B63C3">
        <w:rPr>
          <w:rFonts w:eastAsia="Calibri" w:cs="Times New Roman"/>
          <w:szCs w:val="28"/>
        </w:rPr>
        <w:t>;</w:t>
      </w:r>
    </w:p>
    <w:p w14:paraId="7519B82B" w14:textId="6D80E365"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виявлення, виправлення та повідомлення про недоліки системи, що підключаються до</w:t>
      </w:r>
      <w:r w:rsidR="004C2F61" w:rsidRPr="003B63C3">
        <w:rPr>
          <w:rFonts w:eastAsia="Calibri" w:cs="Times New Roman"/>
          <w:szCs w:val="28"/>
        </w:rPr>
        <w:t xml:space="preserve"> мережі</w:t>
      </w:r>
      <w:r w:rsidRPr="003B63C3">
        <w:rPr>
          <w:rFonts w:eastAsia="Calibri" w:cs="Times New Roman"/>
          <w:szCs w:val="28"/>
        </w:rPr>
        <w:t xml:space="preserve"> Інтернет, враховуючи ризики в першу чергу для важливіших </w:t>
      </w:r>
      <w:r w:rsidR="00142A31" w:rsidRPr="003B63C3">
        <w:rPr>
          <w:rFonts w:eastAsia="Calibri" w:cs="Times New Roman"/>
          <w:szCs w:val="28"/>
        </w:rPr>
        <w:t xml:space="preserve">інформаційних </w:t>
      </w:r>
      <w:r w:rsidRPr="003B63C3">
        <w:rPr>
          <w:rFonts w:eastAsia="Calibri" w:cs="Times New Roman"/>
          <w:szCs w:val="28"/>
        </w:rPr>
        <w:t>активів ОКІ;</w:t>
      </w:r>
    </w:p>
    <w:p w14:paraId="76BB416E" w14:textId="7058843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виправлення помилок в організаційному процесі управління конфігурацією.</w:t>
      </w:r>
    </w:p>
    <w:p w14:paraId="082358E6" w14:textId="3F141890" w:rsidR="004822BA" w:rsidRPr="003B63C3" w:rsidRDefault="004C46BA" w:rsidP="000350ED">
      <w:pPr>
        <w:widowControl w:val="0"/>
        <w:tabs>
          <w:tab w:val="left" w:pos="1134"/>
        </w:tabs>
        <w:ind w:firstLine="567"/>
        <w:rPr>
          <w:rFonts w:eastAsia="Calibri" w:cs="Times New Roman"/>
          <w:szCs w:val="28"/>
        </w:rPr>
      </w:pPr>
      <w:r w:rsidRPr="003B63C3">
        <w:rPr>
          <w:rFonts w:eastAsia="Calibri" w:cs="Times New Roman"/>
          <w:szCs w:val="28"/>
        </w:rPr>
        <w:t xml:space="preserve">Завдання </w:t>
      </w:r>
      <w:r w:rsidR="003C01C1" w:rsidRPr="003B63C3">
        <w:rPr>
          <w:rFonts w:eastAsia="Calibri" w:cs="Times New Roman"/>
          <w:szCs w:val="28"/>
        </w:rPr>
        <w:t xml:space="preserve">5. </w:t>
      </w:r>
      <w:r w:rsidR="00E40CE5" w:rsidRPr="003B63C3">
        <w:rPr>
          <w:rFonts w:eastAsia="Calibri" w:cs="Times New Roman"/>
          <w:szCs w:val="28"/>
        </w:rPr>
        <w:t xml:space="preserve">Залучити сторонню організацію для проведення незалежного аудиту інформаційної безпеки. </w:t>
      </w:r>
      <w:r w:rsidR="004822BA" w:rsidRPr="003B63C3">
        <w:rPr>
          <w:rFonts w:eastAsia="Calibri" w:cs="Times New Roman"/>
          <w:szCs w:val="28"/>
        </w:rPr>
        <w:t>Для виконання зазначеного завдання можуть бути заплановані заходи:</w:t>
      </w:r>
    </w:p>
    <w:p w14:paraId="6103F9B9" w14:textId="0E91BD99" w:rsidR="00E40CE5" w:rsidRPr="003B63C3" w:rsidRDefault="00E40CE5" w:rsidP="000350ED">
      <w:pPr>
        <w:widowControl w:val="0"/>
        <w:tabs>
          <w:tab w:val="left" w:pos="1134"/>
        </w:tabs>
        <w:ind w:firstLine="567"/>
        <w:rPr>
          <w:rFonts w:eastAsia="Calibri" w:cs="Times New Roman"/>
          <w:szCs w:val="28"/>
        </w:rPr>
      </w:pPr>
      <w:r w:rsidRPr="003B63C3">
        <w:rPr>
          <w:rFonts w:eastAsia="Calibri" w:cs="Times New Roman"/>
          <w:szCs w:val="28"/>
        </w:rPr>
        <w:t>розробити план оцінювання безпеки та приватності, який описує сферу й охоплює:</w:t>
      </w:r>
    </w:p>
    <w:p w14:paraId="70902364" w14:textId="210FAE27" w:rsidR="00E40CE5" w:rsidRPr="003B63C3" w:rsidRDefault="00E40CE5" w:rsidP="000350ED">
      <w:pPr>
        <w:widowControl w:val="0"/>
        <w:tabs>
          <w:tab w:val="left" w:pos="1134"/>
        </w:tabs>
        <w:ind w:firstLine="567"/>
        <w:rPr>
          <w:rFonts w:eastAsia="Calibri" w:cs="Times New Roman"/>
          <w:szCs w:val="28"/>
        </w:rPr>
      </w:pPr>
      <w:r w:rsidRPr="003B63C3">
        <w:rPr>
          <w:rFonts w:eastAsia="Calibri" w:cs="Times New Roman"/>
          <w:szCs w:val="28"/>
        </w:rPr>
        <w:t>заходи захисту та посилені заходи, що підлягають оцінюванню;</w:t>
      </w:r>
    </w:p>
    <w:p w14:paraId="64AAB6D3" w14:textId="77777777" w:rsidR="00E40CE5" w:rsidRPr="003B63C3" w:rsidRDefault="00E40CE5" w:rsidP="000350ED">
      <w:pPr>
        <w:widowControl w:val="0"/>
        <w:tabs>
          <w:tab w:val="left" w:pos="1134"/>
        </w:tabs>
        <w:ind w:firstLine="567"/>
        <w:rPr>
          <w:rFonts w:eastAsia="Calibri" w:cs="Times New Roman"/>
          <w:szCs w:val="28"/>
        </w:rPr>
      </w:pPr>
      <w:r w:rsidRPr="003B63C3">
        <w:rPr>
          <w:rFonts w:eastAsia="Calibri" w:cs="Times New Roman"/>
          <w:szCs w:val="28"/>
        </w:rPr>
        <w:t>процедури оцінювання, які використовуватимуться для визначення заходів;</w:t>
      </w:r>
    </w:p>
    <w:p w14:paraId="0434B477" w14:textId="3ACC9BB3" w:rsidR="00E40CE5" w:rsidRPr="003B63C3" w:rsidRDefault="00E40CE5" w:rsidP="000350ED">
      <w:pPr>
        <w:widowControl w:val="0"/>
        <w:tabs>
          <w:tab w:val="left" w:pos="1134"/>
        </w:tabs>
        <w:ind w:firstLine="567"/>
        <w:rPr>
          <w:rFonts w:eastAsia="Calibri" w:cs="Times New Roman"/>
          <w:szCs w:val="28"/>
        </w:rPr>
      </w:pPr>
      <w:r w:rsidRPr="003B63C3">
        <w:rPr>
          <w:rFonts w:eastAsia="Calibri" w:cs="Times New Roman"/>
          <w:szCs w:val="28"/>
        </w:rPr>
        <w:t>середовище оцінювання, групу оцінювання, ролі й обов’язки з оцінювання</w:t>
      </w:r>
      <w:r w:rsidR="00B34348" w:rsidRPr="003B63C3">
        <w:rPr>
          <w:rFonts w:eastAsia="Calibri" w:cs="Times New Roman"/>
          <w:szCs w:val="28"/>
        </w:rPr>
        <w:t>.</w:t>
      </w:r>
    </w:p>
    <w:p w14:paraId="19DDED3F" w14:textId="58280F2C" w:rsidR="00E40CE5" w:rsidRPr="003B63C3" w:rsidRDefault="004C46BA" w:rsidP="000350ED">
      <w:pPr>
        <w:pStyle w:val="a7"/>
        <w:widowControl w:val="0"/>
        <w:tabs>
          <w:tab w:val="left" w:pos="1134"/>
        </w:tabs>
        <w:ind w:left="0" w:firstLine="567"/>
        <w:rPr>
          <w:rFonts w:eastAsia="Calibri" w:cs="Times New Roman"/>
          <w:szCs w:val="28"/>
        </w:rPr>
      </w:pPr>
      <w:r w:rsidRPr="003B63C3">
        <w:rPr>
          <w:rFonts w:eastAsia="Calibri" w:cs="Times New Roman"/>
          <w:szCs w:val="28"/>
        </w:rPr>
        <w:t xml:space="preserve">Завдання </w:t>
      </w:r>
      <w:r w:rsidR="00556DB5" w:rsidRPr="003B63C3">
        <w:rPr>
          <w:rFonts w:eastAsia="Calibri" w:cs="Times New Roman"/>
          <w:szCs w:val="28"/>
        </w:rPr>
        <w:t xml:space="preserve">6. </w:t>
      </w:r>
      <w:r w:rsidR="00D07B4F" w:rsidRPr="003B63C3">
        <w:rPr>
          <w:rFonts w:eastAsia="Calibri" w:cs="Times New Roman"/>
          <w:szCs w:val="28"/>
        </w:rPr>
        <w:t>З</w:t>
      </w:r>
      <w:r w:rsidR="00E40CE5" w:rsidRPr="003B63C3">
        <w:rPr>
          <w:rFonts w:eastAsia="Calibri" w:cs="Times New Roman"/>
          <w:szCs w:val="28"/>
        </w:rPr>
        <w:t xml:space="preserve">абезпечити реагування на інформування постачальниками про виявлені ними інциденти. </w:t>
      </w:r>
      <w:r w:rsidR="00B34348" w:rsidRPr="003B63C3">
        <w:rPr>
          <w:rFonts w:eastAsia="Calibri" w:cs="Times New Roman"/>
          <w:szCs w:val="28"/>
        </w:rPr>
        <w:t>Для виконання зазначеного завдання можуть бути заплановані заходи:</w:t>
      </w:r>
    </w:p>
    <w:p w14:paraId="71E34109" w14:textId="4362B017"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затвердження </w:t>
      </w:r>
      <w:r w:rsidR="007D3CDA" w:rsidRPr="003B63C3">
        <w:rPr>
          <w:rFonts w:eastAsia="Calibri" w:cs="Times New Roman"/>
          <w:szCs w:val="28"/>
        </w:rPr>
        <w:t>договору</w:t>
      </w:r>
      <w:r w:rsidRPr="003B63C3">
        <w:rPr>
          <w:rFonts w:eastAsia="Calibri" w:cs="Times New Roman"/>
          <w:szCs w:val="28"/>
        </w:rPr>
        <w:t xml:space="preserve"> та процедури інформування </w:t>
      </w:r>
      <w:r w:rsidR="006C2E68" w:rsidRPr="003B63C3">
        <w:rPr>
          <w:rFonts w:eastAsia="Calibri" w:cs="Times New Roman"/>
          <w:szCs w:val="28"/>
        </w:rPr>
        <w:t xml:space="preserve">між ОКІ та постачальниками </w:t>
      </w:r>
      <w:r w:rsidRPr="003B63C3">
        <w:rPr>
          <w:rFonts w:eastAsia="Calibri" w:cs="Times New Roman"/>
          <w:szCs w:val="28"/>
        </w:rPr>
        <w:t>про інциденти безпеки;</w:t>
      </w:r>
    </w:p>
    <w:p w14:paraId="3642DB20" w14:textId="3942D09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визначення та задокументування організаційного нагляду, повноваження та обов’язки користувачів щодо </w:t>
      </w:r>
      <w:r w:rsidR="00EB4C20" w:rsidRPr="003B63C3">
        <w:rPr>
          <w:rFonts w:eastAsia="Calibri" w:cs="Times New Roman"/>
          <w:szCs w:val="28"/>
        </w:rPr>
        <w:t>постачальників послуг та партнерів</w:t>
      </w:r>
      <w:r w:rsidRPr="003B63C3">
        <w:rPr>
          <w:rFonts w:eastAsia="Calibri" w:cs="Times New Roman"/>
          <w:szCs w:val="28"/>
        </w:rPr>
        <w:t>;</w:t>
      </w:r>
    </w:p>
    <w:p w14:paraId="3DDD20FC" w14:textId="4FB19ACA"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оцінк</w:t>
      </w:r>
      <w:r w:rsidR="00161981" w:rsidRPr="003B63C3">
        <w:rPr>
          <w:rFonts w:eastAsia="Calibri" w:cs="Times New Roman"/>
          <w:szCs w:val="28"/>
        </w:rPr>
        <w:t>а</w:t>
      </w:r>
      <w:r w:rsidRPr="003B63C3">
        <w:rPr>
          <w:rFonts w:eastAsia="Calibri" w:cs="Times New Roman"/>
          <w:szCs w:val="28"/>
        </w:rPr>
        <w:t xml:space="preserve"> та перегляд ризик</w:t>
      </w:r>
      <w:r w:rsidR="00127585" w:rsidRPr="003B63C3">
        <w:rPr>
          <w:rFonts w:eastAsia="Calibri" w:cs="Times New Roman"/>
          <w:szCs w:val="28"/>
        </w:rPr>
        <w:t>ів ланцюга постачання, пов’язаних</w:t>
      </w:r>
      <w:r w:rsidRPr="003B63C3">
        <w:rPr>
          <w:rFonts w:eastAsia="Calibri" w:cs="Times New Roman"/>
          <w:szCs w:val="28"/>
        </w:rPr>
        <w:t xml:space="preserve"> з постачальниками або підрядниками, системою, системним компонентом або системною послугою, яку вони надають.</w:t>
      </w:r>
    </w:p>
    <w:p w14:paraId="67472C86" w14:textId="54157B69" w:rsidR="00E40CE5" w:rsidRPr="003B63C3" w:rsidRDefault="004C46BA" w:rsidP="000350ED">
      <w:pPr>
        <w:pStyle w:val="a7"/>
        <w:widowControl w:val="0"/>
        <w:tabs>
          <w:tab w:val="left" w:pos="1134"/>
        </w:tabs>
        <w:ind w:left="0" w:firstLine="567"/>
        <w:rPr>
          <w:rFonts w:eastAsia="Calibri" w:cs="Times New Roman"/>
          <w:szCs w:val="28"/>
        </w:rPr>
      </w:pPr>
      <w:r w:rsidRPr="003B63C3">
        <w:rPr>
          <w:rFonts w:eastAsia="Calibri" w:cs="Times New Roman"/>
          <w:szCs w:val="28"/>
        </w:rPr>
        <w:t xml:space="preserve">Завдання </w:t>
      </w:r>
      <w:r w:rsidR="00EB4C20" w:rsidRPr="003B63C3">
        <w:rPr>
          <w:rFonts w:eastAsia="Calibri" w:cs="Times New Roman"/>
          <w:szCs w:val="28"/>
        </w:rPr>
        <w:t xml:space="preserve">7. </w:t>
      </w:r>
      <w:r w:rsidR="00E40CE5" w:rsidRPr="003B63C3">
        <w:rPr>
          <w:rFonts w:eastAsia="Calibri" w:cs="Times New Roman"/>
          <w:szCs w:val="28"/>
        </w:rPr>
        <w:t xml:space="preserve">Забезпечити реагування на інформування постачальниками про виявлені ними вразливості. </w:t>
      </w:r>
      <w:r w:rsidR="009130C0" w:rsidRPr="003B63C3">
        <w:rPr>
          <w:rFonts w:eastAsia="Calibri" w:cs="Times New Roman"/>
          <w:szCs w:val="28"/>
        </w:rPr>
        <w:t>Для виконання зазначеного завдання можуть бути заплановані заходи:</w:t>
      </w:r>
    </w:p>
    <w:p w14:paraId="30840DBC" w14:textId="1942931A" w:rsidR="00E40CE5" w:rsidRPr="003B63C3" w:rsidRDefault="0015768F" w:rsidP="000350ED">
      <w:pPr>
        <w:widowControl w:val="0"/>
        <w:tabs>
          <w:tab w:val="left" w:pos="993"/>
        </w:tabs>
        <w:ind w:firstLine="567"/>
        <w:rPr>
          <w:rFonts w:eastAsia="Calibri" w:cs="Times New Roman"/>
          <w:szCs w:val="28"/>
        </w:rPr>
      </w:pPr>
      <w:r w:rsidRPr="003B63C3">
        <w:rPr>
          <w:rFonts w:eastAsia="Calibri" w:cs="Times New Roman"/>
          <w:szCs w:val="28"/>
        </w:rPr>
        <w:t xml:space="preserve">за можливості </w:t>
      </w:r>
      <w:r w:rsidR="007D3CDA" w:rsidRPr="003B63C3">
        <w:rPr>
          <w:rFonts w:eastAsia="Calibri" w:cs="Times New Roman"/>
          <w:szCs w:val="28"/>
        </w:rPr>
        <w:t>укла</w:t>
      </w:r>
      <w:r w:rsidR="00F30114" w:rsidRPr="003B63C3">
        <w:rPr>
          <w:rFonts w:eastAsia="Calibri" w:cs="Times New Roman"/>
          <w:szCs w:val="28"/>
        </w:rPr>
        <w:t>сти</w:t>
      </w:r>
      <w:r w:rsidR="007D3CDA" w:rsidRPr="003B63C3">
        <w:rPr>
          <w:rFonts w:eastAsia="Calibri" w:cs="Times New Roman"/>
          <w:szCs w:val="28"/>
        </w:rPr>
        <w:t xml:space="preserve"> догов</w:t>
      </w:r>
      <w:r w:rsidR="00F30114" w:rsidRPr="003B63C3">
        <w:rPr>
          <w:rFonts w:eastAsia="Calibri" w:cs="Times New Roman"/>
          <w:szCs w:val="28"/>
        </w:rPr>
        <w:t>ір</w:t>
      </w:r>
      <w:r w:rsidR="00E40CE5" w:rsidRPr="003B63C3">
        <w:rPr>
          <w:rFonts w:eastAsia="Calibri" w:cs="Times New Roman"/>
          <w:szCs w:val="28"/>
        </w:rPr>
        <w:t xml:space="preserve"> та процедури інформування </w:t>
      </w:r>
      <w:r w:rsidRPr="003B63C3">
        <w:rPr>
          <w:rFonts w:eastAsia="Calibri" w:cs="Times New Roman"/>
          <w:szCs w:val="28"/>
        </w:rPr>
        <w:t xml:space="preserve">постачальників послуг та партнерів </w:t>
      </w:r>
      <w:r w:rsidR="00E40CE5" w:rsidRPr="003B63C3">
        <w:rPr>
          <w:rFonts w:eastAsia="Calibri" w:cs="Times New Roman"/>
          <w:szCs w:val="28"/>
        </w:rPr>
        <w:t>про інциденти безпеки;</w:t>
      </w:r>
    </w:p>
    <w:p w14:paraId="590D48E9" w14:textId="14F8FDC3"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lastRenderedPageBreak/>
        <w:t>оцінк</w:t>
      </w:r>
      <w:r w:rsidR="00F30114" w:rsidRPr="003B63C3">
        <w:rPr>
          <w:rFonts w:eastAsia="Calibri" w:cs="Times New Roman"/>
          <w:szCs w:val="28"/>
        </w:rPr>
        <w:t>а</w:t>
      </w:r>
      <w:r w:rsidRPr="003B63C3">
        <w:rPr>
          <w:rFonts w:eastAsia="Calibri" w:cs="Times New Roman"/>
          <w:szCs w:val="28"/>
        </w:rPr>
        <w:t xml:space="preserve"> і перегляд ризиків ланцюга постачання, пов’язані з постачальниками або підрядниками, системою, системним компонентом або системною послугою, яку вони надають.</w:t>
      </w:r>
    </w:p>
    <w:p w14:paraId="6DB2F77F" w14:textId="59F1B71D"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49390A" w:rsidRPr="003B63C3">
        <w:rPr>
          <w:rFonts w:eastAsia="Calibri" w:cs="Times New Roman"/>
          <w:szCs w:val="28"/>
        </w:rPr>
        <w:t xml:space="preserve">8. </w:t>
      </w:r>
      <w:r w:rsidR="00E40CE5" w:rsidRPr="003B63C3">
        <w:rPr>
          <w:rFonts w:eastAsia="Calibri" w:cs="Times New Roman"/>
          <w:szCs w:val="28"/>
        </w:rPr>
        <w:t xml:space="preserve">Затвердити вимоги щодо кібербезпеки до </w:t>
      </w:r>
      <w:r w:rsidR="00EB4C20" w:rsidRPr="003B63C3">
        <w:rPr>
          <w:rFonts w:eastAsia="Calibri" w:cs="Times New Roman"/>
          <w:szCs w:val="28"/>
        </w:rPr>
        <w:t>постачальників послуг та партнерів</w:t>
      </w:r>
      <w:r w:rsidR="00E40CE5" w:rsidRPr="003B63C3">
        <w:rPr>
          <w:rFonts w:eastAsia="Calibri" w:cs="Times New Roman"/>
          <w:szCs w:val="28"/>
        </w:rPr>
        <w:t xml:space="preserve">. </w:t>
      </w:r>
      <w:r w:rsidR="009130C0" w:rsidRPr="003B63C3">
        <w:rPr>
          <w:rFonts w:eastAsia="Calibri" w:cs="Times New Roman"/>
          <w:szCs w:val="28"/>
        </w:rPr>
        <w:t>Для виконання зазначеного завдання можуть бути заплановані заходи:</w:t>
      </w:r>
    </w:p>
    <w:p w14:paraId="05CDAFB6" w14:textId="7ABD01C0"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розроблення, затвердження та використання стратегії придбання та методи закупівель, </w:t>
      </w:r>
      <w:r w:rsidR="00CD6F09" w:rsidRPr="003B63C3">
        <w:rPr>
          <w:rFonts w:eastAsia="Calibri" w:cs="Times New Roman"/>
          <w:szCs w:val="28"/>
        </w:rPr>
        <w:t>для захисту</w:t>
      </w:r>
      <w:r w:rsidR="000A1228" w:rsidRPr="003B63C3">
        <w:rPr>
          <w:rFonts w:eastAsia="Calibri" w:cs="Times New Roman"/>
          <w:szCs w:val="28"/>
        </w:rPr>
        <w:t xml:space="preserve"> в</w:t>
      </w:r>
      <w:r w:rsidRPr="003B63C3">
        <w:rPr>
          <w:rFonts w:eastAsia="Calibri" w:cs="Times New Roman"/>
          <w:szCs w:val="28"/>
        </w:rPr>
        <w:t xml:space="preserve">ід загроз </w:t>
      </w:r>
      <w:r w:rsidR="00472C7B" w:rsidRPr="003B63C3">
        <w:rPr>
          <w:rFonts w:eastAsia="Calibri" w:cs="Times New Roman"/>
          <w:szCs w:val="28"/>
        </w:rPr>
        <w:t xml:space="preserve">в </w:t>
      </w:r>
      <w:r w:rsidRPr="003B63C3">
        <w:rPr>
          <w:rFonts w:eastAsia="Calibri" w:cs="Times New Roman"/>
          <w:szCs w:val="28"/>
        </w:rPr>
        <w:t>ланцю</w:t>
      </w:r>
      <w:r w:rsidR="00472C7B" w:rsidRPr="003B63C3">
        <w:rPr>
          <w:rFonts w:eastAsia="Calibri" w:cs="Times New Roman"/>
          <w:szCs w:val="28"/>
        </w:rPr>
        <w:t>зі</w:t>
      </w:r>
      <w:r w:rsidR="00342D7D" w:rsidRPr="003B63C3">
        <w:rPr>
          <w:rFonts w:eastAsia="Calibri" w:cs="Times New Roman"/>
          <w:szCs w:val="28"/>
        </w:rPr>
        <w:t xml:space="preserve"> постачання</w:t>
      </w:r>
      <w:r w:rsidRPr="003B63C3">
        <w:rPr>
          <w:rFonts w:eastAsia="Calibri" w:cs="Times New Roman"/>
          <w:szCs w:val="28"/>
        </w:rPr>
        <w:t xml:space="preserve"> визначити та пом’якшити їх;</w:t>
      </w:r>
    </w:p>
    <w:p w14:paraId="7678A30C" w14:textId="7ECD30E1" w:rsidR="00780C8B"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оцінка і перегляд загр</w:t>
      </w:r>
      <w:r w:rsidR="00342D7D" w:rsidRPr="003B63C3">
        <w:rPr>
          <w:rFonts w:eastAsia="Calibri" w:cs="Times New Roman"/>
          <w:szCs w:val="28"/>
        </w:rPr>
        <w:t>оз ланцюга постачання, пов’язаних</w:t>
      </w:r>
      <w:r w:rsidRPr="003B63C3">
        <w:rPr>
          <w:rFonts w:eastAsia="Calibri" w:cs="Times New Roman"/>
          <w:szCs w:val="28"/>
        </w:rPr>
        <w:t xml:space="preserve"> з постачальниками або підрядниками, системою, системними компонентами або системною послугою, яку вони надають</w:t>
      </w:r>
      <w:bookmarkEnd w:id="4"/>
      <w:r w:rsidR="00780C8B" w:rsidRPr="003B63C3">
        <w:rPr>
          <w:rFonts w:eastAsia="Calibri" w:cs="Times New Roman"/>
          <w:szCs w:val="28"/>
        </w:rPr>
        <w:t>.</w:t>
      </w:r>
    </w:p>
    <w:p w14:paraId="1FF8AF41" w14:textId="45E3DA0A" w:rsidR="00E40CE5" w:rsidRPr="003B63C3" w:rsidRDefault="00AB720E" w:rsidP="000350ED">
      <w:pPr>
        <w:pStyle w:val="a7"/>
        <w:widowControl w:val="0"/>
        <w:tabs>
          <w:tab w:val="left" w:pos="993"/>
        </w:tabs>
        <w:ind w:left="0" w:firstLine="567"/>
        <w:rPr>
          <w:rFonts w:eastAsia="Calibri" w:cs="Times New Roman"/>
          <w:szCs w:val="28"/>
        </w:rPr>
      </w:pPr>
      <w:r w:rsidRPr="003B63C3">
        <w:rPr>
          <w:rFonts w:eastAsia="Calibri" w:cs="Times New Roman"/>
          <w:szCs w:val="28"/>
        </w:rPr>
        <w:t xml:space="preserve">Таблиця 8 у пункті 5 Плану захисту </w:t>
      </w:r>
      <w:r w:rsidR="00E40CE5" w:rsidRPr="003B63C3">
        <w:rPr>
          <w:rFonts w:eastAsia="Calibri" w:cs="Times New Roman"/>
          <w:szCs w:val="28"/>
        </w:rPr>
        <w:t>заповнюється шляхом описання виконання</w:t>
      </w:r>
      <w:r w:rsidR="002E69A4" w:rsidRPr="003B63C3">
        <w:rPr>
          <w:rFonts w:eastAsia="Calibri" w:cs="Times New Roman"/>
          <w:szCs w:val="28"/>
        </w:rPr>
        <w:t xml:space="preserve"> </w:t>
      </w:r>
      <w:r w:rsidR="00342D7D" w:rsidRPr="003B63C3">
        <w:rPr>
          <w:rFonts w:eastAsia="Calibri" w:cs="Times New Roman"/>
          <w:szCs w:val="28"/>
        </w:rPr>
        <w:t>так</w:t>
      </w:r>
      <w:r w:rsidR="002E69A4" w:rsidRPr="003B63C3">
        <w:rPr>
          <w:rFonts w:eastAsia="Calibri" w:cs="Times New Roman"/>
          <w:szCs w:val="28"/>
        </w:rPr>
        <w:t>их</w:t>
      </w:r>
      <w:r w:rsidR="00E40CE5" w:rsidRPr="003B63C3">
        <w:rPr>
          <w:rFonts w:eastAsia="Calibri" w:cs="Times New Roman"/>
          <w:szCs w:val="28"/>
        </w:rPr>
        <w:t xml:space="preserve"> завдань із кіберзахисту</w:t>
      </w:r>
      <w:r w:rsidR="002E69A4" w:rsidRPr="003B63C3">
        <w:rPr>
          <w:rFonts w:eastAsia="Calibri" w:cs="Times New Roman"/>
          <w:szCs w:val="28"/>
        </w:rPr>
        <w:t>:</w:t>
      </w:r>
    </w:p>
    <w:p w14:paraId="6E695710" w14:textId="52C08C10" w:rsidR="009130C0"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2400E2" w:rsidRPr="003B63C3">
        <w:rPr>
          <w:rFonts w:eastAsia="Calibri" w:cs="Times New Roman"/>
          <w:szCs w:val="28"/>
        </w:rPr>
        <w:t xml:space="preserve">1. </w:t>
      </w:r>
      <w:r w:rsidR="009B7011" w:rsidRPr="003B63C3">
        <w:rPr>
          <w:rFonts w:eastAsia="Calibri" w:cs="Times New Roman"/>
          <w:szCs w:val="28"/>
        </w:rPr>
        <w:t xml:space="preserve">Затвердити процедуру ідентифікації та багатофакторної автентифікації користувачів та адміністраторів (парольна політика). </w:t>
      </w:r>
      <w:r w:rsidR="00780C8B" w:rsidRPr="003B63C3">
        <w:rPr>
          <w:rFonts w:eastAsia="Calibri" w:cs="Times New Roman"/>
          <w:szCs w:val="28"/>
        </w:rPr>
        <w:t>Рекомендується впровадити</w:t>
      </w:r>
      <w:r w:rsidR="00E40CE5" w:rsidRPr="003B63C3">
        <w:rPr>
          <w:rFonts w:eastAsia="Calibri" w:cs="Times New Roman"/>
          <w:szCs w:val="28"/>
        </w:rPr>
        <w:t xml:space="preserve"> політик</w:t>
      </w:r>
      <w:r w:rsidR="00780C8B" w:rsidRPr="003B63C3">
        <w:rPr>
          <w:rFonts w:eastAsia="Calibri" w:cs="Times New Roman"/>
          <w:szCs w:val="28"/>
        </w:rPr>
        <w:t>у</w:t>
      </w:r>
      <w:r w:rsidR="00E40CE5" w:rsidRPr="003B63C3">
        <w:rPr>
          <w:rFonts w:eastAsia="Calibri" w:cs="Times New Roman"/>
          <w:szCs w:val="28"/>
        </w:rPr>
        <w:t xml:space="preserve"> та/або процес для вс</w:t>
      </w:r>
      <w:r w:rsidR="00BE2F73" w:rsidRPr="003B63C3">
        <w:rPr>
          <w:rFonts w:eastAsia="Calibri" w:cs="Times New Roman"/>
          <w:szCs w:val="28"/>
        </w:rPr>
        <w:t>ього</w:t>
      </w:r>
      <w:r w:rsidR="00E40CE5" w:rsidRPr="003B63C3">
        <w:rPr>
          <w:rFonts w:eastAsia="Calibri" w:cs="Times New Roman"/>
          <w:szCs w:val="28"/>
        </w:rPr>
        <w:t xml:space="preserve"> </w:t>
      </w:r>
      <w:r w:rsidR="00BE2F73" w:rsidRPr="003B63C3">
        <w:rPr>
          <w:rFonts w:eastAsia="Calibri" w:cs="Times New Roman"/>
          <w:szCs w:val="28"/>
        </w:rPr>
        <w:t>ОКІ</w:t>
      </w:r>
      <w:r w:rsidR="00E40CE5" w:rsidRPr="003B63C3">
        <w:rPr>
          <w:rFonts w:eastAsia="Calibri" w:cs="Times New Roman"/>
          <w:szCs w:val="28"/>
        </w:rPr>
        <w:t xml:space="preserve"> </w:t>
      </w:r>
      <w:r w:rsidR="00780C8B" w:rsidRPr="003B63C3">
        <w:rPr>
          <w:rFonts w:eastAsia="Calibri" w:cs="Times New Roman"/>
          <w:szCs w:val="28"/>
        </w:rPr>
        <w:t>щодо</w:t>
      </w:r>
      <w:r w:rsidR="00E40CE5" w:rsidRPr="003B63C3">
        <w:rPr>
          <w:rFonts w:eastAsia="Calibri" w:cs="Times New Roman"/>
          <w:szCs w:val="28"/>
        </w:rPr>
        <w:t xml:space="preserve"> змін</w:t>
      </w:r>
      <w:r w:rsidR="00780C8B" w:rsidRPr="003B63C3">
        <w:rPr>
          <w:rFonts w:eastAsia="Calibri" w:cs="Times New Roman"/>
          <w:szCs w:val="28"/>
        </w:rPr>
        <w:t>и</w:t>
      </w:r>
      <w:r w:rsidR="00E40CE5" w:rsidRPr="003B63C3">
        <w:rPr>
          <w:rFonts w:eastAsia="Calibri" w:cs="Times New Roman"/>
          <w:szCs w:val="28"/>
        </w:rPr>
        <w:t xml:space="preserve"> паролів виробника за замовчуванням – для будь-якого/всіх апаратних засобів, програмного та інформаційного перед підключенням до внутрішньої чи зовнішньої мережі. </w:t>
      </w:r>
      <w:r w:rsidR="009130C0" w:rsidRPr="003B63C3">
        <w:rPr>
          <w:rFonts w:eastAsia="Calibri" w:cs="Times New Roman"/>
          <w:szCs w:val="28"/>
        </w:rPr>
        <w:t>Для виконання зазначеного завдання можуть бути заплановані заходи:</w:t>
      </w:r>
    </w:p>
    <w:p w14:paraId="111EFF6C" w14:textId="3CAD265B" w:rsidR="0015011D"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управління паролями шляхом:</w:t>
      </w:r>
      <w:r w:rsidR="0015011D" w:rsidRPr="003B63C3">
        <w:rPr>
          <w:rFonts w:eastAsia="Calibri" w:cs="Times New Roman"/>
          <w:szCs w:val="28"/>
        </w:rPr>
        <w:t xml:space="preserve"> </w:t>
      </w:r>
      <w:r w:rsidRPr="003B63C3">
        <w:rPr>
          <w:rFonts w:eastAsia="Calibri" w:cs="Times New Roman"/>
          <w:szCs w:val="28"/>
        </w:rPr>
        <w:t>перевірки, як частини початкового розподілу паролів, особи, групи, ролі або пристрою, який отримує пароль;</w:t>
      </w:r>
      <w:r w:rsidR="0015011D" w:rsidRPr="003B63C3">
        <w:rPr>
          <w:rFonts w:eastAsia="Calibri" w:cs="Times New Roman"/>
          <w:szCs w:val="28"/>
        </w:rPr>
        <w:t xml:space="preserve"> </w:t>
      </w:r>
      <w:r w:rsidR="00654D89" w:rsidRPr="003B63C3">
        <w:rPr>
          <w:rFonts w:eastAsia="Calibri" w:cs="Times New Roman"/>
          <w:szCs w:val="28"/>
        </w:rPr>
        <w:t>заборони повторного використання паролів</w:t>
      </w:r>
      <w:r w:rsidRPr="003B63C3">
        <w:rPr>
          <w:rFonts w:eastAsia="Calibri" w:cs="Times New Roman"/>
          <w:szCs w:val="28"/>
        </w:rPr>
        <w:t>;</w:t>
      </w:r>
      <w:r w:rsidR="0015011D" w:rsidRPr="003B63C3">
        <w:rPr>
          <w:rFonts w:eastAsia="Calibri" w:cs="Times New Roman"/>
          <w:szCs w:val="28"/>
        </w:rPr>
        <w:t xml:space="preserve"> </w:t>
      </w:r>
      <w:r w:rsidR="00654D89" w:rsidRPr="003B63C3">
        <w:rPr>
          <w:rFonts w:eastAsia="Calibri" w:cs="Times New Roman"/>
          <w:szCs w:val="28"/>
        </w:rPr>
        <w:t>з</w:t>
      </w:r>
      <w:r w:rsidRPr="003B63C3">
        <w:rPr>
          <w:rFonts w:eastAsia="Calibri" w:cs="Times New Roman"/>
          <w:szCs w:val="28"/>
        </w:rPr>
        <w:t xml:space="preserve">абезпечення </w:t>
      </w:r>
      <w:r w:rsidR="0051242E" w:rsidRPr="003B63C3">
        <w:rPr>
          <w:rFonts w:eastAsia="Calibri" w:cs="Times New Roman"/>
          <w:szCs w:val="28"/>
        </w:rPr>
        <w:t xml:space="preserve">використання механізмів перевірки надійності паролів </w:t>
      </w:r>
      <w:r w:rsidRPr="003B63C3">
        <w:rPr>
          <w:rFonts w:eastAsia="Calibri" w:cs="Times New Roman"/>
          <w:szCs w:val="28"/>
        </w:rPr>
        <w:t>для їх використання за призначенням;</w:t>
      </w:r>
      <w:r w:rsidR="0015011D" w:rsidRPr="003B63C3">
        <w:rPr>
          <w:rFonts w:eastAsia="Calibri" w:cs="Times New Roman"/>
          <w:szCs w:val="28"/>
        </w:rPr>
        <w:t xml:space="preserve"> </w:t>
      </w:r>
    </w:p>
    <w:p w14:paraId="382340E5" w14:textId="77777777" w:rsidR="0015011D"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створення та реалізація процедур для первинного розповсюдження паролів або втрачених/скомпрометованих або пошкоджених паролів, а також для відкликання паролів; </w:t>
      </w:r>
    </w:p>
    <w:p w14:paraId="587393AD" w14:textId="39FB0F34" w:rsidR="00E40CE5" w:rsidRPr="003B63C3" w:rsidRDefault="0056219E" w:rsidP="000350ED">
      <w:pPr>
        <w:widowControl w:val="0"/>
        <w:tabs>
          <w:tab w:val="left" w:pos="993"/>
        </w:tabs>
        <w:ind w:firstLine="567"/>
        <w:rPr>
          <w:rFonts w:eastAsia="Calibri" w:cs="Times New Roman"/>
          <w:szCs w:val="28"/>
        </w:rPr>
      </w:pPr>
      <w:r w:rsidRPr="003B63C3">
        <w:rPr>
          <w:rFonts w:eastAsia="Calibri" w:cs="Times New Roman"/>
          <w:szCs w:val="28"/>
        </w:rPr>
        <w:t>змін</w:t>
      </w:r>
      <w:r w:rsidR="00D241EE" w:rsidRPr="003B63C3">
        <w:rPr>
          <w:rFonts w:eastAsia="Calibri" w:cs="Times New Roman"/>
          <w:szCs w:val="28"/>
        </w:rPr>
        <w:t>а</w:t>
      </w:r>
      <w:r w:rsidRPr="003B63C3">
        <w:rPr>
          <w:rFonts w:eastAsia="Calibri" w:cs="Times New Roman"/>
          <w:szCs w:val="28"/>
        </w:rPr>
        <w:t xml:space="preserve"> під час першого використання паролів для програмного та апаратного забезпечення, запропонованих розробниками та постачальниками</w:t>
      </w:r>
      <w:r w:rsidR="00E40CE5" w:rsidRPr="003B63C3">
        <w:rPr>
          <w:rFonts w:eastAsia="Calibri" w:cs="Times New Roman"/>
          <w:szCs w:val="28"/>
        </w:rPr>
        <w:t>;</w:t>
      </w:r>
    </w:p>
    <w:p w14:paraId="64F53D92" w14:textId="13A52D6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змін</w:t>
      </w:r>
      <w:r w:rsidR="00D241EE" w:rsidRPr="003B63C3">
        <w:rPr>
          <w:rFonts w:eastAsia="Calibri" w:cs="Times New Roman"/>
          <w:szCs w:val="28"/>
        </w:rPr>
        <w:t>а</w:t>
      </w:r>
      <w:r w:rsidRPr="003B63C3">
        <w:rPr>
          <w:rFonts w:eastAsia="Calibri" w:cs="Times New Roman"/>
          <w:szCs w:val="28"/>
        </w:rPr>
        <w:t>/оновлення паролів у щомісячний термін або коли фіксуються кіберінциденти;</w:t>
      </w:r>
    </w:p>
    <w:p w14:paraId="2F47EF32" w14:textId="42CCC97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захист вмісту паролів від несанкціонованого розкриття та модифікацій;</w:t>
      </w:r>
    </w:p>
    <w:p w14:paraId="75B00CE1" w14:textId="455A121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змінювання паролів для облікових записів груп/ролей при зміні </w:t>
      </w:r>
      <w:r w:rsidR="0056219E" w:rsidRPr="003B63C3">
        <w:rPr>
          <w:rFonts w:eastAsia="Calibri" w:cs="Times New Roman"/>
          <w:szCs w:val="28"/>
        </w:rPr>
        <w:t>ролей</w:t>
      </w:r>
      <w:r w:rsidRPr="003B63C3">
        <w:rPr>
          <w:rFonts w:eastAsia="Calibri" w:cs="Times New Roman"/>
          <w:szCs w:val="28"/>
        </w:rPr>
        <w:t xml:space="preserve"> в цих облікових записах;</w:t>
      </w:r>
    </w:p>
    <w:p w14:paraId="7DEB0B05" w14:textId="17135DA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ведення списку часто використовуваних або скомпрометованих паролів та оновлення його;</w:t>
      </w:r>
    </w:p>
    <w:p w14:paraId="3D12C59D" w14:textId="756A8261" w:rsidR="00E40CE5" w:rsidRPr="003B63C3" w:rsidRDefault="004D0CCE" w:rsidP="000350ED">
      <w:pPr>
        <w:widowControl w:val="0"/>
        <w:tabs>
          <w:tab w:val="left" w:pos="993"/>
        </w:tabs>
        <w:ind w:firstLine="567"/>
        <w:rPr>
          <w:rFonts w:eastAsia="Calibri" w:cs="Times New Roman"/>
          <w:szCs w:val="28"/>
        </w:rPr>
      </w:pPr>
      <w:r w:rsidRPr="003B63C3">
        <w:rPr>
          <w:rFonts w:eastAsia="Calibri" w:cs="Times New Roman"/>
          <w:szCs w:val="28"/>
        </w:rPr>
        <w:t>заборона використання користувачами часто використовуваних або скомпрометованих паролів</w:t>
      </w:r>
      <w:r w:rsidR="00E40CE5" w:rsidRPr="003B63C3">
        <w:rPr>
          <w:rFonts w:eastAsia="Calibri" w:cs="Times New Roman"/>
          <w:szCs w:val="28"/>
        </w:rPr>
        <w:t>;</w:t>
      </w:r>
    </w:p>
    <w:p w14:paraId="26857F0D" w14:textId="01FA4EA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зберігання паролів за допомогою затвердженого алгоритму гешування, переважно використовуючи ключову геш-функцію.</w:t>
      </w:r>
    </w:p>
    <w:p w14:paraId="6A67DA6E" w14:textId="0B357935"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EA1C2F" w:rsidRPr="003B63C3">
        <w:rPr>
          <w:rFonts w:eastAsia="Calibri" w:cs="Times New Roman"/>
          <w:szCs w:val="28"/>
        </w:rPr>
        <w:t>2.</w:t>
      </w:r>
      <w:r w:rsidR="00E40CE5" w:rsidRPr="003B63C3">
        <w:rPr>
          <w:rFonts w:eastAsia="Calibri" w:cs="Times New Roman"/>
          <w:szCs w:val="28"/>
        </w:rPr>
        <w:t xml:space="preserve"> Забезпечити використання надійних паролів. </w:t>
      </w:r>
      <w:r w:rsidR="00EA1C2F" w:rsidRPr="003B63C3">
        <w:rPr>
          <w:rFonts w:eastAsia="Calibri" w:cs="Times New Roman"/>
          <w:szCs w:val="28"/>
        </w:rPr>
        <w:t>Рекомендовано в</w:t>
      </w:r>
      <w:r w:rsidR="00E40CE5" w:rsidRPr="003B63C3">
        <w:rPr>
          <w:rFonts w:eastAsia="Calibri" w:cs="Times New Roman"/>
          <w:szCs w:val="28"/>
        </w:rPr>
        <w:t>провадити системну політику використання парольних фраз менеджерів паролів, щоб полегшити роботу користувачам зберігати достатньо довгі паролі, а при технічній неможливості застосувати та прописати компенсац</w:t>
      </w:r>
      <w:r w:rsidR="00A0406D" w:rsidRPr="003B63C3">
        <w:rPr>
          <w:rFonts w:eastAsia="Calibri" w:cs="Times New Roman"/>
          <w:szCs w:val="28"/>
        </w:rPr>
        <w:t>і</w:t>
      </w:r>
      <w:r w:rsidR="00E40CE5" w:rsidRPr="003B63C3">
        <w:rPr>
          <w:rFonts w:eastAsia="Calibri" w:cs="Times New Roman"/>
          <w:szCs w:val="28"/>
        </w:rPr>
        <w:t xml:space="preserve">йні </w:t>
      </w:r>
      <w:r w:rsidR="00E40CE5" w:rsidRPr="003B63C3">
        <w:rPr>
          <w:rFonts w:eastAsia="Calibri" w:cs="Times New Roman"/>
          <w:szCs w:val="28"/>
        </w:rPr>
        <w:lastRenderedPageBreak/>
        <w:t xml:space="preserve">елементи управління з реєстрацію всіх спроб входу до цих </w:t>
      </w:r>
      <w:r w:rsidR="00142A31" w:rsidRPr="003B63C3">
        <w:rPr>
          <w:rFonts w:eastAsia="Calibri" w:cs="Times New Roman"/>
          <w:szCs w:val="28"/>
        </w:rPr>
        <w:t xml:space="preserve">інформаційних </w:t>
      </w:r>
      <w:r w:rsidR="00E40CE5" w:rsidRPr="003B63C3">
        <w:rPr>
          <w:rFonts w:eastAsia="Calibri" w:cs="Times New Roman"/>
          <w:szCs w:val="28"/>
        </w:rPr>
        <w:t xml:space="preserve">активів. </w:t>
      </w:r>
      <w:r w:rsidR="009130C0" w:rsidRPr="003B63C3">
        <w:rPr>
          <w:rFonts w:eastAsia="Calibri" w:cs="Times New Roman"/>
          <w:szCs w:val="28"/>
        </w:rPr>
        <w:t>Для виконання зазначеного завдання можуть бути заплановані заходи:</w:t>
      </w:r>
    </w:p>
    <w:p w14:paraId="2D339D75" w14:textId="46344C25"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формування політики використання парольних фраз і менеджерів паролів;</w:t>
      </w:r>
    </w:p>
    <w:p w14:paraId="302C4FC5" w14:textId="65C88DB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надання дозволу користувачеві вибирати довгі паролі та фрази.</w:t>
      </w:r>
    </w:p>
    <w:p w14:paraId="5C74E3E6" w14:textId="1073EB0F" w:rsidR="009130C0"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9B492B" w:rsidRPr="003B63C3">
        <w:rPr>
          <w:rFonts w:eastAsia="Calibri" w:cs="Times New Roman"/>
          <w:szCs w:val="28"/>
        </w:rPr>
        <w:t>3.</w:t>
      </w:r>
      <w:r w:rsidR="00E40CE5" w:rsidRPr="003B63C3">
        <w:rPr>
          <w:rFonts w:eastAsia="Calibri" w:cs="Times New Roman"/>
          <w:szCs w:val="28"/>
        </w:rPr>
        <w:t xml:space="preserve"> Забезпечувати унікальність облікових даних. </w:t>
      </w:r>
      <w:r w:rsidR="009130C0" w:rsidRPr="003B63C3">
        <w:rPr>
          <w:rFonts w:eastAsia="Calibri" w:cs="Times New Roman"/>
          <w:szCs w:val="28"/>
        </w:rPr>
        <w:t>Для виконання зазначеного завдання можуть бути заплановані заходи:</w:t>
      </w:r>
    </w:p>
    <w:p w14:paraId="3D649534" w14:textId="741ECB94"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формування політики використання парольних фраз і менеджерів паролів;</w:t>
      </w:r>
    </w:p>
    <w:p w14:paraId="56BCC9B3" w14:textId="16D830E5"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ведення моніторингу використовуваних паролів для облікових записів, програм, служб тощо.</w:t>
      </w:r>
    </w:p>
    <w:p w14:paraId="257E9010" w14:textId="112B6920" w:rsidR="00794EB4"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BC3D0F" w:rsidRPr="003B63C3">
        <w:rPr>
          <w:rFonts w:eastAsia="Calibri" w:cs="Times New Roman"/>
          <w:szCs w:val="28"/>
        </w:rPr>
        <w:t>4.</w:t>
      </w:r>
      <w:r w:rsidR="00E40CE5" w:rsidRPr="003B63C3">
        <w:rPr>
          <w:rFonts w:eastAsia="Calibri" w:cs="Times New Roman"/>
          <w:szCs w:val="28"/>
        </w:rPr>
        <w:t xml:space="preserve"> Затвердити процедуру вчасного видалення облікових даних звільнених працівників. </w:t>
      </w:r>
      <w:r w:rsidR="00794EB4" w:rsidRPr="003B63C3">
        <w:rPr>
          <w:rFonts w:eastAsia="Calibri" w:cs="Times New Roman"/>
          <w:szCs w:val="28"/>
        </w:rPr>
        <w:t>Рекомендовано в</w:t>
      </w:r>
      <w:r w:rsidR="00E40CE5" w:rsidRPr="003B63C3">
        <w:rPr>
          <w:rFonts w:eastAsia="Calibri" w:cs="Times New Roman"/>
          <w:szCs w:val="28"/>
        </w:rPr>
        <w:t xml:space="preserve">вести політику щодо процедури блокування користувачів та доступів до ресурсів після звільнення працівників. </w:t>
      </w:r>
      <w:r w:rsidR="00794EB4" w:rsidRPr="003B63C3">
        <w:rPr>
          <w:rFonts w:eastAsia="Calibri" w:cs="Times New Roman"/>
          <w:szCs w:val="28"/>
        </w:rPr>
        <w:t xml:space="preserve">Додаткові </w:t>
      </w:r>
      <w:r w:rsidR="00C41B8F" w:rsidRPr="003B63C3">
        <w:rPr>
          <w:rFonts w:eastAsia="Calibri" w:cs="Times New Roman"/>
          <w:szCs w:val="28"/>
        </w:rPr>
        <w:t>заходи</w:t>
      </w:r>
      <w:r w:rsidR="00794EB4" w:rsidRPr="003B63C3">
        <w:rPr>
          <w:rFonts w:eastAsia="Calibri" w:cs="Times New Roman"/>
          <w:szCs w:val="28"/>
        </w:rPr>
        <w:t xml:space="preserve"> щодо безпеки персон</w:t>
      </w:r>
      <w:r w:rsidR="003D11E9" w:rsidRPr="003B63C3">
        <w:rPr>
          <w:rFonts w:eastAsia="Calibri" w:cs="Times New Roman"/>
          <w:szCs w:val="28"/>
        </w:rPr>
        <w:t>алу наведені в НД ТЗІ 3.6-006-24</w:t>
      </w:r>
      <w:r w:rsidR="00794EB4" w:rsidRPr="003B63C3">
        <w:rPr>
          <w:rFonts w:eastAsia="Calibri" w:cs="Times New Roman"/>
          <w:szCs w:val="28"/>
        </w:rPr>
        <w:t xml:space="preserve"> «Порядок вибору заходів захисту інформації, вимога щодо захисту якої встановлена законом та не становить державної таємниці, для інформаційних </w:t>
      </w:r>
      <w:r w:rsidR="003D11E9" w:rsidRPr="003B63C3">
        <w:rPr>
          <w:rFonts w:eastAsia="Calibri" w:cs="Times New Roman"/>
          <w:szCs w:val="28"/>
        </w:rPr>
        <w:t>систем»</w:t>
      </w:r>
      <w:r w:rsidR="00794EB4" w:rsidRPr="003B63C3">
        <w:rPr>
          <w:rFonts w:eastAsia="Calibri" w:cs="Times New Roman"/>
          <w:szCs w:val="28"/>
        </w:rPr>
        <w:t xml:space="preserve"> </w:t>
      </w:r>
      <w:r w:rsidR="00C41B8F" w:rsidRPr="003B63C3">
        <w:rPr>
          <w:rFonts w:eastAsia="Calibri" w:cs="Times New Roman"/>
          <w:szCs w:val="28"/>
        </w:rPr>
        <w:t>(пункти</w:t>
      </w:r>
      <w:r w:rsidR="00794EB4" w:rsidRPr="003B63C3">
        <w:rPr>
          <w:rFonts w:eastAsia="Calibri" w:cs="Times New Roman"/>
          <w:szCs w:val="28"/>
        </w:rPr>
        <w:t xml:space="preserve">: PS-1 Політика та процедури кадрової безпеки; PS-2 Визначення посадового ризику; PS-3 Перевірка персоналу; PS-4 Звільнення персоналу; PS-5 Переведення персоналу; PS-6 Угоди про </w:t>
      </w:r>
      <w:r w:rsidR="003D11E9" w:rsidRPr="003B63C3">
        <w:rPr>
          <w:rFonts w:eastAsia="Calibri" w:cs="Times New Roman"/>
          <w:szCs w:val="28"/>
        </w:rPr>
        <w:t>доступ</w:t>
      </w:r>
      <w:r w:rsidR="00794EB4" w:rsidRPr="003B63C3">
        <w:rPr>
          <w:rFonts w:eastAsia="Calibri" w:cs="Times New Roman"/>
          <w:szCs w:val="28"/>
        </w:rPr>
        <w:t>;</w:t>
      </w:r>
      <w:r w:rsidR="003D11E9" w:rsidRPr="003B63C3">
        <w:rPr>
          <w:rFonts w:eastAsia="Calibri" w:cs="Times New Roman"/>
          <w:szCs w:val="28"/>
        </w:rPr>
        <w:t xml:space="preserve"> </w:t>
      </w:r>
      <w:r w:rsidR="00794EB4" w:rsidRPr="003B63C3">
        <w:rPr>
          <w:rFonts w:eastAsia="Calibri" w:cs="Times New Roman"/>
          <w:szCs w:val="28"/>
        </w:rPr>
        <w:t>PS-7 Безпека зовнішнього персоналу;</w:t>
      </w:r>
      <w:r w:rsidR="003D11E9" w:rsidRPr="003B63C3">
        <w:rPr>
          <w:rFonts w:eastAsia="Calibri" w:cs="Times New Roman"/>
          <w:szCs w:val="28"/>
        </w:rPr>
        <w:t xml:space="preserve"> </w:t>
      </w:r>
      <w:r w:rsidR="00794EB4" w:rsidRPr="003B63C3">
        <w:rPr>
          <w:rFonts w:eastAsia="Calibri" w:cs="Times New Roman"/>
          <w:szCs w:val="28"/>
        </w:rPr>
        <w:t>PS-8 Кадрові санкції</w:t>
      </w:r>
      <w:r w:rsidR="00C41B8F" w:rsidRPr="003B63C3">
        <w:rPr>
          <w:rFonts w:eastAsia="Calibri" w:cs="Times New Roman"/>
          <w:szCs w:val="28"/>
        </w:rPr>
        <w:t>)</w:t>
      </w:r>
      <w:r w:rsidR="00794EB4" w:rsidRPr="003B63C3">
        <w:rPr>
          <w:rFonts w:eastAsia="Calibri" w:cs="Times New Roman"/>
          <w:szCs w:val="28"/>
        </w:rPr>
        <w:t>.</w:t>
      </w:r>
    </w:p>
    <w:p w14:paraId="589452B7" w14:textId="56DFBE14" w:rsidR="001D549C"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3636EF" w:rsidRPr="003B63C3">
        <w:rPr>
          <w:rFonts w:eastAsia="Calibri" w:cs="Times New Roman"/>
          <w:szCs w:val="28"/>
        </w:rPr>
        <w:t xml:space="preserve">5. </w:t>
      </w:r>
      <w:r w:rsidR="00E40CE5" w:rsidRPr="003B63C3">
        <w:rPr>
          <w:rFonts w:eastAsia="Calibri" w:cs="Times New Roman"/>
          <w:szCs w:val="28"/>
        </w:rPr>
        <w:t xml:space="preserve">Унеможливити отримання зловмисником прав доступу до привілейованих облікових даних адміністраторів або користувачів. </w:t>
      </w:r>
      <w:r w:rsidR="001D549C" w:rsidRPr="003B63C3">
        <w:rPr>
          <w:rFonts w:eastAsia="Calibri" w:cs="Times New Roman"/>
          <w:szCs w:val="28"/>
        </w:rPr>
        <w:t>Для виконання зазначеного завдання можуть бути заплановані заходи:</w:t>
      </w:r>
    </w:p>
    <w:p w14:paraId="516A52DC" w14:textId="76137173" w:rsidR="00E40CE5" w:rsidRPr="003B63C3" w:rsidRDefault="005D2BE6" w:rsidP="000350ED">
      <w:pPr>
        <w:widowControl w:val="0"/>
        <w:tabs>
          <w:tab w:val="left" w:pos="993"/>
        </w:tabs>
        <w:ind w:firstLine="567"/>
        <w:rPr>
          <w:rFonts w:eastAsia="Calibri" w:cs="Times New Roman"/>
          <w:szCs w:val="28"/>
        </w:rPr>
      </w:pPr>
      <w:r w:rsidRPr="003B63C3">
        <w:rPr>
          <w:rFonts w:eastAsia="Calibri" w:cs="Times New Roman"/>
          <w:szCs w:val="28"/>
        </w:rPr>
        <w:t>впровад</w:t>
      </w:r>
      <w:r w:rsidR="00333CC9" w:rsidRPr="003B63C3">
        <w:rPr>
          <w:rFonts w:eastAsia="Calibri" w:cs="Times New Roman"/>
          <w:szCs w:val="28"/>
        </w:rPr>
        <w:t>ження</w:t>
      </w:r>
      <w:r w:rsidRPr="003B63C3">
        <w:rPr>
          <w:rFonts w:eastAsia="Calibri" w:cs="Times New Roman"/>
          <w:szCs w:val="28"/>
        </w:rPr>
        <w:t xml:space="preserve"> принцип</w:t>
      </w:r>
      <w:r w:rsidR="00333CC9" w:rsidRPr="003B63C3">
        <w:rPr>
          <w:rFonts w:eastAsia="Calibri" w:cs="Times New Roman"/>
          <w:szCs w:val="28"/>
        </w:rPr>
        <w:t>у</w:t>
      </w:r>
      <w:r w:rsidR="00E40CE5" w:rsidRPr="003B63C3">
        <w:rPr>
          <w:rFonts w:eastAsia="Calibri" w:cs="Times New Roman"/>
          <w:szCs w:val="28"/>
        </w:rPr>
        <w:t xml:space="preserve"> мінімізації повноважень, який дозволяє користувачам (або процесам, що діють від імені користувачів) здійснювати лише такі авторизовані звернення, які необхідні для виконання визначених цілей (призначення, місії)</w:t>
      </w:r>
      <w:r w:rsidR="00333CC9" w:rsidRPr="003B63C3">
        <w:rPr>
          <w:rFonts w:eastAsia="Calibri" w:cs="Times New Roman"/>
          <w:szCs w:val="28"/>
        </w:rPr>
        <w:t>,</w:t>
      </w:r>
      <w:r w:rsidR="00E40CE5" w:rsidRPr="003B63C3">
        <w:rPr>
          <w:rFonts w:eastAsia="Calibri" w:cs="Times New Roman"/>
          <w:szCs w:val="28"/>
        </w:rPr>
        <w:t xml:space="preserve"> завдань та функцій;</w:t>
      </w:r>
    </w:p>
    <w:p w14:paraId="76F9AE57" w14:textId="74BB4EE8" w:rsidR="00E40CE5" w:rsidRPr="003B63C3" w:rsidRDefault="00B5730F" w:rsidP="000350ED">
      <w:pPr>
        <w:widowControl w:val="0"/>
        <w:tabs>
          <w:tab w:val="left" w:pos="993"/>
        </w:tabs>
        <w:ind w:firstLine="567"/>
        <w:rPr>
          <w:rFonts w:eastAsia="Calibri" w:cs="Times New Roman"/>
          <w:szCs w:val="28"/>
        </w:rPr>
      </w:pPr>
      <w:r w:rsidRPr="003B63C3">
        <w:rPr>
          <w:rFonts w:eastAsia="Calibri" w:cs="Times New Roman"/>
          <w:szCs w:val="28"/>
        </w:rPr>
        <w:t>рекомендувати</w:t>
      </w:r>
      <w:r w:rsidR="00E40CE5" w:rsidRPr="003B63C3">
        <w:rPr>
          <w:rFonts w:eastAsia="Calibri" w:cs="Times New Roman"/>
          <w:szCs w:val="28"/>
        </w:rPr>
        <w:t xml:space="preserve"> користувач</w:t>
      </w:r>
      <w:r w:rsidRPr="003B63C3">
        <w:rPr>
          <w:rFonts w:eastAsia="Calibri" w:cs="Times New Roman"/>
          <w:szCs w:val="28"/>
        </w:rPr>
        <w:t>ам</w:t>
      </w:r>
      <w:r w:rsidR="00E40CE5" w:rsidRPr="003B63C3">
        <w:rPr>
          <w:rFonts w:eastAsia="Calibri" w:cs="Times New Roman"/>
          <w:szCs w:val="28"/>
        </w:rPr>
        <w:t xml:space="preserve"> системних облікових записів або ролей, які мають доступ до визначених функцій безпеки або інформації, що стосується безпеки, використовувати непривілейовані облікові записи чи ролі під час доступу до незахищених функцій;</w:t>
      </w:r>
    </w:p>
    <w:p w14:paraId="63A23970" w14:textId="50CF0D7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обмеження привілейованих облікових записів в системі.</w:t>
      </w:r>
    </w:p>
    <w:p w14:paraId="26D5F5A3" w14:textId="06674A52" w:rsidR="001D549C"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3636EF" w:rsidRPr="003B63C3">
        <w:rPr>
          <w:rFonts w:eastAsia="Calibri" w:cs="Times New Roman"/>
          <w:szCs w:val="28"/>
        </w:rPr>
        <w:t xml:space="preserve">6. </w:t>
      </w:r>
      <w:r w:rsidR="009B7011" w:rsidRPr="003B63C3">
        <w:rPr>
          <w:rFonts w:eastAsia="Calibri" w:cs="Times New Roman"/>
          <w:szCs w:val="28"/>
        </w:rPr>
        <w:t>Здійснити розподіл мережі на фізичному та/або логічному рівні (сегментацію мережі) і обмежити доступ між сегментами мережі з використанням міжмережевих екранів або аналогічних за функціональністю засобів мережевого захисту</w:t>
      </w:r>
      <w:r w:rsidR="00550EE8" w:rsidRPr="003B63C3">
        <w:rPr>
          <w:rFonts w:eastAsia="Calibri" w:cs="Times New Roman"/>
          <w:szCs w:val="28"/>
        </w:rPr>
        <w:t>.</w:t>
      </w:r>
      <w:r w:rsidR="00E40CE5" w:rsidRPr="003B63C3">
        <w:rPr>
          <w:rFonts w:eastAsia="Calibri" w:cs="Times New Roman"/>
          <w:szCs w:val="28"/>
        </w:rPr>
        <w:t xml:space="preserve"> </w:t>
      </w:r>
      <w:r w:rsidR="00F311AA" w:rsidRPr="003B63C3">
        <w:rPr>
          <w:rFonts w:eastAsia="Calibri" w:cs="Times New Roman"/>
          <w:szCs w:val="28"/>
        </w:rPr>
        <w:t>Для виконання цього завдання може бути заплановано проведення заходів щодо</w:t>
      </w:r>
      <w:r w:rsidR="001D549C" w:rsidRPr="003B63C3">
        <w:rPr>
          <w:rFonts w:eastAsia="Calibri" w:cs="Times New Roman"/>
          <w:szCs w:val="28"/>
        </w:rPr>
        <w:t>:</w:t>
      </w:r>
      <w:r w:rsidR="00550EE8" w:rsidRPr="003B63C3">
        <w:rPr>
          <w:rFonts w:eastAsia="Calibri" w:cs="Times New Roman"/>
          <w:szCs w:val="28"/>
        </w:rPr>
        <w:t xml:space="preserve"> </w:t>
      </w:r>
    </w:p>
    <w:p w14:paraId="3B955A34" w14:textId="46876613" w:rsidR="001D549C"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заборони всі</w:t>
      </w:r>
      <w:r w:rsidR="00550EE8" w:rsidRPr="003B63C3">
        <w:rPr>
          <w:rFonts w:eastAsia="Calibri" w:cs="Times New Roman"/>
          <w:szCs w:val="28"/>
        </w:rPr>
        <w:t>х</w:t>
      </w:r>
      <w:r w:rsidRPr="003B63C3">
        <w:rPr>
          <w:rFonts w:eastAsia="Calibri" w:cs="Times New Roman"/>
          <w:szCs w:val="28"/>
        </w:rPr>
        <w:t xml:space="preserve"> підключен</w:t>
      </w:r>
      <w:r w:rsidR="00550EE8" w:rsidRPr="003B63C3">
        <w:rPr>
          <w:rFonts w:eastAsia="Calibri" w:cs="Times New Roman"/>
          <w:szCs w:val="28"/>
        </w:rPr>
        <w:t>ь</w:t>
      </w:r>
      <w:r w:rsidRPr="003B63C3">
        <w:rPr>
          <w:rFonts w:eastAsia="Calibri" w:cs="Times New Roman"/>
          <w:szCs w:val="28"/>
        </w:rPr>
        <w:t xml:space="preserve"> до </w:t>
      </w:r>
      <w:r w:rsidR="003636EF" w:rsidRPr="003B63C3">
        <w:rPr>
          <w:rFonts w:eastAsia="Calibri" w:cs="Times New Roman"/>
          <w:szCs w:val="28"/>
        </w:rPr>
        <w:t>системи (мережі)</w:t>
      </w:r>
      <w:r w:rsidRPr="003B63C3">
        <w:rPr>
          <w:rFonts w:eastAsia="Calibri" w:cs="Times New Roman"/>
          <w:szCs w:val="28"/>
        </w:rPr>
        <w:t xml:space="preserve"> </w:t>
      </w:r>
      <w:r w:rsidR="003636EF" w:rsidRPr="003B63C3">
        <w:rPr>
          <w:rFonts w:eastAsia="Calibri" w:cs="Times New Roman"/>
          <w:szCs w:val="28"/>
        </w:rPr>
        <w:t xml:space="preserve">ОКІ </w:t>
      </w:r>
      <w:r w:rsidRPr="003B63C3">
        <w:rPr>
          <w:rFonts w:eastAsia="Calibri" w:cs="Times New Roman"/>
          <w:szCs w:val="28"/>
        </w:rPr>
        <w:t>за замовчуванням, якщо вони не дозволені явно (наприклад, через ІР-адресу та порт) для певної системної функції</w:t>
      </w:r>
      <w:r w:rsidR="001D549C" w:rsidRPr="003B63C3">
        <w:rPr>
          <w:rFonts w:eastAsia="Calibri" w:cs="Times New Roman"/>
          <w:szCs w:val="28"/>
        </w:rPr>
        <w:t>;</w:t>
      </w:r>
    </w:p>
    <w:p w14:paraId="61826503" w14:textId="73AA8882" w:rsidR="00E40CE5" w:rsidRPr="003B63C3" w:rsidRDefault="001D549C" w:rsidP="000350ED">
      <w:pPr>
        <w:widowControl w:val="0"/>
        <w:tabs>
          <w:tab w:val="left" w:pos="993"/>
        </w:tabs>
        <w:ind w:firstLine="567"/>
        <w:rPr>
          <w:rFonts w:eastAsia="Calibri" w:cs="Times New Roman"/>
          <w:szCs w:val="28"/>
        </w:rPr>
      </w:pPr>
      <w:r w:rsidRPr="003B63C3">
        <w:rPr>
          <w:rFonts w:eastAsia="Calibri" w:cs="Times New Roman"/>
          <w:szCs w:val="28"/>
        </w:rPr>
        <w:t>в</w:t>
      </w:r>
      <w:r w:rsidR="00E40CE5" w:rsidRPr="003B63C3">
        <w:rPr>
          <w:rFonts w:eastAsia="Calibri" w:cs="Times New Roman"/>
          <w:szCs w:val="28"/>
        </w:rPr>
        <w:t>станов</w:t>
      </w:r>
      <w:r w:rsidR="00B5730F" w:rsidRPr="003B63C3">
        <w:rPr>
          <w:rFonts w:eastAsia="Calibri" w:cs="Times New Roman"/>
          <w:szCs w:val="28"/>
        </w:rPr>
        <w:t>лення</w:t>
      </w:r>
      <w:r w:rsidR="00E40CE5" w:rsidRPr="003B63C3">
        <w:rPr>
          <w:rFonts w:eastAsia="Calibri" w:cs="Times New Roman"/>
          <w:szCs w:val="28"/>
        </w:rPr>
        <w:t xml:space="preserve"> права доступу із застосуванням мінімальних привілеїв та розподілу обов'язків.</w:t>
      </w:r>
    </w:p>
    <w:p w14:paraId="3065603C" w14:textId="0DA5EC0A"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550EE8" w:rsidRPr="003B63C3">
        <w:rPr>
          <w:rFonts w:eastAsia="Calibri" w:cs="Times New Roman"/>
          <w:szCs w:val="28"/>
        </w:rPr>
        <w:t xml:space="preserve">7. </w:t>
      </w:r>
      <w:r w:rsidR="009B7011" w:rsidRPr="003B63C3">
        <w:rPr>
          <w:rFonts w:eastAsia="Calibri" w:cs="Times New Roman"/>
          <w:szCs w:val="28"/>
        </w:rPr>
        <w:t>Забезпечити виявлення невдалих спроб входу в систему та перевищення граничної кількості спроб введення пароля.</w:t>
      </w:r>
      <w:r w:rsidR="00E40CE5" w:rsidRPr="003B63C3">
        <w:rPr>
          <w:rFonts w:eastAsia="Calibri" w:cs="Times New Roman"/>
          <w:szCs w:val="28"/>
        </w:rPr>
        <w:t xml:space="preserve"> </w:t>
      </w:r>
      <w:r w:rsidR="0006382B" w:rsidRPr="003B63C3">
        <w:rPr>
          <w:rFonts w:eastAsia="Calibri" w:cs="Times New Roman"/>
          <w:szCs w:val="28"/>
        </w:rPr>
        <w:t>Для виконання зазначеного завдання можуть бути заплановані заходи, наприклад,</w:t>
      </w:r>
      <w:r w:rsidR="00E40CE5" w:rsidRPr="003B63C3">
        <w:rPr>
          <w:rFonts w:eastAsia="Calibri" w:cs="Times New Roman"/>
          <w:szCs w:val="28"/>
        </w:rPr>
        <w:t xml:space="preserve"> шляхи зв’язку між електронними комунікаційними мережами </w:t>
      </w:r>
      <w:r w:rsidR="00FB0B0F" w:rsidRPr="003B63C3">
        <w:rPr>
          <w:rFonts w:eastAsia="Calibri" w:cs="Times New Roman"/>
          <w:szCs w:val="28"/>
        </w:rPr>
        <w:t>налаштувати</w:t>
      </w:r>
      <w:r w:rsidR="00E40CE5" w:rsidRPr="003B63C3">
        <w:rPr>
          <w:rFonts w:eastAsia="Calibri" w:cs="Times New Roman"/>
          <w:szCs w:val="28"/>
        </w:rPr>
        <w:t xml:space="preserve"> через</w:t>
      </w:r>
      <w:r w:rsidR="005C5E56" w:rsidRPr="003B63C3">
        <w:rPr>
          <w:rFonts w:eastAsia="Calibri" w:cs="Times New Roman"/>
          <w:szCs w:val="28"/>
        </w:rPr>
        <w:t xml:space="preserve"> </w:t>
      </w:r>
      <w:r w:rsidR="00E40CE5" w:rsidRPr="003B63C3">
        <w:rPr>
          <w:rFonts w:eastAsia="Calibri" w:cs="Times New Roman"/>
          <w:szCs w:val="28"/>
        </w:rPr>
        <w:lastRenderedPageBreak/>
        <w:t>налаштований брандмауер, бастіонний хост, «jump box» або демілітаризовану зону, яка ретельно контролюється, записує</w:t>
      </w:r>
      <w:r w:rsidR="00074232" w:rsidRPr="003B63C3">
        <w:rPr>
          <w:rFonts w:eastAsia="Calibri" w:cs="Times New Roman"/>
          <w:szCs w:val="28"/>
        </w:rPr>
        <w:t xml:space="preserve"> в</w:t>
      </w:r>
      <w:r w:rsidR="00E40CE5" w:rsidRPr="003B63C3">
        <w:rPr>
          <w:rFonts w:eastAsia="Calibri" w:cs="Times New Roman"/>
          <w:szCs w:val="28"/>
        </w:rPr>
        <w:t xml:space="preserve"> мережеві журнали</w:t>
      </w:r>
      <w:r w:rsidR="00074232" w:rsidRPr="003B63C3">
        <w:rPr>
          <w:rFonts w:eastAsia="Calibri" w:cs="Times New Roman"/>
          <w:szCs w:val="28"/>
        </w:rPr>
        <w:t xml:space="preserve"> подій</w:t>
      </w:r>
      <w:r w:rsidR="00E40CE5" w:rsidRPr="003B63C3">
        <w:rPr>
          <w:rFonts w:eastAsia="Calibri" w:cs="Times New Roman"/>
          <w:szCs w:val="28"/>
        </w:rPr>
        <w:t xml:space="preserve"> </w:t>
      </w:r>
      <w:r w:rsidR="00C82EF0" w:rsidRPr="003B63C3">
        <w:rPr>
          <w:rFonts w:eastAsia="Calibri" w:cs="Times New Roman"/>
          <w:szCs w:val="28"/>
        </w:rPr>
        <w:t>та дозволяє з’єднання авторизованим користувачам лише із визначеними відповідно до їх ролей інформаційними активами</w:t>
      </w:r>
      <w:r w:rsidR="00E40CE5" w:rsidRPr="003B63C3">
        <w:rPr>
          <w:rFonts w:eastAsia="Calibri" w:cs="Times New Roman"/>
          <w:szCs w:val="28"/>
        </w:rPr>
        <w:t xml:space="preserve">. </w:t>
      </w:r>
      <w:r w:rsidR="00E93A54" w:rsidRPr="003B63C3">
        <w:rPr>
          <w:rFonts w:eastAsia="Calibri" w:cs="Times New Roman"/>
          <w:szCs w:val="28"/>
        </w:rPr>
        <w:t>Для виконання зазначеного завдання можуть бути заплановані заходи</w:t>
      </w:r>
      <w:r w:rsidR="00E40CE5" w:rsidRPr="003B63C3">
        <w:rPr>
          <w:rFonts w:eastAsia="Calibri" w:cs="Times New Roman"/>
          <w:szCs w:val="28"/>
        </w:rPr>
        <w:t>:</w:t>
      </w:r>
    </w:p>
    <w:p w14:paraId="3C299AA4" w14:textId="30B9A217"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здійснення маршрутизації до зовнішніх мереж через автентифіковані проксі-сервери на керованих інтерфейсах;</w:t>
      </w:r>
    </w:p>
    <w:p w14:paraId="231E4BF0" w14:textId="5C8C0C0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дотримання форматів протоколів;</w:t>
      </w:r>
    </w:p>
    <w:p w14:paraId="5C53FF2B" w14:textId="03B6EAFA"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запобігання входу систем у незахищені стани в разі аварійного завершення роботи пристрою захисту периметра;</w:t>
      </w:r>
    </w:p>
    <w:p w14:paraId="1D70EB51" w14:textId="1B61184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визначення типів подій, які система може реєструвати для підтримки функції аудиту;</w:t>
      </w:r>
    </w:p>
    <w:p w14:paraId="10003BF9" w14:textId="4313416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встановлення обмеження на визначену кількість послідовних неуспішних спроб входу користувача в </w:t>
      </w:r>
      <w:r w:rsidR="004F4814" w:rsidRPr="003B63C3">
        <w:rPr>
          <w:rFonts w:eastAsia="Calibri" w:cs="Times New Roman"/>
          <w:szCs w:val="28"/>
        </w:rPr>
        <w:t xml:space="preserve">систему (мережу) ОКІ </w:t>
      </w:r>
      <w:r w:rsidRPr="003B63C3">
        <w:rPr>
          <w:rFonts w:eastAsia="Calibri" w:cs="Times New Roman"/>
          <w:szCs w:val="28"/>
        </w:rPr>
        <w:t>впродовж визначеного часового періоду;</w:t>
      </w:r>
    </w:p>
    <w:p w14:paraId="7409861D" w14:textId="5466D34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автоматичн</w:t>
      </w:r>
      <w:r w:rsidR="00FA3028" w:rsidRPr="003B63C3">
        <w:rPr>
          <w:rFonts w:eastAsia="Calibri" w:cs="Times New Roman"/>
          <w:szCs w:val="28"/>
        </w:rPr>
        <w:t>е</w:t>
      </w:r>
      <w:r w:rsidRPr="003B63C3">
        <w:rPr>
          <w:rFonts w:eastAsia="Calibri" w:cs="Times New Roman"/>
          <w:szCs w:val="28"/>
        </w:rPr>
        <w:t xml:space="preserve"> виконання блокування облікового запису/вузла, доки він не буде розблокований адміністратором;</w:t>
      </w:r>
    </w:p>
    <w:p w14:paraId="2C6AEB64" w14:textId="56E9790A"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автоматичн</w:t>
      </w:r>
      <w:r w:rsidR="00BA6B9A" w:rsidRPr="003B63C3">
        <w:rPr>
          <w:rFonts w:eastAsia="Calibri" w:cs="Times New Roman"/>
          <w:szCs w:val="28"/>
        </w:rPr>
        <w:t>е</w:t>
      </w:r>
      <w:r w:rsidRPr="003B63C3">
        <w:rPr>
          <w:rFonts w:eastAsia="Calibri" w:cs="Times New Roman"/>
          <w:szCs w:val="28"/>
        </w:rPr>
        <w:t xml:space="preserve"> надсилання </w:t>
      </w:r>
      <w:r w:rsidR="00040EF6" w:rsidRPr="003B63C3">
        <w:rPr>
          <w:rFonts w:eastAsia="Calibri" w:cs="Times New Roman"/>
          <w:szCs w:val="28"/>
        </w:rPr>
        <w:t xml:space="preserve">особі та/або підрозділу, що відповідає </w:t>
      </w:r>
      <w:r w:rsidR="00170679" w:rsidRPr="003B63C3">
        <w:rPr>
          <w:rFonts w:cs="Times New Roman"/>
          <w:szCs w:val="24"/>
        </w:rPr>
        <w:t xml:space="preserve">за стан захисту інформації (забезпечення інформаційної безпеки) та кіберзахисту </w:t>
      </w:r>
      <w:r w:rsidR="00170679" w:rsidRPr="003B63C3">
        <w:t>ОКІІ</w:t>
      </w:r>
      <w:r w:rsidRPr="003B63C3">
        <w:rPr>
          <w:rFonts w:eastAsia="Calibri" w:cs="Times New Roman"/>
          <w:szCs w:val="28"/>
        </w:rPr>
        <w:t xml:space="preserve"> повідомлення, коли користувачем перевищено максимальну кількість невдалих спроб входу в </w:t>
      </w:r>
      <w:r w:rsidR="004F4814" w:rsidRPr="003B63C3">
        <w:rPr>
          <w:rFonts w:eastAsia="Calibri" w:cs="Times New Roman"/>
          <w:szCs w:val="28"/>
        </w:rPr>
        <w:t>систему (мережу) ОКІІ</w:t>
      </w:r>
      <w:r w:rsidRPr="003B63C3">
        <w:rPr>
          <w:rFonts w:eastAsia="Calibri" w:cs="Times New Roman"/>
          <w:szCs w:val="28"/>
        </w:rPr>
        <w:t>;</w:t>
      </w:r>
    </w:p>
    <w:p w14:paraId="1CD521B0" w14:textId="7CC14850"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реєстраці</w:t>
      </w:r>
      <w:r w:rsidR="00BA6B9A" w:rsidRPr="003B63C3">
        <w:rPr>
          <w:rFonts w:eastAsia="Calibri" w:cs="Times New Roman"/>
          <w:szCs w:val="28"/>
        </w:rPr>
        <w:t>я</w:t>
      </w:r>
      <w:r w:rsidRPr="003B63C3">
        <w:rPr>
          <w:rFonts w:eastAsia="Calibri" w:cs="Times New Roman"/>
          <w:szCs w:val="28"/>
        </w:rPr>
        <w:t xml:space="preserve"> для отримання облікового зап</w:t>
      </w:r>
      <w:r w:rsidR="00333CC9" w:rsidRPr="003B63C3">
        <w:rPr>
          <w:rFonts w:eastAsia="Calibri" w:cs="Times New Roman"/>
          <w:szCs w:val="28"/>
        </w:rPr>
        <w:t>ису для логічного доступу передбачає</w:t>
      </w:r>
      <w:r w:rsidRPr="003B63C3">
        <w:rPr>
          <w:rFonts w:eastAsia="Calibri" w:cs="Times New Roman"/>
          <w:szCs w:val="28"/>
        </w:rPr>
        <w:t xml:space="preserve"> авторизацію привілейованого користувача;</w:t>
      </w:r>
    </w:p>
    <w:p w14:paraId="377A25EB" w14:textId="162F6C4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блокува</w:t>
      </w:r>
      <w:r w:rsidR="004D6F33" w:rsidRPr="003B63C3">
        <w:rPr>
          <w:rFonts w:eastAsia="Calibri" w:cs="Times New Roman"/>
          <w:szCs w:val="28"/>
        </w:rPr>
        <w:t>ння на визначений час підозрілого облікового</w:t>
      </w:r>
      <w:r w:rsidRPr="003B63C3">
        <w:rPr>
          <w:rFonts w:eastAsia="Calibri" w:cs="Times New Roman"/>
          <w:szCs w:val="28"/>
        </w:rPr>
        <w:t xml:space="preserve"> запис</w:t>
      </w:r>
      <w:r w:rsidR="004D6F33" w:rsidRPr="003B63C3">
        <w:rPr>
          <w:rFonts w:eastAsia="Calibri" w:cs="Times New Roman"/>
          <w:szCs w:val="28"/>
        </w:rPr>
        <w:t>у</w:t>
      </w:r>
      <w:r w:rsidRPr="003B63C3">
        <w:rPr>
          <w:rFonts w:eastAsia="Calibri" w:cs="Times New Roman"/>
          <w:szCs w:val="28"/>
        </w:rPr>
        <w:t xml:space="preserve"> при спробі входу до нього.</w:t>
      </w:r>
    </w:p>
    <w:p w14:paraId="640D7F10" w14:textId="07CB1812"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6E09E1" w:rsidRPr="003B63C3">
        <w:rPr>
          <w:rFonts w:eastAsia="Calibri" w:cs="Times New Roman"/>
          <w:szCs w:val="28"/>
        </w:rPr>
        <w:t>8.</w:t>
      </w:r>
      <w:r w:rsidR="009B7011" w:rsidRPr="003B63C3">
        <w:rPr>
          <w:rFonts w:eastAsia="Calibri" w:cs="Times New Roman"/>
          <w:szCs w:val="28"/>
        </w:rPr>
        <w:t xml:space="preserve"> Впровадити багатофакторну автентифікацію</w:t>
      </w:r>
      <w:r w:rsidR="00E40CE5" w:rsidRPr="003B63C3">
        <w:rPr>
          <w:rFonts w:eastAsia="Calibri" w:cs="Times New Roman"/>
          <w:szCs w:val="28"/>
        </w:rPr>
        <w:t>.</w:t>
      </w:r>
      <w:r w:rsidR="0037420C" w:rsidRPr="003B63C3">
        <w:t xml:space="preserve"> </w:t>
      </w:r>
      <w:r w:rsidR="0037420C" w:rsidRPr="003B63C3">
        <w:rPr>
          <w:rFonts w:eastAsia="Calibri" w:cs="Times New Roman"/>
          <w:szCs w:val="28"/>
        </w:rPr>
        <w:t>Для виконання зазначеного завдання можуть бути заплановані заходи</w:t>
      </w:r>
      <w:r w:rsidR="00E40CE5" w:rsidRPr="003B63C3">
        <w:rPr>
          <w:rFonts w:eastAsia="Calibri" w:cs="Times New Roman"/>
          <w:szCs w:val="28"/>
        </w:rPr>
        <w:t>:</w:t>
      </w:r>
    </w:p>
    <w:p w14:paraId="74D068B8" w14:textId="77E5A7A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унікальн</w:t>
      </w:r>
      <w:r w:rsidR="001A7FA9" w:rsidRPr="003B63C3">
        <w:rPr>
          <w:rFonts w:eastAsia="Calibri" w:cs="Times New Roman"/>
          <w:szCs w:val="28"/>
        </w:rPr>
        <w:t>а</w:t>
      </w:r>
      <w:r w:rsidRPr="003B63C3">
        <w:rPr>
          <w:rFonts w:eastAsia="Calibri" w:cs="Times New Roman"/>
          <w:szCs w:val="28"/>
        </w:rPr>
        <w:t xml:space="preserve"> ідентифікаці</w:t>
      </w:r>
      <w:r w:rsidR="001A7FA9" w:rsidRPr="003B63C3">
        <w:rPr>
          <w:rFonts w:eastAsia="Calibri" w:cs="Times New Roman"/>
          <w:szCs w:val="28"/>
        </w:rPr>
        <w:t>я</w:t>
      </w:r>
      <w:r w:rsidRPr="003B63C3">
        <w:rPr>
          <w:rFonts w:eastAsia="Calibri" w:cs="Times New Roman"/>
          <w:szCs w:val="28"/>
        </w:rPr>
        <w:t xml:space="preserve"> та автентифікаці</w:t>
      </w:r>
      <w:r w:rsidR="001A7FA9" w:rsidRPr="003B63C3">
        <w:rPr>
          <w:rFonts w:eastAsia="Calibri" w:cs="Times New Roman"/>
          <w:szCs w:val="28"/>
        </w:rPr>
        <w:t>я</w:t>
      </w:r>
      <w:r w:rsidRPr="003B63C3">
        <w:rPr>
          <w:rFonts w:eastAsia="Calibri" w:cs="Times New Roman"/>
          <w:szCs w:val="28"/>
        </w:rPr>
        <w:t xml:space="preserve"> користувачів або процесів, що діють від імені користувачів;</w:t>
      </w:r>
    </w:p>
    <w:p w14:paraId="7A4E47DC" w14:textId="0333739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реалізаці</w:t>
      </w:r>
      <w:r w:rsidR="001A7FA9" w:rsidRPr="003B63C3">
        <w:rPr>
          <w:rFonts w:eastAsia="Calibri" w:cs="Times New Roman"/>
          <w:szCs w:val="28"/>
        </w:rPr>
        <w:t>я</w:t>
      </w:r>
      <w:r w:rsidRPr="003B63C3">
        <w:rPr>
          <w:rFonts w:eastAsia="Calibri" w:cs="Times New Roman"/>
          <w:szCs w:val="28"/>
        </w:rPr>
        <w:t xml:space="preserve"> багатофакторної автентифікації для доступу до привілейованих облікових записів;</w:t>
      </w:r>
    </w:p>
    <w:p w14:paraId="2827CE37" w14:textId="5ED04F5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реалізаці</w:t>
      </w:r>
      <w:r w:rsidR="001A7FA9" w:rsidRPr="003B63C3">
        <w:rPr>
          <w:rFonts w:eastAsia="Calibri" w:cs="Times New Roman"/>
          <w:szCs w:val="28"/>
        </w:rPr>
        <w:t>я</w:t>
      </w:r>
      <w:r w:rsidRPr="003B63C3">
        <w:rPr>
          <w:rFonts w:eastAsia="Calibri" w:cs="Times New Roman"/>
          <w:szCs w:val="28"/>
        </w:rPr>
        <w:t xml:space="preserve"> багатофакторної автентифікації для віддаленого доступу до непривілейованих облікових записів такої, що один із факторів забезпечується пристроєм, окремим від системи, який отримує доступ.</w:t>
      </w:r>
    </w:p>
    <w:p w14:paraId="2DB378B0" w14:textId="70FE975B"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6E09E1" w:rsidRPr="003B63C3">
        <w:rPr>
          <w:rFonts w:eastAsia="Calibri" w:cs="Times New Roman"/>
          <w:szCs w:val="28"/>
        </w:rPr>
        <w:t>9.</w:t>
      </w:r>
      <w:r w:rsidR="009B7011" w:rsidRPr="003B63C3">
        <w:rPr>
          <w:rFonts w:eastAsia="Calibri" w:cs="Times New Roman"/>
          <w:szCs w:val="28"/>
        </w:rPr>
        <w:t xml:space="preserve"> Впровадити програми підвищення обізнаності/навчання працівників з питань інформаційної безпеки та забезпечити щорічний контроль рівня обізнаності</w:t>
      </w:r>
      <w:r w:rsidR="00E40CE5" w:rsidRPr="003B63C3">
        <w:rPr>
          <w:rFonts w:eastAsia="Calibri" w:cs="Times New Roman"/>
          <w:szCs w:val="28"/>
        </w:rPr>
        <w:t xml:space="preserve">. Втілення цього </w:t>
      </w:r>
      <w:r w:rsidR="00211808" w:rsidRPr="003B63C3">
        <w:rPr>
          <w:rFonts w:eastAsia="Calibri" w:cs="Times New Roman"/>
          <w:szCs w:val="28"/>
        </w:rPr>
        <w:t>завдання</w:t>
      </w:r>
      <w:r w:rsidR="00E40CE5" w:rsidRPr="003B63C3">
        <w:rPr>
          <w:rFonts w:eastAsia="Calibri" w:cs="Times New Roman"/>
          <w:szCs w:val="28"/>
        </w:rPr>
        <w:t xml:space="preserve"> можливе шляхом</w:t>
      </w:r>
      <w:r w:rsidR="007F7C97" w:rsidRPr="003B63C3">
        <w:rPr>
          <w:rFonts w:eastAsia="Calibri" w:cs="Times New Roman"/>
          <w:szCs w:val="28"/>
        </w:rPr>
        <w:t xml:space="preserve"> </w:t>
      </w:r>
      <w:r w:rsidR="00211808" w:rsidRPr="003B63C3">
        <w:rPr>
          <w:rFonts w:eastAsia="Calibri" w:cs="Times New Roman"/>
          <w:szCs w:val="28"/>
        </w:rPr>
        <w:t xml:space="preserve">планування </w:t>
      </w:r>
      <w:r w:rsidR="00E40CE5" w:rsidRPr="003B63C3">
        <w:rPr>
          <w:rFonts w:eastAsia="Calibri" w:cs="Times New Roman"/>
          <w:szCs w:val="28"/>
        </w:rPr>
        <w:t xml:space="preserve">проведення навчання з питань безпеки та приватності на основі ролей для </w:t>
      </w:r>
      <w:r w:rsidR="00211808" w:rsidRPr="003B63C3">
        <w:rPr>
          <w:rFonts w:eastAsia="Calibri" w:cs="Times New Roman"/>
          <w:szCs w:val="28"/>
        </w:rPr>
        <w:t>співробітників</w:t>
      </w:r>
      <w:r w:rsidR="004D6F33" w:rsidRPr="003B63C3">
        <w:rPr>
          <w:rFonts w:eastAsia="Calibri" w:cs="Times New Roman"/>
          <w:szCs w:val="28"/>
        </w:rPr>
        <w:t>, які обслуговують або захищають</w:t>
      </w:r>
      <w:r w:rsidR="00E40CE5" w:rsidRPr="003B63C3">
        <w:rPr>
          <w:rFonts w:eastAsia="Calibri" w:cs="Times New Roman"/>
          <w:szCs w:val="28"/>
        </w:rPr>
        <w:t xml:space="preserve"> ОКІ:</w:t>
      </w:r>
    </w:p>
    <w:p w14:paraId="5929D320" w14:textId="138BE9A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перед авторизацією доступу до системи, інформації або виконанням призначених обов’язків і щомісячно після цього;</w:t>
      </w:r>
    </w:p>
    <w:p w14:paraId="34954EA3" w14:textId="798F530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коли цього потребують системні зміни;</w:t>
      </w:r>
    </w:p>
    <w:p w14:paraId="5EF69F26" w14:textId="13F82CA4"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оновленням навчального контенту на основі ролей щорічно;</w:t>
      </w:r>
    </w:p>
    <w:p w14:paraId="36447023" w14:textId="1EBC62A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включенн</w:t>
      </w:r>
      <w:r w:rsidR="004D6F33" w:rsidRPr="003B63C3">
        <w:rPr>
          <w:rFonts w:eastAsia="Calibri" w:cs="Times New Roman"/>
          <w:szCs w:val="28"/>
        </w:rPr>
        <w:t>ям у рольове навчання інформації, отриманої</w:t>
      </w:r>
      <w:r w:rsidRPr="003B63C3">
        <w:rPr>
          <w:rFonts w:eastAsia="Calibri" w:cs="Times New Roman"/>
          <w:szCs w:val="28"/>
        </w:rPr>
        <w:t xml:space="preserve"> з внутрішніх або зовнішніх інцидентів та порушень безпеки;</w:t>
      </w:r>
    </w:p>
    <w:p w14:paraId="5294028D" w14:textId="39DCBD2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lastRenderedPageBreak/>
        <w:t>введенням до програми навчання практичних занять з безпеки та приватності, які мають підкріпити досягнення цілей навчання.</w:t>
      </w:r>
    </w:p>
    <w:p w14:paraId="2D1C0339" w14:textId="1C1F7373" w:rsidR="005333BE"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6C6373" w:rsidRPr="003B63C3">
        <w:rPr>
          <w:rFonts w:eastAsia="Calibri" w:cs="Times New Roman"/>
          <w:szCs w:val="28"/>
        </w:rPr>
        <w:t>10.</w:t>
      </w:r>
      <w:r w:rsidR="00E40CE5" w:rsidRPr="003B63C3">
        <w:rPr>
          <w:rFonts w:eastAsia="Calibri" w:cs="Times New Roman"/>
          <w:szCs w:val="28"/>
        </w:rPr>
        <w:t xml:space="preserve"> Запровадити додаткове навчання з кібербезпеки для персоналу підрозділу кіберзахисту. </w:t>
      </w:r>
      <w:r w:rsidR="005333BE" w:rsidRPr="003B63C3">
        <w:rPr>
          <w:rFonts w:eastAsia="Calibri" w:cs="Times New Roman"/>
          <w:szCs w:val="28"/>
        </w:rPr>
        <w:t>Для виконання зазначеного завдання мож</w:t>
      </w:r>
      <w:r w:rsidR="00122F30" w:rsidRPr="003B63C3">
        <w:rPr>
          <w:rFonts w:eastAsia="Calibri" w:cs="Times New Roman"/>
          <w:szCs w:val="28"/>
        </w:rPr>
        <w:t>уть</w:t>
      </w:r>
      <w:r w:rsidR="005333BE" w:rsidRPr="003B63C3">
        <w:rPr>
          <w:rFonts w:eastAsia="Calibri" w:cs="Times New Roman"/>
          <w:szCs w:val="28"/>
        </w:rPr>
        <w:t xml:space="preserve"> бути запланован</w:t>
      </w:r>
      <w:r w:rsidR="00122F30" w:rsidRPr="003B63C3">
        <w:rPr>
          <w:rFonts w:eastAsia="Calibri" w:cs="Times New Roman"/>
          <w:szCs w:val="28"/>
        </w:rPr>
        <w:t>і</w:t>
      </w:r>
      <w:r w:rsidR="005333BE" w:rsidRPr="003B63C3">
        <w:rPr>
          <w:rFonts w:eastAsia="Calibri" w:cs="Times New Roman"/>
          <w:szCs w:val="28"/>
        </w:rPr>
        <w:t xml:space="preserve"> заходи</w:t>
      </w:r>
      <w:r w:rsidR="00122F30" w:rsidRPr="003B63C3">
        <w:rPr>
          <w:rFonts w:eastAsia="Calibri" w:cs="Times New Roman"/>
          <w:szCs w:val="28"/>
        </w:rPr>
        <w:t xml:space="preserve"> з </w:t>
      </w:r>
      <w:r w:rsidR="005333BE" w:rsidRPr="003B63C3">
        <w:rPr>
          <w:rFonts w:eastAsia="Calibri" w:cs="Times New Roman"/>
          <w:szCs w:val="28"/>
        </w:rPr>
        <w:t>додатков</w:t>
      </w:r>
      <w:r w:rsidR="00122F30" w:rsidRPr="003B63C3">
        <w:rPr>
          <w:rFonts w:eastAsia="Calibri" w:cs="Times New Roman"/>
          <w:szCs w:val="28"/>
        </w:rPr>
        <w:t>ого</w:t>
      </w:r>
      <w:r w:rsidR="005333BE" w:rsidRPr="003B63C3">
        <w:rPr>
          <w:rFonts w:eastAsia="Calibri" w:cs="Times New Roman"/>
          <w:szCs w:val="28"/>
        </w:rPr>
        <w:t xml:space="preserve"> навчання з кібербезпеки персоналу, який обслуговує або захищає ОКІ, принаймні раз на рік відповідно до їх обов’язків</w:t>
      </w:r>
      <w:r w:rsidR="00122F30" w:rsidRPr="003B63C3">
        <w:rPr>
          <w:rFonts w:eastAsia="Calibri" w:cs="Times New Roman"/>
          <w:szCs w:val="28"/>
        </w:rPr>
        <w:t>.</w:t>
      </w:r>
    </w:p>
    <w:p w14:paraId="625EFC80" w14:textId="44FF061A" w:rsidR="00F85F23"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757739" w:rsidRPr="003B63C3">
        <w:rPr>
          <w:rFonts w:eastAsia="Calibri" w:cs="Times New Roman"/>
          <w:szCs w:val="28"/>
        </w:rPr>
        <w:t>11.</w:t>
      </w:r>
      <w:r w:rsidR="00E40CE5" w:rsidRPr="003B63C3">
        <w:rPr>
          <w:rFonts w:eastAsia="Calibri" w:cs="Times New Roman"/>
          <w:szCs w:val="28"/>
        </w:rPr>
        <w:t xml:space="preserve"> Забезпечити шифрування при обміні інформацією про </w:t>
      </w:r>
      <w:r w:rsidR="0069182D" w:rsidRPr="003B63C3">
        <w:rPr>
          <w:rFonts w:eastAsia="Calibri" w:cs="Times New Roman"/>
          <w:szCs w:val="28"/>
        </w:rPr>
        <w:t xml:space="preserve">інформаційні </w:t>
      </w:r>
      <w:r w:rsidR="00E40CE5" w:rsidRPr="003B63C3">
        <w:rPr>
          <w:rFonts w:eastAsia="Calibri" w:cs="Times New Roman"/>
          <w:szCs w:val="28"/>
        </w:rPr>
        <w:t xml:space="preserve">активи між підрозділами ІТ та кіберзахисту. </w:t>
      </w:r>
      <w:r w:rsidR="00F85F23" w:rsidRPr="003B63C3">
        <w:rPr>
          <w:rFonts w:eastAsia="Calibri" w:cs="Times New Roman"/>
          <w:szCs w:val="28"/>
        </w:rPr>
        <w:t>Для виконання зазначеного завдання можуть бути заплановані заходи:</w:t>
      </w:r>
    </w:p>
    <w:p w14:paraId="488BCCB4" w14:textId="6B167C57"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забезпечення конфіденційності та цілісності визначеної інформації в стані спокою;</w:t>
      </w:r>
    </w:p>
    <w:p w14:paraId="741C1D78" w14:textId="58ACF53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проведення щорічного виявлення використання будь-якого застарілого або слабкого шифрування;</w:t>
      </w:r>
    </w:p>
    <w:p w14:paraId="75A372BC" w14:textId="5D891897"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реалізаці</w:t>
      </w:r>
      <w:r w:rsidR="00D71E2D" w:rsidRPr="003B63C3">
        <w:rPr>
          <w:rFonts w:eastAsia="Calibri" w:cs="Times New Roman"/>
          <w:szCs w:val="28"/>
        </w:rPr>
        <w:t>я</w:t>
      </w:r>
      <w:r w:rsidRPr="003B63C3">
        <w:rPr>
          <w:rFonts w:eastAsia="Calibri" w:cs="Times New Roman"/>
          <w:szCs w:val="28"/>
        </w:rPr>
        <w:t xml:space="preserve"> механізмів криптографічного захисту для запобігання несанкціонованому розкриттю інформації під час передачі;</w:t>
      </w:r>
    </w:p>
    <w:p w14:paraId="1A75971A" w14:textId="215376C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реалізаці</w:t>
      </w:r>
      <w:r w:rsidR="00D71E2D" w:rsidRPr="003B63C3">
        <w:rPr>
          <w:rFonts w:eastAsia="Calibri" w:cs="Times New Roman"/>
          <w:szCs w:val="28"/>
        </w:rPr>
        <w:t>я</w:t>
      </w:r>
      <w:r w:rsidRPr="003B63C3">
        <w:rPr>
          <w:rFonts w:eastAsia="Calibri" w:cs="Times New Roman"/>
          <w:szCs w:val="28"/>
        </w:rPr>
        <w:t xml:space="preserve"> криптографічного механізму захисту зовнішніх повідомлень, якщо вони не захищені.</w:t>
      </w:r>
    </w:p>
    <w:p w14:paraId="2C327D37" w14:textId="49AC21E7"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757739" w:rsidRPr="003B63C3">
        <w:rPr>
          <w:rFonts w:eastAsia="Calibri" w:cs="Times New Roman"/>
          <w:szCs w:val="28"/>
        </w:rPr>
        <w:t xml:space="preserve">12. </w:t>
      </w:r>
      <w:r w:rsidR="00683E56" w:rsidRPr="003B63C3">
        <w:rPr>
          <w:rFonts w:eastAsia="Calibri" w:cs="Times New Roman"/>
          <w:szCs w:val="28"/>
        </w:rPr>
        <w:t>Забезпечити захист інформації з обмеженим доступом (за наявності), створення (модернізація) комплексної системи захисту інформації</w:t>
      </w:r>
      <w:r w:rsidR="00E40CE5" w:rsidRPr="003B63C3">
        <w:rPr>
          <w:rFonts w:eastAsia="Calibri" w:cs="Times New Roman"/>
          <w:szCs w:val="28"/>
        </w:rPr>
        <w:t xml:space="preserve">. </w:t>
      </w:r>
      <w:r w:rsidR="008156BE" w:rsidRPr="003B63C3">
        <w:rPr>
          <w:rFonts w:eastAsia="Calibri" w:cs="Times New Roman"/>
          <w:szCs w:val="28"/>
        </w:rPr>
        <w:t>Для виконання зазначеного завдання можуть бути заплановані заходи:</w:t>
      </w:r>
    </w:p>
    <w:p w14:paraId="27FA665F" w14:textId="2B42603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навчання уповноважених осіб тому, щоб загальнодоступна інформація не містила інформацію з обмеженим доступом;</w:t>
      </w:r>
    </w:p>
    <w:p w14:paraId="4C36179D" w14:textId="569769DA"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перегляд запропонованого змісту інформації до публікації в загальнодоступній системі, щоб гарантувати, що там не міститься інформація з обмеженим доступом;</w:t>
      </w:r>
    </w:p>
    <w:p w14:paraId="5234B85A" w14:textId="2C723EDA"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забезпечення захисту від витоку інформації </w:t>
      </w:r>
      <w:r w:rsidR="00820A04" w:rsidRPr="003B63C3">
        <w:rPr>
          <w:rFonts w:eastAsia="Calibri" w:cs="Times New Roman"/>
          <w:szCs w:val="28"/>
        </w:rPr>
        <w:t>каналами побічних електромагнітних випромінювань та наведень</w:t>
      </w:r>
      <w:r w:rsidRPr="003B63C3">
        <w:rPr>
          <w:rFonts w:eastAsia="Calibri" w:cs="Times New Roman"/>
          <w:szCs w:val="28"/>
        </w:rPr>
        <w:t xml:space="preserve"> випромінювання електромагнітних сигналів;</w:t>
      </w:r>
    </w:p>
    <w:p w14:paraId="4B913820" w14:textId="1603CA2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перевірк</w:t>
      </w:r>
      <w:r w:rsidR="008022C5" w:rsidRPr="003B63C3">
        <w:rPr>
          <w:rFonts w:eastAsia="Calibri" w:cs="Times New Roman"/>
          <w:szCs w:val="28"/>
        </w:rPr>
        <w:t>а</w:t>
      </w:r>
      <w:r w:rsidRPr="003B63C3">
        <w:rPr>
          <w:rFonts w:eastAsia="Calibri" w:cs="Times New Roman"/>
          <w:szCs w:val="28"/>
        </w:rPr>
        <w:t xml:space="preserve"> окремих осіб перед дозволом на доступ до інформаційної системи</w:t>
      </w:r>
      <w:r w:rsidR="008022C5" w:rsidRPr="003B63C3">
        <w:rPr>
          <w:rFonts w:eastAsia="Calibri" w:cs="Times New Roman"/>
          <w:szCs w:val="28"/>
        </w:rPr>
        <w:t xml:space="preserve"> за необхідності</w:t>
      </w:r>
      <w:r w:rsidRPr="003B63C3">
        <w:rPr>
          <w:rFonts w:eastAsia="Calibri" w:cs="Times New Roman"/>
          <w:szCs w:val="28"/>
        </w:rPr>
        <w:t>.</w:t>
      </w:r>
    </w:p>
    <w:p w14:paraId="483886C1" w14:textId="5182EFB9" w:rsidR="00FA58EE"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4F0E64" w:rsidRPr="003B63C3">
        <w:rPr>
          <w:rFonts w:eastAsia="Calibri" w:cs="Times New Roman"/>
          <w:szCs w:val="28"/>
        </w:rPr>
        <w:t>13.</w:t>
      </w:r>
      <w:r w:rsidR="00E40CE5" w:rsidRPr="003B63C3">
        <w:rPr>
          <w:rFonts w:eastAsia="Calibri" w:cs="Times New Roman"/>
          <w:szCs w:val="28"/>
        </w:rPr>
        <w:t xml:space="preserve"> </w:t>
      </w:r>
      <w:r w:rsidR="00683E56" w:rsidRPr="003B63C3">
        <w:rPr>
          <w:rFonts w:eastAsia="Calibri" w:cs="Times New Roman"/>
          <w:szCs w:val="28"/>
        </w:rPr>
        <w:t>Забезпечити захищеність електронної пошти від спуфінгу, фішингу та перехоплення повідомлень</w:t>
      </w:r>
      <w:r w:rsidR="00E40CE5" w:rsidRPr="003B63C3">
        <w:rPr>
          <w:rFonts w:eastAsia="Calibri" w:cs="Times New Roman"/>
          <w:szCs w:val="28"/>
        </w:rPr>
        <w:t xml:space="preserve">. </w:t>
      </w:r>
      <w:r w:rsidR="00FA58EE" w:rsidRPr="003B63C3">
        <w:rPr>
          <w:rFonts w:eastAsia="Calibri" w:cs="Times New Roman"/>
          <w:szCs w:val="28"/>
        </w:rPr>
        <w:t>Для виконання зазначеного завдання можуть бути заплановані заходи:</w:t>
      </w:r>
    </w:p>
    <w:p w14:paraId="62992D71" w14:textId="08E805F0"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підтримувати центральну вебсторінку ресурсу на головному загальнодоступному вебсайті </w:t>
      </w:r>
      <w:r w:rsidR="00362D12" w:rsidRPr="003B63C3">
        <w:rPr>
          <w:rFonts w:eastAsia="Calibri" w:cs="Times New Roman"/>
          <w:szCs w:val="28"/>
        </w:rPr>
        <w:t>ОКІ</w:t>
      </w:r>
      <w:r w:rsidRPr="003B63C3">
        <w:rPr>
          <w:rFonts w:eastAsia="Calibri" w:cs="Times New Roman"/>
          <w:szCs w:val="28"/>
        </w:rPr>
        <w:t>, яка слугує центральним джерелом інформації та яка використовує публічні адреси електронної пошти, щоб дати можливість громадськості надавати відгуки та/або направляти запитання щодо програми приватності;</w:t>
      </w:r>
    </w:p>
    <w:p w14:paraId="79A01AC6" w14:textId="3A0A702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розробити політику користування електронною поштою;</w:t>
      </w:r>
    </w:p>
    <w:p w14:paraId="0E3019DD" w14:textId="4404538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визначити та застосувати STARTTLS, інфраструктуру політики відправника, технологію DomainKeys Identified Mail, ідентифікацію пові</w:t>
      </w:r>
      <w:r w:rsidR="004D6F33" w:rsidRPr="003B63C3">
        <w:rPr>
          <w:rFonts w:eastAsia="Calibri" w:cs="Times New Roman"/>
          <w:szCs w:val="28"/>
        </w:rPr>
        <w:t>домлень для всієї інфраструктури</w:t>
      </w:r>
      <w:r w:rsidRPr="003B63C3">
        <w:rPr>
          <w:rFonts w:eastAsia="Calibri" w:cs="Times New Roman"/>
          <w:szCs w:val="28"/>
        </w:rPr>
        <w:t xml:space="preserve"> корпоративної електронної пошти;</w:t>
      </w:r>
    </w:p>
    <w:p w14:paraId="665CF78B" w14:textId="6AB5D08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під час передачі інформації між різними доменами безпеки </w:t>
      </w:r>
      <w:r w:rsidR="00ED0F29" w:rsidRPr="003B63C3">
        <w:rPr>
          <w:rFonts w:eastAsia="Calibri" w:cs="Times New Roman"/>
          <w:szCs w:val="28"/>
        </w:rPr>
        <w:t>варто</w:t>
      </w:r>
      <w:r w:rsidR="00513EF5" w:rsidRPr="003B63C3">
        <w:rPr>
          <w:rFonts w:eastAsia="Calibri" w:cs="Times New Roman"/>
          <w:szCs w:val="28"/>
        </w:rPr>
        <w:t xml:space="preserve"> </w:t>
      </w:r>
      <w:r w:rsidRPr="003B63C3">
        <w:rPr>
          <w:rFonts w:eastAsia="Calibri" w:cs="Times New Roman"/>
          <w:szCs w:val="28"/>
        </w:rPr>
        <w:t>зміню</w:t>
      </w:r>
      <w:r w:rsidR="00513EF5" w:rsidRPr="003B63C3">
        <w:rPr>
          <w:rFonts w:eastAsia="Calibri" w:cs="Times New Roman"/>
          <w:szCs w:val="28"/>
        </w:rPr>
        <w:t xml:space="preserve">вати </w:t>
      </w:r>
      <w:r w:rsidRPr="003B63C3">
        <w:rPr>
          <w:rFonts w:eastAsia="Calibri" w:cs="Times New Roman"/>
          <w:szCs w:val="28"/>
        </w:rPr>
        <w:t xml:space="preserve">інформацію, яка не підлягає оприлюдненню, реалізувавши апаратні </w:t>
      </w:r>
      <w:r w:rsidRPr="003B63C3">
        <w:rPr>
          <w:rFonts w:eastAsia="Calibri" w:cs="Times New Roman"/>
          <w:szCs w:val="28"/>
        </w:rPr>
        <w:lastRenderedPageBreak/>
        <w:t>засоби криптографічного захисту;</w:t>
      </w:r>
    </w:p>
    <w:p w14:paraId="17917B8C" w14:textId="5C0E8B83"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запобігати ексфільтрації інформації.</w:t>
      </w:r>
    </w:p>
    <w:p w14:paraId="433D5A7D" w14:textId="350F1765"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1333EB" w:rsidRPr="003B63C3">
        <w:rPr>
          <w:rFonts w:eastAsia="Calibri" w:cs="Times New Roman"/>
          <w:szCs w:val="28"/>
        </w:rPr>
        <w:t>14.</w:t>
      </w:r>
      <w:r w:rsidR="00E40CE5" w:rsidRPr="003B63C3">
        <w:rPr>
          <w:rFonts w:eastAsia="Calibri" w:cs="Times New Roman"/>
          <w:szCs w:val="28"/>
        </w:rPr>
        <w:t xml:space="preserve"> Вимкнути встановлені за замовчуванням макроси та інший програмний код. </w:t>
      </w:r>
      <w:r w:rsidR="00FA58EE" w:rsidRPr="003B63C3">
        <w:rPr>
          <w:rFonts w:eastAsia="Calibri" w:cs="Times New Roman"/>
          <w:szCs w:val="28"/>
        </w:rPr>
        <w:t>Для виконання зазначеного завдання можуть бути заплановані заходи:</w:t>
      </w:r>
    </w:p>
    <w:p w14:paraId="23C542D5" w14:textId="7277ABB3"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визначати прийнятні та неприйнятні мобільні коди та технології мобільних кодів;</w:t>
      </w:r>
    </w:p>
    <w:p w14:paraId="61A19B8D" w14:textId="12CBBCC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встановити такі обмеження на використання програмного забезпечення з відкритим вихідним кодом: включити системну політику, яка за умовчанням вимикає макроси Microsoft Office.</w:t>
      </w:r>
    </w:p>
    <w:p w14:paraId="0FD95694" w14:textId="7B17E656"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1333EB" w:rsidRPr="003B63C3">
        <w:rPr>
          <w:rFonts w:eastAsia="Calibri" w:cs="Times New Roman"/>
          <w:szCs w:val="28"/>
        </w:rPr>
        <w:t>15.</w:t>
      </w:r>
      <w:r w:rsidR="00E40CE5" w:rsidRPr="003B63C3">
        <w:rPr>
          <w:rFonts w:eastAsia="Calibri" w:cs="Times New Roman"/>
          <w:szCs w:val="28"/>
        </w:rPr>
        <w:t xml:space="preserve"> </w:t>
      </w:r>
      <w:r w:rsidR="00683E56" w:rsidRPr="003B63C3">
        <w:rPr>
          <w:rFonts w:eastAsia="Calibri" w:cs="Times New Roman"/>
          <w:szCs w:val="28"/>
        </w:rPr>
        <w:t>Описати конфігураційні файли критичних програмних та апаратних компонентів</w:t>
      </w:r>
      <w:r w:rsidR="00680B55" w:rsidRPr="003B63C3">
        <w:rPr>
          <w:rFonts w:eastAsia="Calibri" w:cs="Times New Roman"/>
          <w:szCs w:val="28"/>
        </w:rPr>
        <w:t>.</w:t>
      </w:r>
      <w:r w:rsidR="00FA58EE" w:rsidRPr="003B63C3">
        <w:t xml:space="preserve"> </w:t>
      </w:r>
      <w:r w:rsidR="00FA58EE" w:rsidRPr="003B63C3">
        <w:rPr>
          <w:rFonts w:eastAsia="Calibri" w:cs="Times New Roman"/>
          <w:szCs w:val="28"/>
        </w:rPr>
        <w:t>Для виконання зазначеного завдання можуть бути заплановані заходи:</w:t>
      </w:r>
    </w:p>
    <w:p w14:paraId="1FDB23E4" w14:textId="22E6041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розробити, задокументувати та підтримувати за допомогою заходів конфігурації поточні базові налаштування системи;</w:t>
      </w:r>
    </w:p>
    <w:p w14:paraId="34FC972E" w14:textId="59F81BE7"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переглядати та оновлювати базові налаштування системи щорічно або після кіберінцинденту або при встановлен</w:t>
      </w:r>
      <w:r w:rsidR="004D6F33" w:rsidRPr="003B63C3">
        <w:rPr>
          <w:rFonts w:eastAsia="Calibri" w:cs="Times New Roman"/>
          <w:szCs w:val="28"/>
        </w:rPr>
        <w:t>н</w:t>
      </w:r>
      <w:r w:rsidRPr="003B63C3">
        <w:rPr>
          <w:rFonts w:eastAsia="Calibri" w:cs="Times New Roman"/>
          <w:szCs w:val="28"/>
        </w:rPr>
        <w:t>і нових (оновлен</w:t>
      </w:r>
      <w:r w:rsidR="00680B55" w:rsidRPr="003B63C3">
        <w:rPr>
          <w:rFonts w:eastAsia="Calibri" w:cs="Times New Roman"/>
          <w:szCs w:val="28"/>
        </w:rPr>
        <w:t>н</w:t>
      </w:r>
      <w:r w:rsidRPr="003B63C3">
        <w:rPr>
          <w:rFonts w:eastAsia="Calibri" w:cs="Times New Roman"/>
          <w:szCs w:val="28"/>
        </w:rPr>
        <w:t>і) компонентів системи;</w:t>
      </w:r>
    </w:p>
    <w:p w14:paraId="59407FC6" w14:textId="1435F1E4"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реалізувати конфігураційні установки.</w:t>
      </w:r>
    </w:p>
    <w:p w14:paraId="47D39A79" w14:textId="716CBC71" w:rsidR="00A439BC"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152860" w:rsidRPr="003B63C3">
        <w:rPr>
          <w:rFonts w:eastAsia="Calibri" w:cs="Times New Roman"/>
          <w:szCs w:val="28"/>
        </w:rPr>
        <w:t>16.</w:t>
      </w:r>
      <w:r w:rsidR="00E40CE5" w:rsidRPr="003B63C3">
        <w:rPr>
          <w:rFonts w:eastAsia="Calibri" w:cs="Times New Roman"/>
          <w:szCs w:val="28"/>
        </w:rPr>
        <w:t xml:space="preserve"> </w:t>
      </w:r>
      <w:r w:rsidR="00683E56" w:rsidRPr="003B63C3">
        <w:rPr>
          <w:rFonts w:eastAsia="Calibri" w:cs="Times New Roman"/>
          <w:szCs w:val="28"/>
        </w:rPr>
        <w:t xml:space="preserve">Забезпечити документування та актуалізацію схем (креслень) обладнання структурованої кабельної системи та кабельних каналів, схеми підключення обладнання, таблиці маркування кабелів структурованої кабельної системи та кабельних з’єднань. </w:t>
      </w:r>
      <w:r w:rsidR="00FA58EE" w:rsidRPr="003B63C3">
        <w:rPr>
          <w:rFonts w:eastAsia="Calibri" w:cs="Times New Roman"/>
          <w:szCs w:val="28"/>
        </w:rPr>
        <w:t>Для виконання зазначеного завдання можуть бути заплановані заходи:</w:t>
      </w:r>
    </w:p>
    <w:p w14:paraId="3D7EEB31" w14:textId="26DEAE5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побудувати й задокументувати карту топології мереж;</w:t>
      </w:r>
    </w:p>
    <w:p w14:paraId="49119D9A" w14:textId="205014DA"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відстежувати та керувати змінами конфігураційних параметрів топології мереж відповідно до організаційної політики та процедур;</w:t>
      </w:r>
    </w:p>
    <w:p w14:paraId="43D7FEE0" w14:textId="04F6D05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розробити та задокументувати процес інвентаризації компонентів </w:t>
      </w:r>
      <w:r w:rsidR="00FA58EE" w:rsidRPr="003B63C3">
        <w:rPr>
          <w:rFonts w:eastAsia="Calibri" w:cs="Times New Roman"/>
          <w:szCs w:val="28"/>
        </w:rPr>
        <w:t>мережі</w:t>
      </w:r>
      <w:r w:rsidRPr="003B63C3">
        <w:rPr>
          <w:rFonts w:eastAsia="Calibri" w:cs="Times New Roman"/>
          <w:szCs w:val="28"/>
        </w:rPr>
        <w:t>, який:</w:t>
      </w:r>
    </w:p>
    <w:p w14:paraId="5059C0B9" w14:textId="4EF133A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точно описує поточну </w:t>
      </w:r>
      <w:r w:rsidR="004F4814" w:rsidRPr="003B63C3">
        <w:rPr>
          <w:rFonts w:eastAsia="Calibri" w:cs="Times New Roman"/>
          <w:szCs w:val="28"/>
        </w:rPr>
        <w:t>мережу ОКІ</w:t>
      </w:r>
      <w:r w:rsidRPr="003B63C3">
        <w:rPr>
          <w:rFonts w:eastAsia="Calibri" w:cs="Times New Roman"/>
          <w:szCs w:val="28"/>
        </w:rPr>
        <w:t>;</w:t>
      </w:r>
    </w:p>
    <w:p w14:paraId="1E4361E2" w14:textId="3E1C860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охоплює всі компоненти в межах акредитації</w:t>
      </w:r>
      <w:r w:rsidR="00FA58EE" w:rsidRPr="003B63C3">
        <w:rPr>
          <w:rFonts w:eastAsia="Calibri" w:cs="Times New Roman"/>
          <w:szCs w:val="28"/>
        </w:rPr>
        <w:t xml:space="preserve"> мережі</w:t>
      </w:r>
      <w:r w:rsidRPr="003B63C3">
        <w:rPr>
          <w:rFonts w:eastAsia="Calibri" w:cs="Times New Roman"/>
          <w:szCs w:val="28"/>
        </w:rPr>
        <w:t>;</w:t>
      </w:r>
    </w:p>
    <w:p w14:paraId="1A0EEB6D" w14:textId="4CA511FD"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не включає повторний облік компонентів або компонентів, будь-якої іншої </w:t>
      </w:r>
      <w:r w:rsidR="00FA58EE" w:rsidRPr="003B63C3">
        <w:rPr>
          <w:rFonts w:eastAsia="Calibri" w:cs="Times New Roman"/>
          <w:szCs w:val="28"/>
        </w:rPr>
        <w:t>мережі</w:t>
      </w:r>
      <w:r w:rsidRPr="003B63C3">
        <w:rPr>
          <w:rFonts w:eastAsia="Calibri" w:cs="Times New Roman"/>
          <w:szCs w:val="28"/>
        </w:rPr>
        <w:t>;</w:t>
      </w:r>
    </w:p>
    <w:p w14:paraId="496A83A6" w14:textId="1275E99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визначає рівень деталізації, який є необхідним для відстеження та звітування;</w:t>
      </w:r>
    </w:p>
    <w:p w14:paraId="164942FC" w14:textId="509044E3"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впровадити визначені односторонні інформаційні потоки за допомогою апаратних механізмів;</w:t>
      </w:r>
    </w:p>
    <w:p w14:paraId="139B828F" w14:textId="49AFA74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відокремлювати потоки інформації логічно або фізично, використовуючи визначені механізми та/або методи для досягнення необхідного поділу за типами інформації.</w:t>
      </w:r>
    </w:p>
    <w:p w14:paraId="315062A2" w14:textId="37D1719A" w:rsidR="00706970"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152860" w:rsidRPr="003B63C3">
        <w:rPr>
          <w:rFonts w:eastAsia="Calibri" w:cs="Times New Roman"/>
          <w:szCs w:val="28"/>
        </w:rPr>
        <w:t>17.</w:t>
      </w:r>
      <w:r w:rsidR="00E40CE5" w:rsidRPr="003B63C3">
        <w:rPr>
          <w:rFonts w:eastAsia="Calibri" w:cs="Times New Roman"/>
          <w:szCs w:val="28"/>
        </w:rPr>
        <w:t xml:space="preserve"> Затвердити процедури інсталяції </w:t>
      </w:r>
      <w:r w:rsidR="005B5845" w:rsidRPr="003B63C3">
        <w:rPr>
          <w:rFonts w:eastAsia="Calibri" w:cs="Times New Roman"/>
          <w:szCs w:val="28"/>
        </w:rPr>
        <w:t>інформаційно-комунікаційних технологій</w:t>
      </w:r>
      <w:r w:rsidR="002D7F2D" w:rsidRPr="003B63C3">
        <w:rPr>
          <w:rFonts w:eastAsia="Calibri" w:cs="Times New Roman"/>
          <w:szCs w:val="28"/>
        </w:rPr>
        <w:t>.</w:t>
      </w:r>
      <w:r w:rsidR="00683E56" w:rsidRPr="003B63C3">
        <w:t xml:space="preserve"> </w:t>
      </w:r>
      <w:r w:rsidR="00683E56" w:rsidRPr="003B63C3">
        <w:rPr>
          <w:rFonts w:eastAsia="Calibri" w:cs="Times New Roman"/>
          <w:szCs w:val="28"/>
        </w:rPr>
        <w:t>Затвердити політики встановлення засобів мережевого захисту, встановлення або видалення користувачами програмного забезпечення.</w:t>
      </w:r>
      <w:r w:rsidR="00E40CE5" w:rsidRPr="003B63C3">
        <w:rPr>
          <w:rFonts w:eastAsia="Calibri" w:cs="Times New Roman"/>
          <w:szCs w:val="28"/>
        </w:rPr>
        <w:t xml:space="preserve"> </w:t>
      </w:r>
      <w:r w:rsidR="00706970" w:rsidRPr="003B63C3">
        <w:rPr>
          <w:rFonts w:eastAsia="Calibri" w:cs="Times New Roman"/>
          <w:szCs w:val="28"/>
        </w:rPr>
        <w:t>Для виконання зазначеного завдання можуть бути заплановані заходи:</w:t>
      </w:r>
    </w:p>
    <w:p w14:paraId="3B288300" w14:textId="40B9C1E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lastRenderedPageBreak/>
        <w:t>встановити визначені правила (політики), що регулюють встановлення обладнання або програмного забезпечення користувачами;</w:t>
      </w:r>
    </w:p>
    <w:p w14:paraId="1C36702B" w14:textId="7C74A52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застос</w:t>
      </w:r>
      <w:r w:rsidR="00A439BC" w:rsidRPr="003B63C3">
        <w:rPr>
          <w:rFonts w:eastAsia="Calibri" w:cs="Times New Roman"/>
          <w:szCs w:val="28"/>
        </w:rPr>
        <w:t>ову</w:t>
      </w:r>
      <w:r w:rsidRPr="003B63C3">
        <w:rPr>
          <w:rFonts w:eastAsia="Calibri" w:cs="Times New Roman"/>
          <w:szCs w:val="28"/>
        </w:rPr>
        <w:t xml:space="preserve">вати правила (політики) встановлення обладнання або програмного забезпечення за допомогою </w:t>
      </w:r>
      <w:r w:rsidR="00D60FF6" w:rsidRPr="003B63C3">
        <w:rPr>
          <w:rFonts w:eastAsia="Calibri" w:cs="Times New Roman"/>
          <w:szCs w:val="28"/>
        </w:rPr>
        <w:t xml:space="preserve">організаційних та автоматизованих </w:t>
      </w:r>
      <w:r w:rsidRPr="003B63C3">
        <w:rPr>
          <w:rFonts w:eastAsia="Calibri" w:cs="Times New Roman"/>
          <w:szCs w:val="28"/>
        </w:rPr>
        <w:t>методів</w:t>
      </w:r>
      <w:r w:rsidR="00D60FF6" w:rsidRPr="003B63C3">
        <w:rPr>
          <w:rFonts w:eastAsia="Calibri" w:cs="Times New Roman"/>
          <w:szCs w:val="28"/>
        </w:rPr>
        <w:t>;</w:t>
      </w:r>
    </w:p>
    <w:p w14:paraId="6F79DAF0" w14:textId="6271CAF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відстежувати відповідність правилам (політики) розгортанням обладнання або програмного забезпечення щорічно.</w:t>
      </w:r>
    </w:p>
    <w:p w14:paraId="70ED347E" w14:textId="674E033C" w:rsidR="00D2311E"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135B9C" w:rsidRPr="003B63C3">
        <w:rPr>
          <w:rFonts w:eastAsia="Calibri" w:cs="Times New Roman"/>
          <w:szCs w:val="28"/>
        </w:rPr>
        <w:t>18.</w:t>
      </w:r>
      <w:r w:rsidR="00E40CE5" w:rsidRPr="003B63C3">
        <w:rPr>
          <w:rFonts w:eastAsia="Calibri" w:cs="Times New Roman"/>
          <w:szCs w:val="28"/>
        </w:rPr>
        <w:t xml:space="preserve"> </w:t>
      </w:r>
      <w:r w:rsidR="00683E56" w:rsidRPr="003B63C3">
        <w:rPr>
          <w:rFonts w:eastAsia="Calibri" w:cs="Times New Roman"/>
          <w:szCs w:val="28"/>
        </w:rPr>
        <w:t>Забезпечити регулярне створення та зберігання резервних  копій інформаційних ресурсів</w:t>
      </w:r>
      <w:r w:rsidR="00E40CE5" w:rsidRPr="003B63C3">
        <w:rPr>
          <w:rFonts w:eastAsia="Calibri" w:cs="Times New Roman"/>
          <w:szCs w:val="28"/>
        </w:rPr>
        <w:t xml:space="preserve">. </w:t>
      </w:r>
      <w:r w:rsidR="00D2311E" w:rsidRPr="003B63C3">
        <w:rPr>
          <w:rFonts w:eastAsia="Calibri" w:cs="Times New Roman"/>
          <w:szCs w:val="28"/>
        </w:rPr>
        <w:t>Для виконання зазначеного завдання можуть бути заплановані заходи:</w:t>
      </w:r>
    </w:p>
    <w:p w14:paraId="62EB95F9" w14:textId="0AC6350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проводити резервне копіювання інформації користувачів, що містить системні компоненти;</w:t>
      </w:r>
    </w:p>
    <w:p w14:paraId="02E55CE9" w14:textId="7887D34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проводити резервне копіювання інформації на системному рівні;</w:t>
      </w:r>
    </w:p>
    <w:p w14:paraId="3429F5E4" w14:textId="0DC08E1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проводити резервне копіювання документації, включно </w:t>
      </w:r>
      <w:r w:rsidR="0083189A" w:rsidRPr="003B63C3">
        <w:rPr>
          <w:rFonts w:eastAsia="Calibri" w:cs="Times New Roman"/>
          <w:szCs w:val="28"/>
        </w:rPr>
        <w:t>з</w:t>
      </w:r>
      <w:r w:rsidRPr="003B63C3">
        <w:rPr>
          <w:rFonts w:eastAsia="Calibri" w:cs="Times New Roman"/>
          <w:szCs w:val="28"/>
        </w:rPr>
        <w:t xml:space="preserve"> документацією, пов’язаною із забезпеченням безпеки та приватності;</w:t>
      </w:r>
    </w:p>
    <w:p w14:paraId="48CAFBDB" w14:textId="0F635D8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забезпечити захист конфіденційності, цілісності та доступності резервних копій інформації в місцях їх зберігання;</w:t>
      </w:r>
    </w:p>
    <w:p w14:paraId="2E2CCABD" w14:textId="7208DA7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зберігати резервні копії визначеного критичного системного програмного забезпечення та іншої інформації, пов’язаної з безпекою в окремому сховищі або у вогнестійкому контейнері, які не пов’язані із системою;</w:t>
      </w:r>
    </w:p>
    <w:p w14:paraId="076A87C2" w14:textId="58B1E4D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розробити та узгодити план перевірок резервних копій;</w:t>
      </w:r>
    </w:p>
    <w:p w14:paraId="1CE6E1D0" w14:textId="3BA3FAD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оновлювати план перевірок резервних копій.</w:t>
      </w:r>
    </w:p>
    <w:p w14:paraId="41A85F28" w14:textId="118707BA" w:rsidR="00A41AB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115227" w:rsidRPr="003B63C3">
        <w:rPr>
          <w:rFonts w:eastAsia="Calibri" w:cs="Times New Roman"/>
          <w:szCs w:val="28"/>
        </w:rPr>
        <w:t>19.</w:t>
      </w:r>
      <w:r w:rsidR="004D6F33" w:rsidRPr="003B63C3">
        <w:rPr>
          <w:rFonts w:eastAsia="Calibri" w:cs="Times New Roman"/>
          <w:szCs w:val="28"/>
        </w:rPr>
        <w:t xml:space="preserve"> Затвердити, регулярно</w:t>
      </w:r>
      <w:r w:rsidR="00E40CE5" w:rsidRPr="003B63C3">
        <w:rPr>
          <w:rFonts w:eastAsia="Calibri" w:cs="Times New Roman"/>
          <w:szCs w:val="28"/>
        </w:rPr>
        <w:t xml:space="preserve"> тестува</w:t>
      </w:r>
      <w:r w:rsidR="004D6F33" w:rsidRPr="003B63C3">
        <w:rPr>
          <w:rFonts w:eastAsia="Calibri" w:cs="Times New Roman"/>
          <w:szCs w:val="28"/>
        </w:rPr>
        <w:t>ти</w:t>
      </w:r>
      <w:r w:rsidR="00E40CE5" w:rsidRPr="003B63C3">
        <w:rPr>
          <w:rFonts w:eastAsia="Calibri" w:cs="Times New Roman"/>
          <w:szCs w:val="28"/>
        </w:rPr>
        <w:t xml:space="preserve"> та вносити зміни до планів реагування на кіберінциденти. </w:t>
      </w:r>
      <w:r w:rsidR="00A41AB5" w:rsidRPr="003B63C3">
        <w:rPr>
          <w:rFonts w:eastAsia="Calibri" w:cs="Times New Roman"/>
          <w:szCs w:val="28"/>
        </w:rPr>
        <w:t>Для виконання зазначеного завдання можуть бути заплановані заходи:</w:t>
      </w:r>
    </w:p>
    <w:p w14:paraId="0541D1DB" w14:textId="513A38F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розробити план реагування на </w:t>
      </w:r>
      <w:r w:rsidR="0028228A" w:rsidRPr="003B63C3">
        <w:rPr>
          <w:rFonts w:eastAsia="Calibri" w:cs="Times New Roman"/>
          <w:szCs w:val="28"/>
        </w:rPr>
        <w:t>кібер</w:t>
      </w:r>
      <w:r w:rsidRPr="003B63C3">
        <w:rPr>
          <w:rFonts w:eastAsia="Calibri" w:cs="Times New Roman"/>
          <w:szCs w:val="28"/>
        </w:rPr>
        <w:t>інциденти, який:</w:t>
      </w:r>
    </w:p>
    <w:p w14:paraId="491C6DFD" w14:textId="6A7257B3" w:rsidR="00E40CE5" w:rsidRPr="003B63C3" w:rsidRDefault="00E40CE5" w:rsidP="00333CC9">
      <w:pPr>
        <w:widowControl w:val="0"/>
        <w:tabs>
          <w:tab w:val="left" w:pos="993"/>
        </w:tabs>
        <w:ind w:left="1134" w:firstLine="0"/>
        <w:rPr>
          <w:rFonts w:eastAsia="Calibri" w:cs="Times New Roman"/>
          <w:szCs w:val="28"/>
        </w:rPr>
      </w:pPr>
      <w:r w:rsidRPr="003B63C3">
        <w:rPr>
          <w:rFonts w:eastAsia="Calibri" w:cs="Times New Roman"/>
          <w:szCs w:val="28"/>
        </w:rPr>
        <w:t xml:space="preserve">надає </w:t>
      </w:r>
      <w:r w:rsidR="00362D12" w:rsidRPr="003B63C3">
        <w:rPr>
          <w:rFonts w:eastAsia="Calibri" w:cs="Times New Roman"/>
          <w:szCs w:val="28"/>
        </w:rPr>
        <w:t>ОКІ</w:t>
      </w:r>
      <w:r w:rsidRPr="003B63C3">
        <w:rPr>
          <w:rFonts w:eastAsia="Calibri" w:cs="Times New Roman"/>
          <w:szCs w:val="28"/>
        </w:rPr>
        <w:t xml:space="preserve"> дорожню карту для впровадження її можливостей реагування на </w:t>
      </w:r>
      <w:r w:rsidR="002E6115" w:rsidRPr="003B63C3">
        <w:rPr>
          <w:rFonts w:eastAsia="Calibri" w:cs="Times New Roman"/>
          <w:szCs w:val="28"/>
        </w:rPr>
        <w:t>кібер</w:t>
      </w:r>
      <w:r w:rsidRPr="003B63C3">
        <w:rPr>
          <w:rFonts w:eastAsia="Calibri" w:cs="Times New Roman"/>
          <w:szCs w:val="28"/>
        </w:rPr>
        <w:t>інциденти;</w:t>
      </w:r>
    </w:p>
    <w:p w14:paraId="3C3764D8" w14:textId="1F01DB74" w:rsidR="00E40CE5" w:rsidRPr="003B63C3" w:rsidRDefault="00E40CE5" w:rsidP="00333CC9">
      <w:pPr>
        <w:widowControl w:val="0"/>
        <w:tabs>
          <w:tab w:val="left" w:pos="993"/>
        </w:tabs>
        <w:ind w:left="1134" w:firstLine="0"/>
        <w:rPr>
          <w:rFonts w:eastAsia="Calibri" w:cs="Times New Roman"/>
          <w:szCs w:val="28"/>
        </w:rPr>
      </w:pPr>
      <w:r w:rsidRPr="003B63C3">
        <w:rPr>
          <w:rFonts w:eastAsia="Calibri" w:cs="Times New Roman"/>
          <w:szCs w:val="28"/>
        </w:rPr>
        <w:t xml:space="preserve">надає високорівневий підхід до того, як здатність реагування на </w:t>
      </w:r>
      <w:r w:rsidR="00CF1FB4" w:rsidRPr="003B63C3">
        <w:rPr>
          <w:rFonts w:eastAsia="Calibri" w:cs="Times New Roman"/>
          <w:szCs w:val="28"/>
        </w:rPr>
        <w:t>кібер</w:t>
      </w:r>
      <w:r w:rsidRPr="003B63C3">
        <w:rPr>
          <w:rFonts w:eastAsia="Calibri" w:cs="Times New Roman"/>
          <w:szCs w:val="28"/>
        </w:rPr>
        <w:t>інциденти вписується в загальну практику;</w:t>
      </w:r>
    </w:p>
    <w:p w14:paraId="342492D4" w14:textId="4D2B737F" w:rsidR="00E40CE5" w:rsidRPr="003B63C3" w:rsidRDefault="00E40CE5" w:rsidP="00333CC9">
      <w:pPr>
        <w:widowControl w:val="0"/>
        <w:tabs>
          <w:tab w:val="left" w:pos="993"/>
        </w:tabs>
        <w:ind w:left="1134" w:firstLine="0"/>
        <w:rPr>
          <w:rFonts w:eastAsia="Calibri" w:cs="Times New Roman"/>
          <w:szCs w:val="28"/>
        </w:rPr>
      </w:pPr>
      <w:r w:rsidRPr="003B63C3">
        <w:rPr>
          <w:rFonts w:eastAsia="Calibri" w:cs="Times New Roman"/>
          <w:szCs w:val="28"/>
        </w:rPr>
        <w:t xml:space="preserve">відповідає унікальним вимогам </w:t>
      </w:r>
      <w:r w:rsidR="00362D12" w:rsidRPr="003B63C3">
        <w:rPr>
          <w:rFonts w:eastAsia="Calibri" w:cs="Times New Roman"/>
          <w:szCs w:val="28"/>
        </w:rPr>
        <w:t>ОКІ</w:t>
      </w:r>
      <w:r w:rsidRPr="003B63C3">
        <w:rPr>
          <w:rFonts w:eastAsia="Calibri" w:cs="Times New Roman"/>
          <w:szCs w:val="28"/>
        </w:rPr>
        <w:t>, які пов’язані із завданнями, розміром, структурою і функціями;</w:t>
      </w:r>
    </w:p>
    <w:p w14:paraId="7A21991E" w14:textId="42268283" w:rsidR="00E40CE5" w:rsidRPr="003B63C3" w:rsidRDefault="00E40CE5" w:rsidP="00333CC9">
      <w:pPr>
        <w:widowControl w:val="0"/>
        <w:tabs>
          <w:tab w:val="left" w:pos="993"/>
        </w:tabs>
        <w:ind w:left="1134" w:firstLine="0"/>
        <w:rPr>
          <w:rFonts w:eastAsia="Calibri" w:cs="Times New Roman"/>
          <w:szCs w:val="28"/>
        </w:rPr>
      </w:pPr>
      <w:r w:rsidRPr="003B63C3">
        <w:rPr>
          <w:rFonts w:eastAsia="Calibri" w:cs="Times New Roman"/>
          <w:szCs w:val="28"/>
        </w:rPr>
        <w:t xml:space="preserve">визначає підзвітні </w:t>
      </w:r>
      <w:r w:rsidR="00CF1FB4" w:rsidRPr="003B63C3">
        <w:rPr>
          <w:rFonts w:eastAsia="Calibri" w:cs="Times New Roman"/>
          <w:szCs w:val="28"/>
        </w:rPr>
        <w:t>кібер</w:t>
      </w:r>
      <w:r w:rsidRPr="003B63C3">
        <w:rPr>
          <w:rFonts w:eastAsia="Calibri" w:cs="Times New Roman"/>
          <w:szCs w:val="28"/>
        </w:rPr>
        <w:t>інциденти;</w:t>
      </w:r>
    </w:p>
    <w:p w14:paraId="75FC0663" w14:textId="7E3D2A22" w:rsidR="00E40CE5" w:rsidRPr="003B63C3" w:rsidRDefault="00E40CE5" w:rsidP="00333CC9">
      <w:pPr>
        <w:widowControl w:val="0"/>
        <w:tabs>
          <w:tab w:val="left" w:pos="993"/>
        </w:tabs>
        <w:ind w:left="1134" w:firstLine="0"/>
        <w:rPr>
          <w:rFonts w:eastAsia="Calibri" w:cs="Times New Roman"/>
          <w:szCs w:val="28"/>
        </w:rPr>
      </w:pPr>
      <w:r w:rsidRPr="003B63C3">
        <w:rPr>
          <w:rFonts w:eastAsia="Calibri" w:cs="Times New Roman"/>
          <w:szCs w:val="28"/>
        </w:rPr>
        <w:t xml:space="preserve">надає показники для вимірювання можливостей реагування на </w:t>
      </w:r>
      <w:r w:rsidR="00CF1FB4" w:rsidRPr="003B63C3">
        <w:rPr>
          <w:rFonts w:eastAsia="Calibri" w:cs="Times New Roman"/>
          <w:szCs w:val="28"/>
        </w:rPr>
        <w:t>кібер</w:t>
      </w:r>
      <w:r w:rsidRPr="003B63C3">
        <w:rPr>
          <w:rFonts w:eastAsia="Calibri" w:cs="Times New Roman"/>
          <w:szCs w:val="28"/>
        </w:rPr>
        <w:t xml:space="preserve">інциденти всередині </w:t>
      </w:r>
      <w:r w:rsidR="00362D12" w:rsidRPr="003B63C3">
        <w:rPr>
          <w:rFonts w:eastAsia="Calibri" w:cs="Times New Roman"/>
          <w:szCs w:val="28"/>
        </w:rPr>
        <w:t>ОКІ</w:t>
      </w:r>
      <w:r w:rsidRPr="003B63C3">
        <w:rPr>
          <w:rFonts w:eastAsia="Calibri" w:cs="Times New Roman"/>
          <w:szCs w:val="28"/>
        </w:rPr>
        <w:t>;</w:t>
      </w:r>
    </w:p>
    <w:p w14:paraId="608DF2C8" w14:textId="4EE9BF5B" w:rsidR="00E40CE5" w:rsidRPr="003B63C3" w:rsidRDefault="00E40CE5" w:rsidP="00333CC9">
      <w:pPr>
        <w:widowControl w:val="0"/>
        <w:tabs>
          <w:tab w:val="left" w:pos="993"/>
        </w:tabs>
        <w:ind w:left="1134" w:firstLine="0"/>
        <w:rPr>
          <w:rFonts w:eastAsia="Calibri" w:cs="Times New Roman"/>
          <w:szCs w:val="28"/>
        </w:rPr>
      </w:pPr>
      <w:r w:rsidRPr="003B63C3">
        <w:rPr>
          <w:rFonts w:eastAsia="Calibri" w:cs="Times New Roman"/>
          <w:szCs w:val="28"/>
        </w:rPr>
        <w:t xml:space="preserve">визначає ресурси та управлінську підтримку, необхідну для ефективної підтримки та розвитку можливостей реагування на </w:t>
      </w:r>
      <w:r w:rsidR="00CF1FB4" w:rsidRPr="003B63C3">
        <w:rPr>
          <w:rFonts w:eastAsia="Calibri" w:cs="Times New Roman"/>
          <w:szCs w:val="28"/>
        </w:rPr>
        <w:t>кібер</w:t>
      </w:r>
      <w:r w:rsidRPr="003B63C3">
        <w:rPr>
          <w:rFonts w:eastAsia="Calibri" w:cs="Times New Roman"/>
          <w:szCs w:val="28"/>
        </w:rPr>
        <w:t>інциденти;</w:t>
      </w:r>
    </w:p>
    <w:p w14:paraId="40A7D55F" w14:textId="510E5E60" w:rsidR="00E40CE5" w:rsidRPr="003B63C3" w:rsidRDefault="00E40CE5" w:rsidP="00333CC9">
      <w:pPr>
        <w:widowControl w:val="0"/>
        <w:tabs>
          <w:tab w:val="left" w:pos="993"/>
        </w:tabs>
        <w:ind w:left="567" w:firstLine="567"/>
        <w:rPr>
          <w:rFonts w:eastAsia="Calibri" w:cs="Times New Roman"/>
          <w:szCs w:val="28"/>
        </w:rPr>
      </w:pPr>
      <w:r w:rsidRPr="003B63C3">
        <w:rPr>
          <w:rFonts w:eastAsia="Calibri" w:cs="Times New Roman"/>
          <w:szCs w:val="28"/>
        </w:rPr>
        <w:t xml:space="preserve">вирішує питання обміну інформацією про </w:t>
      </w:r>
      <w:r w:rsidR="00CF1FB4" w:rsidRPr="003B63C3">
        <w:rPr>
          <w:rFonts w:eastAsia="Calibri" w:cs="Times New Roman"/>
          <w:szCs w:val="28"/>
        </w:rPr>
        <w:t>кібер</w:t>
      </w:r>
      <w:r w:rsidRPr="003B63C3">
        <w:rPr>
          <w:rFonts w:eastAsia="Calibri" w:cs="Times New Roman"/>
          <w:szCs w:val="28"/>
        </w:rPr>
        <w:t>інциденти;</w:t>
      </w:r>
    </w:p>
    <w:p w14:paraId="10C3A34B" w14:textId="329417A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оновлювати план реагування на інциденти в разі системних та організаційних змін або проблем, що виникають при реалізації, виконанні чи тестуванні плану;</w:t>
      </w:r>
    </w:p>
    <w:p w14:paraId="3C5C2567" w14:textId="3B04FA0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впровадити можливості обробки </w:t>
      </w:r>
      <w:r w:rsidR="00CF1FB4" w:rsidRPr="003B63C3">
        <w:rPr>
          <w:rFonts w:eastAsia="Calibri" w:cs="Times New Roman"/>
          <w:szCs w:val="28"/>
        </w:rPr>
        <w:t>кібер</w:t>
      </w:r>
      <w:r w:rsidRPr="003B63C3">
        <w:rPr>
          <w:rFonts w:eastAsia="Calibri" w:cs="Times New Roman"/>
          <w:szCs w:val="28"/>
        </w:rPr>
        <w:t>інцидентів безпеки та приватності, включно з підготовкою, виявленням і аналізом, локалізацією, ліквідацією та відновленням;</w:t>
      </w:r>
    </w:p>
    <w:p w14:paraId="3613B0E4" w14:textId="52FFB2C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lastRenderedPageBreak/>
        <w:t xml:space="preserve">координувати діяльність з обробки </w:t>
      </w:r>
      <w:r w:rsidR="00CF1FB4" w:rsidRPr="003B63C3">
        <w:rPr>
          <w:rFonts w:eastAsia="Calibri" w:cs="Times New Roman"/>
          <w:szCs w:val="28"/>
        </w:rPr>
        <w:t>кібер</w:t>
      </w:r>
      <w:r w:rsidRPr="003B63C3">
        <w:rPr>
          <w:rFonts w:eastAsia="Calibri" w:cs="Times New Roman"/>
          <w:szCs w:val="28"/>
        </w:rPr>
        <w:t>інцидентів із заходами із забезпечення безперервності функціонування;</w:t>
      </w:r>
    </w:p>
    <w:p w14:paraId="2C75F7D1" w14:textId="2DB1D6E5" w:rsidR="00E40CE5" w:rsidRPr="003B63C3" w:rsidRDefault="00DF3115" w:rsidP="000350ED">
      <w:pPr>
        <w:widowControl w:val="0"/>
        <w:tabs>
          <w:tab w:val="left" w:pos="993"/>
        </w:tabs>
        <w:ind w:firstLine="567"/>
        <w:rPr>
          <w:rFonts w:eastAsia="Calibri" w:cs="Times New Roman"/>
          <w:szCs w:val="28"/>
        </w:rPr>
      </w:pPr>
      <w:r w:rsidRPr="003B63C3">
        <w:rPr>
          <w:rFonts w:eastAsia="Calibri" w:cs="Times New Roman"/>
          <w:szCs w:val="28"/>
        </w:rPr>
        <w:t>впроваджувати досвід, отриманий під</w:t>
      </w:r>
      <w:r w:rsidR="004D6F33" w:rsidRPr="003B63C3">
        <w:rPr>
          <w:rFonts w:eastAsia="Calibri" w:cs="Times New Roman"/>
          <w:szCs w:val="28"/>
        </w:rPr>
        <w:t xml:space="preserve"> </w:t>
      </w:r>
      <w:r w:rsidRPr="003B63C3">
        <w:rPr>
          <w:rFonts w:eastAsia="Calibri" w:cs="Times New Roman"/>
          <w:szCs w:val="28"/>
        </w:rPr>
        <w:t>час поточних дій</w:t>
      </w:r>
      <w:r w:rsidR="00E40CE5" w:rsidRPr="003B63C3">
        <w:rPr>
          <w:rFonts w:eastAsia="Calibri" w:cs="Times New Roman"/>
          <w:szCs w:val="28"/>
        </w:rPr>
        <w:t xml:space="preserve"> з обробки </w:t>
      </w:r>
      <w:r w:rsidR="00CF1FB4" w:rsidRPr="003B63C3">
        <w:rPr>
          <w:rFonts w:eastAsia="Calibri" w:cs="Times New Roman"/>
          <w:szCs w:val="28"/>
        </w:rPr>
        <w:t>кібер</w:t>
      </w:r>
      <w:r w:rsidR="00E40CE5" w:rsidRPr="003B63C3">
        <w:rPr>
          <w:rFonts w:eastAsia="Calibri" w:cs="Times New Roman"/>
          <w:szCs w:val="28"/>
        </w:rPr>
        <w:t xml:space="preserve">інцидентів, у процедури реагування на </w:t>
      </w:r>
      <w:r w:rsidR="00CF1FB4" w:rsidRPr="003B63C3">
        <w:rPr>
          <w:rFonts w:eastAsia="Calibri" w:cs="Times New Roman"/>
          <w:szCs w:val="28"/>
        </w:rPr>
        <w:t>кібер</w:t>
      </w:r>
      <w:r w:rsidR="00E40CE5" w:rsidRPr="003B63C3">
        <w:rPr>
          <w:rFonts w:eastAsia="Calibri" w:cs="Times New Roman"/>
          <w:szCs w:val="28"/>
        </w:rPr>
        <w:t>інциденти, навчання й тестування та вносити відповідні зміни;</w:t>
      </w:r>
    </w:p>
    <w:p w14:paraId="44B0D05C" w14:textId="3B5C7B3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забезпечити, щоб строгість, інтенсивність, обсяг і результати діяльності з обробки </w:t>
      </w:r>
      <w:r w:rsidR="00CF1FB4" w:rsidRPr="003B63C3">
        <w:rPr>
          <w:rFonts w:eastAsia="Calibri" w:cs="Times New Roman"/>
          <w:szCs w:val="28"/>
        </w:rPr>
        <w:t>кібер</w:t>
      </w:r>
      <w:r w:rsidRPr="003B63C3">
        <w:rPr>
          <w:rFonts w:eastAsia="Calibri" w:cs="Times New Roman"/>
          <w:szCs w:val="28"/>
        </w:rPr>
        <w:t xml:space="preserve">інцидентів можна було порівняти та передбачити </w:t>
      </w:r>
      <w:r w:rsidR="00362D12" w:rsidRPr="003B63C3">
        <w:rPr>
          <w:rFonts w:eastAsia="Calibri" w:cs="Times New Roman"/>
          <w:szCs w:val="28"/>
        </w:rPr>
        <w:t>на всьому ОКІ</w:t>
      </w:r>
      <w:r w:rsidRPr="003B63C3">
        <w:rPr>
          <w:rFonts w:eastAsia="Calibri" w:cs="Times New Roman"/>
          <w:szCs w:val="28"/>
        </w:rPr>
        <w:t>.</w:t>
      </w:r>
    </w:p>
    <w:p w14:paraId="4E36458B" w14:textId="3689398B"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F96513" w:rsidRPr="003B63C3">
        <w:rPr>
          <w:rFonts w:eastAsia="Calibri" w:cs="Times New Roman"/>
          <w:szCs w:val="28"/>
        </w:rPr>
        <w:t>20.</w:t>
      </w:r>
      <w:r w:rsidR="00E40CE5" w:rsidRPr="003B63C3">
        <w:rPr>
          <w:rFonts w:eastAsia="Calibri" w:cs="Times New Roman"/>
          <w:szCs w:val="28"/>
        </w:rPr>
        <w:t xml:space="preserve"> </w:t>
      </w:r>
      <w:r w:rsidR="00683E56" w:rsidRPr="003B63C3">
        <w:rPr>
          <w:rFonts w:eastAsia="Calibri" w:cs="Times New Roman"/>
          <w:szCs w:val="28"/>
        </w:rPr>
        <w:t>Забезпечити збір журналів (логів) реєстрації подій</w:t>
      </w:r>
      <w:r w:rsidR="00E40CE5" w:rsidRPr="003B63C3">
        <w:rPr>
          <w:rFonts w:eastAsia="Calibri" w:cs="Times New Roman"/>
          <w:szCs w:val="28"/>
        </w:rPr>
        <w:t xml:space="preserve">. </w:t>
      </w:r>
      <w:r w:rsidR="00CF1FB4" w:rsidRPr="003B63C3">
        <w:rPr>
          <w:rFonts w:eastAsia="Calibri" w:cs="Times New Roman"/>
          <w:szCs w:val="28"/>
        </w:rPr>
        <w:t>Для виконання зазначеного завдання можуть бути заплановані заходи:</w:t>
      </w:r>
    </w:p>
    <w:p w14:paraId="65AA9FF4" w14:textId="760A1C9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переконатися, що записи </w:t>
      </w:r>
      <w:r w:rsidR="00BD0E4B" w:rsidRPr="003B63C3">
        <w:rPr>
          <w:rFonts w:eastAsia="Calibri" w:cs="Times New Roman"/>
          <w:szCs w:val="28"/>
        </w:rPr>
        <w:t>результатів аналізу журналів подій</w:t>
      </w:r>
      <w:r w:rsidRPr="003B63C3">
        <w:rPr>
          <w:rFonts w:eastAsia="Calibri" w:cs="Times New Roman"/>
          <w:szCs w:val="28"/>
        </w:rPr>
        <w:t xml:space="preserve"> містять інформацію, яка встановлює </w:t>
      </w:r>
      <w:r w:rsidR="00F26836" w:rsidRPr="003B63C3">
        <w:rPr>
          <w:rFonts w:eastAsia="Calibri" w:cs="Times New Roman"/>
          <w:szCs w:val="28"/>
        </w:rPr>
        <w:t>так</w:t>
      </w:r>
      <w:r w:rsidRPr="003B63C3">
        <w:rPr>
          <w:rFonts w:eastAsia="Calibri" w:cs="Times New Roman"/>
          <w:szCs w:val="28"/>
        </w:rPr>
        <w:t>е:</w:t>
      </w:r>
      <w:r w:rsidR="00646870" w:rsidRPr="003B63C3">
        <w:rPr>
          <w:rFonts w:eastAsia="Calibri" w:cs="Times New Roman"/>
          <w:szCs w:val="28"/>
        </w:rPr>
        <w:t xml:space="preserve"> </w:t>
      </w:r>
      <w:r w:rsidRPr="003B63C3">
        <w:rPr>
          <w:rFonts w:eastAsia="Calibri" w:cs="Times New Roman"/>
          <w:szCs w:val="28"/>
        </w:rPr>
        <w:t>який тип події стався</w:t>
      </w:r>
      <w:r w:rsidR="00646870" w:rsidRPr="003B63C3">
        <w:rPr>
          <w:rFonts w:eastAsia="Calibri" w:cs="Times New Roman"/>
          <w:szCs w:val="28"/>
        </w:rPr>
        <w:t xml:space="preserve">; </w:t>
      </w:r>
      <w:r w:rsidRPr="003B63C3">
        <w:rPr>
          <w:rFonts w:eastAsia="Calibri" w:cs="Times New Roman"/>
          <w:szCs w:val="28"/>
        </w:rPr>
        <w:t>коли відбулася подія;</w:t>
      </w:r>
      <w:r w:rsidR="00646870" w:rsidRPr="003B63C3">
        <w:rPr>
          <w:rFonts w:eastAsia="Calibri" w:cs="Times New Roman"/>
          <w:szCs w:val="28"/>
        </w:rPr>
        <w:t xml:space="preserve"> </w:t>
      </w:r>
      <w:r w:rsidRPr="003B63C3">
        <w:rPr>
          <w:rFonts w:eastAsia="Calibri" w:cs="Times New Roman"/>
          <w:szCs w:val="28"/>
        </w:rPr>
        <w:t>де відбулася подія; джерело події; наслідки події;</w:t>
      </w:r>
      <w:r w:rsidR="00471841" w:rsidRPr="003B63C3">
        <w:rPr>
          <w:rFonts w:eastAsia="Calibri" w:cs="Times New Roman"/>
          <w:szCs w:val="28"/>
        </w:rPr>
        <w:t xml:space="preserve"> </w:t>
      </w:r>
      <w:r w:rsidRPr="003B63C3">
        <w:rPr>
          <w:rFonts w:eastAsia="Calibri" w:cs="Times New Roman"/>
          <w:szCs w:val="28"/>
        </w:rPr>
        <w:t>результат події та ідентифікатор будь-яких осіб або суб’єктів, пов’язаних з подією</w:t>
      </w:r>
      <w:r w:rsidR="00F10DB5" w:rsidRPr="003B63C3">
        <w:rPr>
          <w:rFonts w:eastAsia="Calibri" w:cs="Times New Roman"/>
          <w:szCs w:val="28"/>
        </w:rPr>
        <w:t>.</w:t>
      </w:r>
    </w:p>
    <w:p w14:paraId="408412B0" w14:textId="4F3FEB07"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B1692B" w:rsidRPr="003B63C3">
        <w:rPr>
          <w:rFonts w:eastAsia="Calibri" w:cs="Times New Roman"/>
          <w:szCs w:val="28"/>
        </w:rPr>
        <w:t>21.</w:t>
      </w:r>
      <w:r w:rsidR="00E40CE5" w:rsidRPr="003B63C3">
        <w:rPr>
          <w:rFonts w:eastAsia="Calibri" w:cs="Times New Roman"/>
          <w:szCs w:val="28"/>
        </w:rPr>
        <w:t xml:space="preserve"> </w:t>
      </w:r>
      <w:r w:rsidR="00683E56" w:rsidRPr="003B63C3">
        <w:rPr>
          <w:rFonts w:eastAsia="Calibri" w:cs="Times New Roman"/>
          <w:szCs w:val="28"/>
        </w:rPr>
        <w:t>Забезпечити безпечне зберігання журналів (логів) реєстрації подій</w:t>
      </w:r>
      <w:r w:rsidR="00E40CE5" w:rsidRPr="003B63C3">
        <w:rPr>
          <w:rFonts w:eastAsia="Calibri" w:cs="Times New Roman"/>
          <w:szCs w:val="28"/>
        </w:rPr>
        <w:t xml:space="preserve">. </w:t>
      </w:r>
      <w:r w:rsidR="004423BB" w:rsidRPr="003B63C3">
        <w:rPr>
          <w:rFonts w:eastAsia="Calibri" w:cs="Times New Roman"/>
          <w:szCs w:val="28"/>
        </w:rPr>
        <w:t>Для виконання зазначеного завдання можуть бути заплановані заходи:</w:t>
      </w:r>
    </w:p>
    <w:p w14:paraId="25CDBEC2" w14:textId="79A57D6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побудувати та задокументувати структуру системи безпечного зберігання журналів подій;</w:t>
      </w:r>
    </w:p>
    <w:p w14:paraId="03B9A2E2" w14:textId="2AC2B06D" w:rsidR="00F10DB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організувати проходження </w:t>
      </w:r>
      <w:r w:rsidR="00F10DB5" w:rsidRPr="003B63C3">
        <w:rPr>
          <w:rFonts w:eastAsia="Calibri" w:cs="Times New Roman"/>
          <w:szCs w:val="28"/>
        </w:rPr>
        <w:t>результатів аналізу журналів подій</w:t>
      </w:r>
      <w:r w:rsidR="00F26836" w:rsidRPr="003B63C3">
        <w:rPr>
          <w:rFonts w:eastAsia="Calibri" w:cs="Times New Roman"/>
          <w:szCs w:val="28"/>
        </w:rPr>
        <w:t>,</w:t>
      </w:r>
      <w:r w:rsidRPr="003B63C3">
        <w:rPr>
          <w:rFonts w:eastAsia="Calibri" w:cs="Times New Roman"/>
          <w:szCs w:val="28"/>
        </w:rPr>
        <w:t xml:space="preserve"> орієнтованих на доступ і кібербезпеку (наприклад, системи виявлення вторгнень/системи запобігання вторгненням, брандмауер, запобігання втраті даних, віртуальна приватна мережа)</w:t>
      </w:r>
      <w:r w:rsidR="00F10DB5" w:rsidRPr="003B63C3">
        <w:rPr>
          <w:rFonts w:eastAsia="Calibri" w:cs="Times New Roman"/>
          <w:szCs w:val="28"/>
        </w:rPr>
        <w:t>;</w:t>
      </w:r>
    </w:p>
    <w:p w14:paraId="05F87873" w14:textId="213CCBD3" w:rsidR="00E40CE5" w:rsidRPr="003B63C3" w:rsidRDefault="00F10DB5" w:rsidP="000350ED">
      <w:pPr>
        <w:widowControl w:val="0"/>
        <w:tabs>
          <w:tab w:val="left" w:pos="993"/>
        </w:tabs>
        <w:ind w:firstLine="567"/>
        <w:rPr>
          <w:rFonts w:eastAsia="Calibri" w:cs="Times New Roman"/>
          <w:szCs w:val="28"/>
        </w:rPr>
      </w:pPr>
      <w:r w:rsidRPr="003B63C3">
        <w:rPr>
          <w:rFonts w:eastAsia="Calibri" w:cs="Times New Roman"/>
          <w:szCs w:val="28"/>
        </w:rPr>
        <w:t>визначити період зберігання (рекомендовано до трьох років) та порядок знищення записів результатів аналізу журналів подій, щоб забезпечити підтримку розслідувань (постфактум) кіберінцидентів та приватності.</w:t>
      </w:r>
    </w:p>
    <w:p w14:paraId="283188E7" w14:textId="3A4FAC38"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5E0827" w:rsidRPr="003B63C3">
        <w:rPr>
          <w:rFonts w:eastAsia="Calibri" w:cs="Times New Roman"/>
          <w:szCs w:val="28"/>
        </w:rPr>
        <w:t>22.</w:t>
      </w:r>
      <w:r w:rsidR="00E40CE5" w:rsidRPr="003B63C3">
        <w:rPr>
          <w:rFonts w:eastAsia="Calibri" w:cs="Times New Roman"/>
          <w:szCs w:val="28"/>
        </w:rPr>
        <w:t xml:space="preserve"> </w:t>
      </w:r>
      <w:r w:rsidR="00683E56" w:rsidRPr="003B63C3">
        <w:rPr>
          <w:rFonts w:eastAsia="Calibri" w:cs="Times New Roman"/>
          <w:szCs w:val="28"/>
        </w:rPr>
        <w:t>Забезпечити ідентифікацію обладнання та вжиття заходів, які унеможливлюють роботу обладнання в мережі без відповідної ідентифікації</w:t>
      </w:r>
      <w:r w:rsidR="00E40CE5" w:rsidRPr="003B63C3">
        <w:rPr>
          <w:rFonts w:eastAsia="Calibri" w:cs="Times New Roman"/>
          <w:szCs w:val="28"/>
        </w:rPr>
        <w:t xml:space="preserve">. </w:t>
      </w:r>
      <w:r w:rsidR="004423BB" w:rsidRPr="003B63C3">
        <w:rPr>
          <w:rFonts w:eastAsia="Calibri" w:cs="Times New Roman"/>
          <w:szCs w:val="28"/>
        </w:rPr>
        <w:t>Для виконання зазначеного завдання можуть бути заплановані заходи:</w:t>
      </w:r>
    </w:p>
    <w:p w14:paraId="0F5DD771" w14:textId="4F11C79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обмежити доступ до визначених типів цифрових та/або нецифрових носіїв інформації персоналом;</w:t>
      </w:r>
    </w:p>
    <w:p w14:paraId="1E1ED582" w14:textId="15C55E85" w:rsidR="00E40CE5" w:rsidRPr="003B63C3" w:rsidRDefault="007367E4" w:rsidP="000350ED">
      <w:pPr>
        <w:widowControl w:val="0"/>
        <w:tabs>
          <w:tab w:val="left" w:pos="993"/>
        </w:tabs>
        <w:ind w:firstLine="567"/>
        <w:rPr>
          <w:rFonts w:eastAsia="Calibri" w:cs="Times New Roman"/>
          <w:szCs w:val="28"/>
        </w:rPr>
      </w:pPr>
      <w:r w:rsidRPr="003B63C3">
        <w:rPr>
          <w:rFonts w:eastAsia="Calibri" w:cs="Times New Roman"/>
          <w:szCs w:val="28"/>
        </w:rPr>
        <w:t>заборонити використання не зареєстрованих та не передбачених для застосування портативних пристроїв</w:t>
      </w:r>
      <w:r w:rsidR="00E40CE5" w:rsidRPr="003B63C3">
        <w:rPr>
          <w:rFonts w:eastAsia="Calibri" w:cs="Times New Roman"/>
          <w:szCs w:val="28"/>
        </w:rPr>
        <w:t xml:space="preserve"> зберігання даних, якщо такі пристрої не мають визначеного власника.</w:t>
      </w:r>
    </w:p>
    <w:p w14:paraId="1FF18C55" w14:textId="5B9A5C8D"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55517C" w:rsidRPr="003B63C3">
        <w:rPr>
          <w:rFonts w:eastAsia="Calibri" w:cs="Times New Roman"/>
          <w:szCs w:val="28"/>
        </w:rPr>
        <w:t>23.</w:t>
      </w:r>
      <w:r w:rsidR="00E40CE5" w:rsidRPr="003B63C3">
        <w:rPr>
          <w:rFonts w:eastAsia="Calibri" w:cs="Times New Roman"/>
          <w:szCs w:val="28"/>
        </w:rPr>
        <w:t xml:space="preserve"> </w:t>
      </w:r>
      <w:r w:rsidR="00683E56" w:rsidRPr="003B63C3">
        <w:rPr>
          <w:rFonts w:eastAsia="Calibri" w:cs="Times New Roman"/>
          <w:szCs w:val="28"/>
        </w:rPr>
        <w:t>Забезпечити контрольоване використання Інтернет-послуг, виявлення аномальної взаємодії та створити необхідні обмеження.</w:t>
      </w:r>
      <w:r w:rsidR="00E40CE5" w:rsidRPr="003B63C3">
        <w:rPr>
          <w:rFonts w:eastAsia="Calibri" w:cs="Times New Roman"/>
          <w:szCs w:val="28"/>
        </w:rPr>
        <w:t xml:space="preserve"> </w:t>
      </w:r>
      <w:r w:rsidR="004423BB" w:rsidRPr="003B63C3">
        <w:rPr>
          <w:rFonts w:eastAsia="Calibri" w:cs="Times New Roman"/>
          <w:szCs w:val="28"/>
        </w:rPr>
        <w:t>Для виконання зазначеного завдання можуть бути заплановані заходи:</w:t>
      </w:r>
    </w:p>
    <w:p w14:paraId="10A163E3" w14:textId="74F20B8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встановити та задокументувати обмеження на використання, вимоги до конфігурації/підключення та рекомендації щодо здійснення кожного типу віддаленого доступу;</w:t>
      </w:r>
    </w:p>
    <w:p w14:paraId="1A81A820" w14:textId="04B1F712"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авторизувати віддалений доступ до Інтернет-служб, перш ніж будуть дозволені такі підключення;</w:t>
      </w:r>
    </w:p>
    <w:p w14:paraId="7B1B90FD" w14:textId="3A600EB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підтримувати окремий домен виконання для кожного процесу, що виконується в системі.</w:t>
      </w:r>
    </w:p>
    <w:p w14:paraId="6B96310B" w14:textId="2961E133"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55517C" w:rsidRPr="003B63C3">
        <w:rPr>
          <w:rFonts w:eastAsia="Calibri" w:cs="Times New Roman"/>
          <w:szCs w:val="28"/>
        </w:rPr>
        <w:t>24.</w:t>
      </w:r>
      <w:r w:rsidR="00E40CE5" w:rsidRPr="003B63C3">
        <w:rPr>
          <w:rFonts w:eastAsia="Calibri" w:cs="Times New Roman"/>
          <w:szCs w:val="28"/>
        </w:rPr>
        <w:t xml:space="preserve"> </w:t>
      </w:r>
      <w:r w:rsidR="00683E56" w:rsidRPr="003B63C3">
        <w:rPr>
          <w:rFonts w:eastAsia="Calibri" w:cs="Times New Roman"/>
          <w:szCs w:val="28"/>
        </w:rPr>
        <w:t>Забезпечити під</w:t>
      </w:r>
      <w:r w:rsidR="00176B3E" w:rsidRPr="003B63C3">
        <w:rPr>
          <w:rFonts w:eastAsia="Calibri" w:cs="Times New Roman"/>
          <w:szCs w:val="28"/>
        </w:rPr>
        <w:t>ключення ОІІ до мережі Інтернет</w:t>
      </w:r>
      <w:r w:rsidR="00683E56" w:rsidRPr="003B63C3">
        <w:rPr>
          <w:rFonts w:eastAsia="Calibri" w:cs="Times New Roman"/>
          <w:szCs w:val="28"/>
        </w:rPr>
        <w:t xml:space="preserve"> через постачальників електронних комунікаційних мереж та/або послуг, які мають захищені вузли доступу до глобальних мереж передачі даних із створеними </w:t>
      </w:r>
      <w:r w:rsidR="00683E56" w:rsidRPr="003B63C3">
        <w:rPr>
          <w:rFonts w:eastAsia="Calibri" w:cs="Times New Roman"/>
          <w:szCs w:val="28"/>
        </w:rPr>
        <w:lastRenderedPageBreak/>
        <w:t xml:space="preserve">комплексними системами захисту інформації з підтвердженою відповідністю, та тільки у випадку неможливості функціонування без підключення до Інтернету). </w:t>
      </w:r>
      <w:r w:rsidR="004423BB" w:rsidRPr="003B63C3">
        <w:rPr>
          <w:rFonts w:eastAsia="Calibri" w:cs="Times New Roman"/>
          <w:szCs w:val="28"/>
        </w:rPr>
        <w:t>Для виконання зазначеного завдання можуть бути заплановані заходи:</w:t>
      </w:r>
    </w:p>
    <w:p w14:paraId="7BE46C01" w14:textId="456982CF" w:rsidR="00E40CE5" w:rsidRPr="003B63C3" w:rsidRDefault="00934662" w:rsidP="000350ED">
      <w:pPr>
        <w:widowControl w:val="0"/>
        <w:tabs>
          <w:tab w:val="left" w:pos="993"/>
        </w:tabs>
        <w:ind w:firstLine="567"/>
        <w:rPr>
          <w:rFonts w:eastAsia="Calibri" w:cs="Times New Roman"/>
          <w:szCs w:val="28"/>
        </w:rPr>
      </w:pPr>
      <w:r w:rsidRPr="003B63C3">
        <w:rPr>
          <w:rFonts w:eastAsia="Calibri" w:cs="Times New Roman"/>
          <w:szCs w:val="28"/>
        </w:rPr>
        <w:t>розробити та затвердити політику</w:t>
      </w:r>
      <w:r w:rsidR="00E40CE5" w:rsidRPr="003B63C3">
        <w:rPr>
          <w:rFonts w:eastAsia="Calibri" w:cs="Times New Roman"/>
          <w:szCs w:val="28"/>
        </w:rPr>
        <w:t xml:space="preserve"> управління інформаційним потоком, яка забезпечує додатковий захист для запобігання та виявлення спроб використання для роботи </w:t>
      </w:r>
      <w:r w:rsidR="00E86049" w:rsidRPr="003B63C3">
        <w:rPr>
          <w:rFonts w:eastAsia="Calibri" w:cs="Times New Roman"/>
          <w:szCs w:val="28"/>
        </w:rPr>
        <w:t xml:space="preserve">інформаційних </w:t>
      </w:r>
      <w:r w:rsidR="00E40CE5" w:rsidRPr="003B63C3">
        <w:rPr>
          <w:rFonts w:eastAsia="Calibri" w:cs="Times New Roman"/>
          <w:szCs w:val="28"/>
        </w:rPr>
        <w:t xml:space="preserve">активів в </w:t>
      </w:r>
      <w:r w:rsidR="00401B70" w:rsidRPr="003B63C3">
        <w:rPr>
          <w:rFonts w:eastAsia="Calibri" w:cs="Times New Roman"/>
          <w:szCs w:val="28"/>
        </w:rPr>
        <w:t xml:space="preserve">мережі </w:t>
      </w:r>
      <w:r w:rsidR="00E40CE5" w:rsidRPr="003B63C3">
        <w:rPr>
          <w:rFonts w:eastAsia="Calibri" w:cs="Times New Roman"/>
          <w:szCs w:val="28"/>
        </w:rPr>
        <w:t>Інтернет;</w:t>
      </w:r>
    </w:p>
    <w:p w14:paraId="051049B1" w14:textId="16A1599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застосувати затверджені повноваження для управління потоком інформації всередині системи та між пов’язаними системами на основі політики управління інформаційним потоком;</w:t>
      </w:r>
    </w:p>
    <w:p w14:paraId="5CE7D15B" w14:textId="46F7CA7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запровадити криптографічні механізми для захисту конфіденційності та цілісності сесій віддаленого доступу;</w:t>
      </w:r>
    </w:p>
    <w:p w14:paraId="445789E4" w14:textId="61A01E65" w:rsidR="00E40CE5" w:rsidRPr="003B63C3" w:rsidRDefault="006C0A85" w:rsidP="000350ED">
      <w:pPr>
        <w:widowControl w:val="0"/>
        <w:tabs>
          <w:tab w:val="left" w:pos="993"/>
        </w:tabs>
        <w:ind w:firstLine="567"/>
        <w:rPr>
          <w:rFonts w:eastAsia="Calibri" w:cs="Times New Roman"/>
          <w:szCs w:val="28"/>
        </w:rPr>
      </w:pPr>
      <w:r w:rsidRPr="003B63C3">
        <w:rPr>
          <w:rFonts w:eastAsia="Calibri" w:cs="Times New Roman"/>
          <w:szCs w:val="28"/>
        </w:rPr>
        <w:t>затвердити та забезпечити дотримання політики використання</w:t>
      </w:r>
      <w:r w:rsidR="00E40CE5" w:rsidRPr="003B63C3">
        <w:rPr>
          <w:rFonts w:eastAsia="Calibri" w:cs="Times New Roman"/>
          <w:szCs w:val="28"/>
        </w:rPr>
        <w:t xml:space="preserve"> без</w:t>
      </w:r>
      <w:r w:rsidR="00401B70" w:rsidRPr="003B63C3">
        <w:rPr>
          <w:rFonts w:eastAsia="Calibri" w:cs="Times New Roman"/>
          <w:szCs w:val="28"/>
        </w:rPr>
        <w:t>проводов</w:t>
      </w:r>
      <w:r w:rsidRPr="003B63C3">
        <w:rPr>
          <w:rFonts w:eastAsia="Calibri" w:cs="Times New Roman"/>
          <w:szCs w:val="28"/>
        </w:rPr>
        <w:t>ого</w:t>
      </w:r>
      <w:r w:rsidR="00E40CE5" w:rsidRPr="003B63C3">
        <w:rPr>
          <w:rFonts w:eastAsia="Calibri" w:cs="Times New Roman"/>
          <w:szCs w:val="28"/>
        </w:rPr>
        <w:t xml:space="preserve"> доступ</w:t>
      </w:r>
      <w:r w:rsidRPr="003B63C3">
        <w:rPr>
          <w:rFonts w:eastAsia="Calibri" w:cs="Times New Roman"/>
          <w:szCs w:val="28"/>
        </w:rPr>
        <w:t>у</w:t>
      </w:r>
      <w:r w:rsidR="00E40CE5" w:rsidRPr="003B63C3">
        <w:rPr>
          <w:rFonts w:eastAsia="Calibri" w:cs="Times New Roman"/>
          <w:szCs w:val="28"/>
        </w:rPr>
        <w:t xml:space="preserve"> до системи, перш ніж будуть дозволені такі підключення.</w:t>
      </w:r>
    </w:p>
    <w:p w14:paraId="6D51D700" w14:textId="14810A85" w:rsidR="00E40CE5" w:rsidRPr="003B63C3" w:rsidRDefault="007A3BD7" w:rsidP="000350ED">
      <w:pPr>
        <w:pStyle w:val="a7"/>
        <w:widowControl w:val="0"/>
        <w:tabs>
          <w:tab w:val="left" w:pos="993"/>
        </w:tabs>
        <w:ind w:left="0" w:firstLine="567"/>
        <w:rPr>
          <w:rFonts w:eastAsia="Calibri" w:cs="Times New Roman"/>
          <w:szCs w:val="28"/>
        </w:rPr>
      </w:pPr>
      <w:r w:rsidRPr="003B63C3">
        <w:rPr>
          <w:rFonts w:eastAsia="Calibri" w:cs="Times New Roman"/>
          <w:szCs w:val="28"/>
        </w:rPr>
        <w:t xml:space="preserve">Таблиця 9 у пункті 5 Плану захисту заповнюється шляхом описання виконання </w:t>
      </w:r>
      <w:r w:rsidR="00934662" w:rsidRPr="003B63C3">
        <w:rPr>
          <w:rFonts w:eastAsia="Calibri" w:cs="Times New Roman"/>
          <w:szCs w:val="28"/>
        </w:rPr>
        <w:t>так</w:t>
      </w:r>
      <w:r w:rsidR="001C0F91" w:rsidRPr="003B63C3">
        <w:rPr>
          <w:rFonts w:eastAsia="Calibri" w:cs="Times New Roman"/>
          <w:szCs w:val="28"/>
        </w:rPr>
        <w:t>ого</w:t>
      </w:r>
      <w:r w:rsidR="002E69A4" w:rsidRPr="003B63C3">
        <w:rPr>
          <w:rFonts w:eastAsia="Calibri" w:cs="Times New Roman"/>
          <w:szCs w:val="28"/>
        </w:rPr>
        <w:t xml:space="preserve"> </w:t>
      </w:r>
      <w:r w:rsidRPr="003B63C3">
        <w:rPr>
          <w:rFonts w:eastAsia="Calibri" w:cs="Times New Roman"/>
          <w:szCs w:val="28"/>
        </w:rPr>
        <w:t>завдан</w:t>
      </w:r>
      <w:r w:rsidR="001C0F91" w:rsidRPr="003B63C3">
        <w:rPr>
          <w:rFonts w:eastAsia="Calibri" w:cs="Times New Roman"/>
          <w:szCs w:val="28"/>
        </w:rPr>
        <w:t>ня</w:t>
      </w:r>
      <w:r w:rsidRPr="003B63C3">
        <w:rPr>
          <w:rFonts w:eastAsia="Calibri" w:cs="Times New Roman"/>
          <w:szCs w:val="28"/>
        </w:rPr>
        <w:t xml:space="preserve"> із кіберзахисту:</w:t>
      </w:r>
    </w:p>
    <w:p w14:paraId="77B21FC5" w14:textId="41F7C7B8"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Завдання</w:t>
      </w:r>
      <w:r w:rsidR="00E973C8" w:rsidRPr="003B63C3">
        <w:rPr>
          <w:rFonts w:eastAsia="Calibri" w:cs="Times New Roman"/>
          <w:szCs w:val="28"/>
        </w:rPr>
        <w:t>.</w:t>
      </w:r>
      <w:r w:rsidR="00E40CE5" w:rsidRPr="003B63C3">
        <w:rPr>
          <w:rFonts w:eastAsia="Calibri" w:cs="Times New Roman"/>
          <w:szCs w:val="28"/>
        </w:rPr>
        <w:t xml:space="preserve"> Визначити порядок проведення моніторингу загроз та застосування відповідних тактик, технік і процедур. </w:t>
      </w:r>
      <w:r w:rsidR="00401B70" w:rsidRPr="003B63C3">
        <w:rPr>
          <w:rFonts w:eastAsia="Calibri" w:cs="Times New Roman"/>
          <w:szCs w:val="28"/>
        </w:rPr>
        <w:t>Для виконання зазначеного завдання можуть бути заплановані заходи:</w:t>
      </w:r>
    </w:p>
    <w:p w14:paraId="295A55C8" w14:textId="1F73AF5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розробити стратегію безперервного моніторингу безпеки та приватності й упровадити програму безперервного моніторингу безпеки та приватності, яка охоплює:</w:t>
      </w:r>
      <w:r w:rsidR="00931DAD" w:rsidRPr="003B63C3">
        <w:rPr>
          <w:rFonts w:eastAsia="Calibri" w:cs="Times New Roman"/>
          <w:szCs w:val="28"/>
        </w:rPr>
        <w:t xml:space="preserve"> </w:t>
      </w:r>
      <w:r w:rsidRPr="003B63C3">
        <w:rPr>
          <w:rFonts w:eastAsia="Calibri" w:cs="Times New Roman"/>
          <w:szCs w:val="28"/>
        </w:rPr>
        <w:t xml:space="preserve">встановлення показників безпеки та приватності, які необхідно відстежувати, перелік загроз і </w:t>
      </w:r>
      <w:r w:rsidR="00D41A6A" w:rsidRPr="003B63C3">
        <w:rPr>
          <w:rFonts w:eastAsia="Calibri" w:cs="Times New Roman"/>
          <w:szCs w:val="28"/>
        </w:rPr>
        <w:t>технік, тактик й процедур</w:t>
      </w:r>
      <w:r w:rsidRPr="003B63C3">
        <w:rPr>
          <w:rFonts w:eastAsia="Calibri" w:cs="Times New Roman"/>
          <w:szCs w:val="28"/>
        </w:rPr>
        <w:t xml:space="preserve"> кіберзловмисників;</w:t>
      </w:r>
      <w:r w:rsidR="00931DAD" w:rsidRPr="003B63C3">
        <w:rPr>
          <w:rFonts w:eastAsia="Calibri" w:cs="Times New Roman"/>
          <w:szCs w:val="28"/>
        </w:rPr>
        <w:t xml:space="preserve"> </w:t>
      </w:r>
      <w:r w:rsidRPr="003B63C3">
        <w:rPr>
          <w:rFonts w:eastAsia="Calibri" w:cs="Times New Roman"/>
          <w:szCs w:val="28"/>
        </w:rPr>
        <w:t>встановлення постійного моніторингу та щорічного оцінювання ефективності заходів захисту;</w:t>
      </w:r>
      <w:r w:rsidR="00931DAD" w:rsidRPr="003B63C3">
        <w:rPr>
          <w:rFonts w:eastAsia="Calibri" w:cs="Times New Roman"/>
          <w:szCs w:val="28"/>
        </w:rPr>
        <w:t xml:space="preserve"> </w:t>
      </w:r>
      <w:r w:rsidRPr="003B63C3">
        <w:rPr>
          <w:rFonts w:eastAsia="Calibri" w:cs="Times New Roman"/>
          <w:szCs w:val="28"/>
        </w:rPr>
        <w:t xml:space="preserve">поточні оцінювання заходів захисту відповідно до стратегії безперервного моніторингу </w:t>
      </w:r>
      <w:r w:rsidR="008A3C2E" w:rsidRPr="003B63C3">
        <w:rPr>
          <w:rFonts w:eastAsia="Calibri" w:cs="Times New Roman"/>
          <w:szCs w:val="28"/>
        </w:rPr>
        <w:t>ОКІ</w:t>
      </w:r>
      <w:r w:rsidRPr="003B63C3">
        <w:rPr>
          <w:rFonts w:eastAsia="Calibri" w:cs="Times New Roman"/>
          <w:szCs w:val="28"/>
        </w:rPr>
        <w:t>;</w:t>
      </w:r>
      <w:r w:rsidR="00931DAD" w:rsidRPr="003B63C3">
        <w:rPr>
          <w:rFonts w:eastAsia="Calibri" w:cs="Times New Roman"/>
          <w:szCs w:val="28"/>
        </w:rPr>
        <w:t xml:space="preserve"> </w:t>
      </w:r>
      <w:r w:rsidRPr="003B63C3">
        <w:rPr>
          <w:rFonts w:eastAsia="Calibri" w:cs="Times New Roman"/>
          <w:szCs w:val="28"/>
        </w:rPr>
        <w:t xml:space="preserve">постійний моніторинг стану безпеки та приватності відповідно до встановлених метрик і відповідно до стратегії безперервного моніторингу </w:t>
      </w:r>
      <w:r w:rsidR="008A3C2E" w:rsidRPr="003B63C3">
        <w:rPr>
          <w:rFonts w:eastAsia="Calibri" w:cs="Times New Roman"/>
          <w:szCs w:val="28"/>
        </w:rPr>
        <w:t>ОКІ</w:t>
      </w:r>
      <w:r w:rsidRPr="003B63C3">
        <w:rPr>
          <w:rFonts w:eastAsia="Calibri" w:cs="Times New Roman"/>
          <w:szCs w:val="28"/>
        </w:rPr>
        <w:t>;</w:t>
      </w:r>
      <w:r w:rsidR="00931DAD" w:rsidRPr="003B63C3">
        <w:rPr>
          <w:rFonts w:eastAsia="Calibri" w:cs="Times New Roman"/>
          <w:szCs w:val="28"/>
        </w:rPr>
        <w:t xml:space="preserve"> </w:t>
      </w:r>
      <w:r w:rsidRPr="003B63C3">
        <w:rPr>
          <w:rFonts w:eastAsia="Calibri" w:cs="Times New Roman"/>
          <w:szCs w:val="28"/>
        </w:rPr>
        <w:t>зіставлення та аналіз інформації, отриманої в результаті оцінювання та моніторингу безпеки та приватності;</w:t>
      </w:r>
      <w:r w:rsidR="00931DAD" w:rsidRPr="003B63C3">
        <w:rPr>
          <w:rFonts w:eastAsia="Calibri" w:cs="Times New Roman"/>
          <w:szCs w:val="28"/>
        </w:rPr>
        <w:t xml:space="preserve"> </w:t>
      </w:r>
      <w:r w:rsidRPr="003B63C3">
        <w:rPr>
          <w:rFonts w:eastAsia="Calibri" w:cs="Times New Roman"/>
          <w:szCs w:val="28"/>
        </w:rPr>
        <w:t>дії реагування за результатами аналізу інформації, пов’язаної з безпекою та приватністю;</w:t>
      </w:r>
    </w:p>
    <w:p w14:paraId="0999923B" w14:textId="0ECE2C96"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проводити оцінювання ризику, включно з вірогідністю й величиною шкоди.</w:t>
      </w:r>
    </w:p>
    <w:p w14:paraId="22D050A3" w14:textId="5B0D85C1" w:rsidR="007042E4" w:rsidRPr="003B63C3" w:rsidRDefault="007042E4" w:rsidP="000350ED">
      <w:pPr>
        <w:pStyle w:val="a7"/>
        <w:tabs>
          <w:tab w:val="left" w:pos="1134"/>
        </w:tabs>
        <w:ind w:left="0" w:firstLine="567"/>
        <w:rPr>
          <w:rFonts w:eastAsia="Calibri" w:cs="Times New Roman"/>
          <w:szCs w:val="28"/>
        </w:rPr>
      </w:pPr>
      <w:r w:rsidRPr="003B63C3">
        <w:rPr>
          <w:rFonts w:eastAsia="Calibri" w:cs="Times New Roman"/>
          <w:szCs w:val="28"/>
        </w:rPr>
        <w:t xml:space="preserve">Таблиця 10 у пункті 5 Плану захисту заповнюється шляхом описання виконання </w:t>
      </w:r>
      <w:r w:rsidR="00934662" w:rsidRPr="003B63C3">
        <w:rPr>
          <w:rFonts w:eastAsia="Calibri" w:cs="Times New Roman"/>
          <w:szCs w:val="28"/>
        </w:rPr>
        <w:t>так</w:t>
      </w:r>
      <w:r w:rsidR="002E69A4" w:rsidRPr="003B63C3">
        <w:rPr>
          <w:rFonts w:eastAsia="Calibri" w:cs="Times New Roman"/>
          <w:szCs w:val="28"/>
        </w:rPr>
        <w:t xml:space="preserve">их </w:t>
      </w:r>
      <w:r w:rsidRPr="003B63C3">
        <w:rPr>
          <w:rFonts w:eastAsia="Calibri" w:cs="Times New Roman"/>
          <w:szCs w:val="28"/>
        </w:rPr>
        <w:t>завдань із кіберзахисту:</w:t>
      </w:r>
    </w:p>
    <w:p w14:paraId="7DA89721" w14:textId="7E552D7F"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0A447F" w:rsidRPr="003B63C3">
        <w:rPr>
          <w:rFonts w:eastAsia="Calibri" w:cs="Times New Roman"/>
          <w:szCs w:val="28"/>
        </w:rPr>
        <w:t>1.</w:t>
      </w:r>
      <w:r w:rsidR="00E40CE5" w:rsidRPr="003B63C3">
        <w:rPr>
          <w:rFonts w:eastAsia="Calibri" w:cs="Times New Roman"/>
          <w:szCs w:val="28"/>
        </w:rPr>
        <w:t xml:space="preserve"> Забезпечити інформування про кіберінциденти. </w:t>
      </w:r>
      <w:r w:rsidR="00401B70" w:rsidRPr="003B63C3">
        <w:rPr>
          <w:rFonts w:eastAsia="Calibri" w:cs="Times New Roman"/>
          <w:szCs w:val="28"/>
        </w:rPr>
        <w:t>Для виконання зазначеного завдання можуть бути заплановані заходи:</w:t>
      </w:r>
    </w:p>
    <w:p w14:paraId="66726A8C" w14:textId="5761153D"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вимагати від персоналу повідомляти про підозрілі </w:t>
      </w:r>
      <w:r w:rsidR="00401B70" w:rsidRPr="003B63C3">
        <w:rPr>
          <w:rFonts w:eastAsia="Calibri" w:cs="Times New Roman"/>
          <w:szCs w:val="28"/>
        </w:rPr>
        <w:t>кібер</w:t>
      </w:r>
      <w:r w:rsidRPr="003B63C3">
        <w:rPr>
          <w:rFonts w:eastAsia="Calibri" w:cs="Times New Roman"/>
          <w:szCs w:val="28"/>
        </w:rPr>
        <w:t xml:space="preserve">інциденти з безпеки та приватності відповідно до організаційної спроможності реагування на </w:t>
      </w:r>
      <w:r w:rsidR="00401B70" w:rsidRPr="003B63C3">
        <w:rPr>
          <w:rFonts w:eastAsia="Calibri" w:cs="Times New Roman"/>
          <w:szCs w:val="28"/>
        </w:rPr>
        <w:t>кібер</w:t>
      </w:r>
      <w:r w:rsidRPr="003B63C3">
        <w:rPr>
          <w:rFonts w:eastAsia="Calibri" w:cs="Times New Roman"/>
          <w:szCs w:val="28"/>
        </w:rPr>
        <w:t>інциденти впродовж визначеного періоду часу;</w:t>
      </w:r>
    </w:p>
    <w:p w14:paraId="4E6E5B1E" w14:textId="0FC76438"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повідомляти про вразливості системи, пов’язані із зареєстрованими </w:t>
      </w:r>
      <w:r w:rsidR="00241EA4" w:rsidRPr="003B63C3">
        <w:rPr>
          <w:rFonts w:eastAsia="Calibri" w:cs="Times New Roman"/>
          <w:szCs w:val="28"/>
        </w:rPr>
        <w:t>кібер</w:t>
      </w:r>
      <w:r w:rsidRPr="003B63C3">
        <w:rPr>
          <w:rFonts w:eastAsia="Calibri" w:cs="Times New Roman"/>
          <w:szCs w:val="28"/>
        </w:rPr>
        <w:t>інцидентами безпеки та приватності визначеному персоналу;</w:t>
      </w:r>
    </w:p>
    <w:p w14:paraId="7AAA7B11" w14:textId="66BA13A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встановити політику, порядок та процедури надання доповідей про всі підтверджені кіберінциденти.</w:t>
      </w:r>
    </w:p>
    <w:p w14:paraId="79402DF6" w14:textId="0B91E67C"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повідомляти про кіберінциденти за допомогою автоматизованих </w:t>
      </w:r>
      <w:r w:rsidRPr="003B63C3">
        <w:rPr>
          <w:rFonts w:eastAsia="Calibri" w:cs="Times New Roman"/>
          <w:szCs w:val="28"/>
        </w:rPr>
        <w:lastRenderedPageBreak/>
        <w:t>механізмів (електронну пошту, публікацію на вебсайтах тощо);</w:t>
      </w:r>
    </w:p>
    <w:p w14:paraId="2E304110" w14:textId="73A0D769"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надати інформацію про </w:t>
      </w:r>
      <w:r w:rsidR="002F3EFB" w:rsidRPr="003B63C3">
        <w:rPr>
          <w:rFonts w:eastAsia="Calibri" w:cs="Times New Roman"/>
          <w:szCs w:val="28"/>
        </w:rPr>
        <w:t>кібер</w:t>
      </w:r>
      <w:r w:rsidRPr="003B63C3">
        <w:rPr>
          <w:rFonts w:eastAsia="Calibri" w:cs="Times New Roman"/>
          <w:szCs w:val="28"/>
        </w:rPr>
        <w:t>інциденти безпеки та приватності постачальнику послуги;</w:t>
      </w:r>
    </w:p>
    <w:p w14:paraId="0C3CBEAF" w14:textId="033E6530"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передавати (публікувати) інформацію за межами встановленої межі системи за визначеними відповідними нормативними вказівками.</w:t>
      </w:r>
    </w:p>
    <w:p w14:paraId="116BF813" w14:textId="5A4B97B4"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D2714F" w:rsidRPr="003B63C3">
        <w:rPr>
          <w:rFonts w:eastAsia="Calibri" w:cs="Times New Roman"/>
          <w:szCs w:val="28"/>
        </w:rPr>
        <w:t>2.</w:t>
      </w:r>
      <w:r w:rsidR="00E40CE5" w:rsidRPr="003B63C3">
        <w:rPr>
          <w:rFonts w:eastAsia="Calibri" w:cs="Times New Roman"/>
          <w:szCs w:val="28"/>
        </w:rPr>
        <w:t xml:space="preserve"> Забезпечити використання результатів досліджень щодо вразливостей. </w:t>
      </w:r>
      <w:r w:rsidR="009E5B82" w:rsidRPr="003B63C3">
        <w:rPr>
          <w:rFonts w:eastAsia="Calibri" w:cs="Times New Roman"/>
          <w:szCs w:val="28"/>
        </w:rPr>
        <w:t>Для виконання зазначеного завдання можуть бути заплановані заходи:</w:t>
      </w:r>
    </w:p>
    <w:p w14:paraId="24785509" w14:textId="179572C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використовувати інструменти та методи сканування вразливості, які полегшують сумісність між інструментами та автоматизують частини процесу управління вразливостями, використовуючи стандарти для: обліку платформ, недоліків програмного забезпечення та неправильних конфігурацій; форматування контрольних списків і процедур тестування; вимірювання впливу вразливості;</w:t>
      </w:r>
    </w:p>
    <w:p w14:paraId="376306C6" w14:textId="5C0CD130"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аналізувати звіти про сканування вразливості та результати контрольних оцінювань</w:t>
      </w:r>
      <w:r w:rsidR="00B474DB" w:rsidRPr="003B63C3">
        <w:rPr>
          <w:rFonts w:eastAsia="Calibri" w:cs="Times New Roman"/>
          <w:szCs w:val="28"/>
        </w:rPr>
        <w:t>;</w:t>
      </w:r>
    </w:p>
    <w:p w14:paraId="58666252" w14:textId="254C7563"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 xml:space="preserve">заборонити привілейований доступ до системи користувачам, які не належать до </w:t>
      </w:r>
      <w:r w:rsidR="008A3C2E" w:rsidRPr="003B63C3">
        <w:rPr>
          <w:rFonts w:eastAsia="Calibri" w:cs="Times New Roman"/>
          <w:szCs w:val="28"/>
        </w:rPr>
        <w:t>ОКІ</w:t>
      </w:r>
      <w:r w:rsidRPr="003B63C3">
        <w:rPr>
          <w:rFonts w:eastAsia="Calibri" w:cs="Times New Roman"/>
          <w:szCs w:val="28"/>
        </w:rPr>
        <w:t>.</w:t>
      </w:r>
    </w:p>
    <w:p w14:paraId="6AD6BC21" w14:textId="33BC049A"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FE1949" w:rsidRPr="003B63C3">
        <w:rPr>
          <w:rFonts w:eastAsia="Calibri" w:cs="Times New Roman"/>
          <w:szCs w:val="28"/>
        </w:rPr>
        <w:t>3.</w:t>
      </w:r>
      <w:r w:rsidR="00E40CE5" w:rsidRPr="003B63C3">
        <w:rPr>
          <w:rFonts w:eastAsia="Calibri" w:cs="Times New Roman"/>
          <w:szCs w:val="28"/>
        </w:rPr>
        <w:t xml:space="preserve"> </w:t>
      </w:r>
      <w:r w:rsidR="00683E56" w:rsidRPr="003B63C3">
        <w:rPr>
          <w:rFonts w:eastAsia="Calibri" w:cs="Times New Roman"/>
          <w:szCs w:val="28"/>
        </w:rPr>
        <w:t>Забезпечити розміщення файлів sec</w:t>
      </w:r>
      <w:r w:rsidR="00934662" w:rsidRPr="003B63C3">
        <w:rPr>
          <w:rFonts w:eastAsia="Calibri" w:cs="Times New Roman"/>
          <w:szCs w:val="28"/>
        </w:rPr>
        <w:t>urity.txt (стандарт безпеки веб</w:t>
      </w:r>
      <w:r w:rsidR="00683E56" w:rsidRPr="003B63C3">
        <w:rPr>
          <w:rFonts w:eastAsia="Calibri" w:cs="Times New Roman"/>
          <w:szCs w:val="28"/>
        </w:rPr>
        <w:t>сайтів, в рамках програми Bug Bounty) та опрацювання отриманої завдяки їм інформації</w:t>
      </w:r>
      <w:r w:rsidR="00E40CE5" w:rsidRPr="003B63C3">
        <w:rPr>
          <w:rFonts w:eastAsia="Calibri" w:cs="Times New Roman"/>
          <w:szCs w:val="28"/>
        </w:rPr>
        <w:t xml:space="preserve">. </w:t>
      </w:r>
      <w:r w:rsidR="00F9404D" w:rsidRPr="003B63C3">
        <w:rPr>
          <w:rFonts w:eastAsia="Calibri" w:cs="Times New Roman"/>
          <w:szCs w:val="28"/>
        </w:rPr>
        <w:t>Для виконання зазначеного завдання можуть бути заплановані заходи:</w:t>
      </w:r>
    </w:p>
    <w:p w14:paraId="4AFC1DBF" w14:textId="56BDAB8D"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отримувати системні попередження безпеки, рекомендації та директиви, що прописуються в файлі security.txt;</w:t>
      </w:r>
    </w:p>
    <w:p w14:paraId="450E079F" w14:textId="456B2CA5"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створити та інституціоналізувати контакти між обраними групами та асоціаціями зі спільнотами безпеки та приватності для підтримки ознайомленості з рекомендованими практиками безпеки інформації та приватності, техніками та технологіями.</w:t>
      </w:r>
    </w:p>
    <w:p w14:paraId="4647336E" w14:textId="26260675" w:rsidR="00E40CE5" w:rsidRPr="003B63C3" w:rsidRDefault="007042E4" w:rsidP="000350ED">
      <w:pPr>
        <w:pStyle w:val="a7"/>
        <w:tabs>
          <w:tab w:val="left" w:pos="1134"/>
        </w:tabs>
        <w:ind w:left="0" w:firstLine="567"/>
        <w:rPr>
          <w:rFonts w:eastAsia="Calibri" w:cs="Times New Roman"/>
          <w:szCs w:val="28"/>
        </w:rPr>
      </w:pPr>
      <w:r w:rsidRPr="003B63C3">
        <w:rPr>
          <w:rFonts w:eastAsia="Calibri" w:cs="Times New Roman"/>
          <w:szCs w:val="28"/>
        </w:rPr>
        <w:t xml:space="preserve">Таблиця 11 у пункті 5 Плану захисту заповнюється шляхом </w:t>
      </w:r>
      <w:r w:rsidR="009A26E6" w:rsidRPr="003B63C3">
        <w:rPr>
          <w:rFonts w:eastAsia="Calibri" w:cs="Times New Roman"/>
          <w:szCs w:val="28"/>
        </w:rPr>
        <w:t xml:space="preserve">описання </w:t>
      </w:r>
      <w:r w:rsidRPr="003B63C3">
        <w:rPr>
          <w:rFonts w:eastAsia="Calibri" w:cs="Times New Roman"/>
          <w:szCs w:val="28"/>
        </w:rPr>
        <w:t xml:space="preserve">виконання </w:t>
      </w:r>
      <w:r w:rsidR="00934662" w:rsidRPr="003B63C3">
        <w:rPr>
          <w:rFonts w:eastAsia="Calibri" w:cs="Times New Roman"/>
          <w:szCs w:val="28"/>
        </w:rPr>
        <w:t>так</w:t>
      </w:r>
      <w:r w:rsidR="009A26E6" w:rsidRPr="003B63C3">
        <w:rPr>
          <w:rFonts w:eastAsia="Calibri" w:cs="Times New Roman"/>
          <w:szCs w:val="28"/>
        </w:rPr>
        <w:t xml:space="preserve">ого </w:t>
      </w:r>
      <w:r w:rsidRPr="003B63C3">
        <w:rPr>
          <w:rFonts w:eastAsia="Calibri" w:cs="Times New Roman"/>
          <w:szCs w:val="28"/>
        </w:rPr>
        <w:t>завдан</w:t>
      </w:r>
      <w:r w:rsidR="009A26E6" w:rsidRPr="003B63C3">
        <w:rPr>
          <w:rFonts w:eastAsia="Calibri" w:cs="Times New Roman"/>
          <w:szCs w:val="28"/>
        </w:rPr>
        <w:t>ня</w:t>
      </w:r>
      <w:r w:rsidRPr="003B63C3">
        <w:rPr>
          <w:rFonts w:eastAsia="Calibri" w:cs="Times New Roman"/>
          <w:szCs w:val="28"/>
        </w:rPr>
        <w:t xml:space="preserve"> із кіберзахисту:</w:t>
      </w:r>
    </w:p>
    <w:p w14:paraId="348CE68B" w14:textId="75157448" w:rsidR="00E40CE5" w:rsidRPr="003B63C3" w:rsidRDefault="004C46BA" w:rsidP="000350ED">
      <w:pPr>
        <w:pStyle w:val="a7"/>
        <w:tabs>
          <w:tab w:val="left" w:pos="1134"/>
        </w:tabs>
        <w:ind w:left="0" w:firstLine="567"/>
        <w:rPr>
          <w:rFonts w:eastAsia="Calibri" w:cs="Times New Roman"/>
          <w:szCs w:val="28"/>
        </w:rPr>
      </w:pPr>
      <w:r w:rsidRPr="003B63C3">
        <w:rPr>
          <w:rFonts w:eastAsia="Calibri" w:cs="Times New Roman"/>
          <w:szCs w:val="28"/>
        </w:rPr>
        <w:t xml:space="preserve">Завдання </w:t>
      </w:r>
      <w:r w:rsidR="00937F94" w:rsidRPr="003B63C3">
        <w:rPr>
          <w:rFonts w:eastAsia="Calibri" w:cs="Times New Roman"/>
          <w:szCs w:val="28"/>
        </w:rPr>
        <w:t>1.</w:t>
      </w:r>
      <w:r w:rsidR="00E40CE5" w:rsidRPr="003B63C3">
        <w:rPr>
          <w:rFonts w:eastAsia="Calibri" w:cs="Times New Roman"/>
          <w:szCs w:val="28"/>
        </w:rPr>
        <w:t xml:space="preserve"> Затвердити плани відновлення після інцидентів. </w:t>
      </w:r>
      <w:r w:rsidR="00F9404D" w:rsidRPr="003B63C3">
        <w:rPr>
          <w:rFonts w:eastAsia="Calibri" w:cs="Times New Roman"/>
          <w:szCs w:val="28"/>
        </w:rPr>
        <w:t>Для виконання зазначеного завдання можуть бути заплановані заходи:</w:t>
      </w:r>
    </w:p>
    <w:p w14:paraId="1C752556" w14:textId="6108BC9E"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забезпечити відновлення та відтворення системи до відомого стану після збою, компрометації або помилок невідкладно;</w:t>
      </w:r>
    </w:p>
    <w:p w14:paraId="5526089E" w14:textId="2738EBA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забезпечити захист компонентів системи, які використовуються для резервного копіювання та відновлення;</w:t>
      </w:r>
    </w:p>
    <w:p w14:paraId="6B2CB2A6" w14:textId="517D414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розробити план забезпечення безперервної роботи та відновлення функціонування системи на випадок надзвичайної ситуації, який:</w:t>
      </w:r>
      <w:r w:rsidR="00311F63" w:rsidRPr="003B63C3">
        <w:rPr>
          <w:rFonts w:eastAsia="Calibri" w:cs="Times New Roman"/>
          <w:szCs w:val="28"/>
        </w:rPr>
        <w:t xml:space="preserve"> </w:t>
      </w:r>
      <w:r w:rsidRPr="003B63C3">
        <w:rPr>
          <w:rFonts w:eastAsia="Calibri" w:cs="Times New Roman"/>
          <w:szCs w:val="28"/>
        </w:rPr>
        <w:t xml:space="preserve">визначає основні завдання, функції та пов’язані з ними вимоги щодо безперервної роботи; забезпечує цілі, пріоритети та відповідні показники відновлення функціонування; визначає ролі, обов’язки та відповідальних осіб з контактною інформацією; спрямований на підтримку основних завдань і функції попри системні збої, компрометації або помилки; спрямований на повне відновлення функціонування системи без погіршення запланованих і реалізованих заходів захисту інформації та персональних даних; вирішує питання обміну </w:t>
      </w:r>
      <w:r w:rsidRPr="003B63C3">
        <w:rPr>
          <w:rFonts w:eastAsia="Calibri" w:cs="Times New Roman"/>
          <w:szCs w:val="28"/>
        </w:rPr>
        <w:lastRenderedPageBreak/>
        <w:t>інформацією про надзвичайні ситуації;</w:t>
      </w:r>
    </w:p>
    <w:p w14:paraId="2CCE8497" w14:textId="56A663CF"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протестувати план забезпечення безперервної роботи та відновлення функціонування системи щорічно, використовуючи тести, з метою визначення ефективності плану та організаційної готовності виконати план;</w:t>
      </w:r>
    </w:p>
    <w:p w14:paraId="09C1591E" w14:textId="484FDC7B"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переглядати результати тестування плану;</w:t>
      </w:r>
    </w:p>
    <w:p w14:paraId="4F04C01F" w14:textId="4B4A6981" w:rsidR="00E40CE5" w:rsidRPr="003B63C3" w:rsidRDefault="00E40CE5" w:rsidP="000350ED">
      <w:pPr>
        <w:widowControl w:val="0"/>
        <w:tabs>
          <w:tab w:val="left" w:pos="993"/>
        </w:tabs>
        <w:ind w:firstLine="567"/>
        <w:rPr>
          <w:rFonts w:eastAsia="Calibri" w:cs="Times New Roman"/>
          <w:szCs w:val="28"/>
        </w:rPr>
      </w:pPr>
      <w:r w:rsidRPr="003B63C3">
        <w:rPr>
          <w:rFonts w:eastAsia="Calibri" w:cs="Times New Roman"/>
          <w:szCs w:val="28"/>
        </w:rPr>
        <w:t>за необхідності ініціювати коригувальні дії.</w:t>
      </w:r>
    </w:p>
    <w:p w14:paraId="00BE59B3" w14:textId="77777777" w:rsidR="00D62850" w:rsidRPr="003B63C3" w:rsidRDefault="00D62850" w:rsidP="000350ED">
      <w:pPr>
        <w:widowControl w:val="0"/>
        <w:tabs>
          <w:tab w:val="left" w:pos="993"/>
        </w:tabs>
        <w:ind w:firstLine="567"/>
        <w:rPr>
          <w:rFonts w:eastAsia="Calibri" w:cs="Times New Roman"/>
          <w:szCs w:val="28"/>
        </w:rPr>
      </w:pPr>
    </w:p>
    <w:p w14:paraId="71EDB58E" w14:textId="2C6412C2" w:rsidR="00C835CD" w:rsidRPr="003B63C3" w:rsidRDefault="000A755A" w:rsidP="000350ED">
      <w:pPr>
        <w:pStyle w:val="a7"/>
        <w:numPr>
          <w:ilvl w:val="0"/>
          <w:numId w:val="38"/>
        </w:numPr>
        <w:tabs>
          <w:tab w:val="left" w:pos="851"/>
        </w:tabs>
        <w:ind w:left="0" w:firstLine="567"/>
        <w:rPr>
          <w:rFonts w:cs="Times New Roman"/>
        </w:rPr>
      </w:pPr>
      <w:r w:rsidRPr="003B63C3">
        <w:rPr>
          <w:rFonts w:cs="Times New Roman"/>
        </w:rPr>
        <w:t xml:space="preserve">Пунктом 6 Плану </w:t>
      </w:r>
      <w:r w:rsidR="001C390F" w:rsidRPr="003B63C3">
        <w:rPr>
          <w:rFonts w:cs="Times New Roman"/>
        </w:rPr>
        <w:t>захисту</w:t>
      </w:r>
      <w:r w:rsidRPr="003B63C3">
        <w:rPr>
          <w:rFonts w:cs="Times New Roman"/>
        </w:rPr>
        <w:t xml:space="preserve"> передбачено включення відомостей про моніторинг рівня безпеки об’єкта критичної інфраструктури щодо нейтралізації загрози національного рівня «кібератака/кіберінцидент», де описуються зведені відомості щодо результатів моніторингу рівня безпеки з урахуванням вимог статті </w:t>
      </w:r>
      <w:r w:rsidR="00A31D8D" w:rsidRPr="003B63C3">
        <w:rPr>
          <w:rFonts w:cs="Times New Roman"/>
        </w:rPr>
        <w:t>17 Закону України «Про критичну інфраструктуру».</w:t>
      </w:r>
    </w:p>
    <w:p w14:paraId="19B9CE32" w14:textId="77777777" w:rsidR="002043F0" w:rsidRPr="003B63C3" w:rsidRDefault="002043F0" w:rsidP="000350ED">
      <w:pPr>
        <w:pStyle w:val="a7"/>
        <w:tabs>
          <w:tab w:val="left" w:pos="851"/>
        </w:tabs>
        <w:ind w:left="0" w:firstLine="567"/>
        <w:rPr>
          <w:rFonts w:cs="Times New Roman"/>
        </w:rPr>
      </w:pPr>
    </w:p>
    <w:p w14:paraId="3ABFDB8B" w14:textId="6CF359C1" w:rsidR="005C1860" w:rsidRPr="003B63C3" w:rsidRDefault="00C14FAC" w:rsidP="000350ED">
      <w:pPr>
        <w:pStyle w:val="a7"/>
        <w:numPr>
          <w:ilvl w:val="0"/>
          <w:numId w:val="38"/>
        </w:numPr>
        <w:tabs>
          <w:tab w:val="left" w:pos="0"/>
          <w:tab w:val="left" w:pos="851"/>
        </w:tabs>
        <w:ind w:left="0" w:firstLine="567"/>
        <w:rPr>
          <w:rFonts w:cs="Times New Roman"/>
        </w:rPr>
      </w:pPr>
      <w:r w:rsidRPr="003B63C3">
        <w:rPr>
          <w:rFonts w:cs="Times New Roman"/>
        </w:rPr>
        <w:t xml:space="preserve">Таблиця 12 Плану </w:t>
      </w:r>
      <w:r w:rsidR="00CE0E23" w:rsidRPr="003B63C3">
        <w:rPr>
          <w:rFonts w:cs="Times New Roman"/>
        </w:rPr>
        <w:t xml:space="preserve">захисту </w:t>
      </w:r>
      <w:r w:rsidRPr="003B63C3">
        <w:rPr>
          <w:rFonts w:cs="Times New Roman"/>
        </w:rPr>
        <w:t xml:space="preserve">заповнюється </w:t>
      </w:r>
      <w:r w:rsidR="00CE0E23" w:rsidRPr="003B63C3">
        <w:rPr>
          <w:rFonts w:cs="Times New Roman"/>
        </w:rPr>
        <w:t xml:space="preserve">(відповідальною особою за стан захисту інформації та кіберзахисту ОКІ) </w:t>
      </w:r>
      <w:r w:rsidRPr="003B63C3">
        <w:rPr>
          <w:rFonts w:cs="Times New Roman"/>
        </w:rPr>
        <w:t>відомостями про внесення змін до Плану захисту, які не потребують погодження</w:t>
      </w:r>
      <w:r w:rsidR="003728FB" w:rsidRPr="003B63C3">
        <w:rPr>
          <w:rFonts w:cs="Times New Roman"/>
        </w:rPr>
        <w:t xml:space="preserve"> функціональними органами.</w:t>
      </w:r>
    </w:p>
    <w:p w14:paraId="764D6096" w14:textId="77777777" w:rsidR="00B84290" w:rsidRPr="003B63C3" w:rsidRDefault="00B84290" w:rsidP="000350ED">
      <w:pPr>
        <w:pStyle w:val="a7"/>
        <w:ind w:left="0" w:firstLine="567"/>
        <w:rPr>
          <w:rFonts w:cs="Times New Roman"/>
        </w:rPr>
      </w:pPr>
    </w:p>
    <w:p w14:paraId="0535A6D1" w14:textId="2F06E15F" w:rsidR="00B84290" w:rsidRPr="003B63C3" w:rsidRDefault="00B84290" w:rsidP="000350ED">
      <w:pPr>
        <w:pStyle w:val="a7"/>
        <w:numPr>
          <w:ilvl w:val="0"/>
          <w:numId w:val="38"/>
        </w:numPr>
        <w:tabs>
          <w:tab w:val="left" w:pos="0"/>
          <w:tab w:val="left" w:pos="851"/>
        </w:tabs>
        <w:ind w:left="0" w:firstLine="567"/>
        <w:rPr>
          <w:rFonts w:cs="Times New Roman"/>
        </w:rPr>
      </w:pPr>
      <w:r w:rsidRPr="003B63C3">
        <w:rPr>
          <w:rFonts w:cs="Times New Roman"/>
        </w:rPr>
        <w:t>Після Таблиці 12 вказується відповідальна особа за заповнення Плану захисту (посада, прізвище та ініціали), підпис та дата підписання.</w:t>
      </w:r>
    </w:p>
    <w:p w14:paraId="23E66A51" w14:textId="77777777" w:rsidR="00B84290" w:rsidRPr="003B63C3" w:rsidRDefault="00B84290" w:rsidP="000350ED">
      <w:pPr>
        <w:pStyle w:val="a7"/>
        <w:tabs>
          <w:tab w:val="left" w:pos="0"/>
          <w:tab w:val="left" w:pos="851"/>
        </w:tabs>
        <w:ind w:left="0" w:firstLine="567"/>
        <w:rPr>
          <w:rFonts w:cs="Times New Roman"/>
        </w:rPr>
      </w:pPr>
    </w:p>
    <w:p w14:paraId="689548C5" w14:textId="1702DBB1" w:rsidR="00BC2977" w:rsidRPr="003B63C3" w:rsidRDefault="00A641C2" w:rsidP="00B54CEC">
      <w:pPr>
        <w:pStyle w:val="a7"/>
        <w:numPr>
          <w:ilvl w:val="0"/>
          <w:numId w:val="38"/>
        </w:numPr>
        <w:tabs>
          <w:tab w:val="left" w:pos="0"/>
          <w:tab w:val="left" w:pos="993"/>
        </w:tabs>
        <w:ind w:left="0" w:firstLine="567"/>
        <w:rPr>
          <w:rFonts w:cs="Times New Roman"/>
        </w:rPr>
      </w:pPr>
      <w:r w:rsidRPr="003B63C3">
        <w:rPr>
          <w:rFonts w:cs="Times New Roman"/>
        </w:rPr>
        <w:t>Оператори несуть відповідальність за достовірність відомостей</w:t>
      </w:r>
      <w:r w:rsidR="00CE0E23" w:rsidRPr="003B63C3">
        <w:rPr>
          <w:rFonts w:cs="Times New Roman"/>
        </w:rPr>
        <w:t>,</w:t>
      </w:r>
      <w:r w:rsidRPr="003B63C3">
        <w:rPr>
          <w:rFonts w:cs="Times New Roman"/>
        </w:rPr>
        <w:t xml:space="preserve"> внесених до </w:t>
      </w:r>
      <w:r w:rsidR="00121E1F" w:rsidRPr="003B63C3">
        <w:rPr>
          <w:rFonts w:cs="Times New Roman"/>
        </w:rPr>
        <w:t>Плану захисту</w:t>
      </w:r>
      <w:r w:rsidR="00CE0E23" w:rsidRPr="003B63C3">
        <w:rPr>
          <w:rFonts w:cs="Times New Roman"/>
        </w:rPr>
        <w:t>,</w:t>
      </w:r>
      <w:r w:rsidR="00121E1F" w:rsidRPr="003B63C3">
        <w:rPr>
          <w:rFonts w:cs="Times New Roman"/>
        </w:rPr>
        <w:t xml:space="preserve"> </w:t>
      </w:r>
      <w:r w:rsidRPr="003B63C3">
        <w:rPr>
          <w:rFonts w:cs="Times New Roman"/>
        </w:rPr>
        <w:t>відповідно до законодавства.</w:t>
      </w:r>
    </w:p>
    <w:p w14:paraId="06EEBF25" w14:textId="395ACAA9" w:rsidR="0036562D" w:rsidRPr="003B63C3" w:rsidRDefault="0036562D" w:rsidP="0036562D">
      <w:pPr>
        <w:ind w:firstLine="0"/>
        <w:rPr>
          <w:rFonts w:cs="Times New Roman"/>
        </w:rPr>
      </w:pPr>
    </w:p>
    <w:p w14:paraId="3B95F9E8" w14:textId="77777777" w:rsidR="0036562D" w:rsidRPr="003B63C3" w:rsidRDefault="0036562D" w:rsidP="0036562D">
      <w:pPr>
        <w:ind w:firstLine="0"/>
        <w:rPr>
          <w:rFonts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45D0F" w:rsidRPr="00545D0F" w14:paraId="48F79CCD" w14:textId="77777777" w:rsidTr="0058080B">
        <w:tc>
          <w:tcPr>
            <w:tcW w:w="4672" w:type="dxa"/>
          </w:tcPr>
          <w:p w14:paraId="5C7EE2F0" w14:textId="4C00E228" w:rsidR="00545D0F" w:rsidRPr="003B63C3" w:rsidRDefault="00545D0F" w:rsidP="0058080B">
            <w:pPr>
              <w:pStyle w:val="af6"/>
              <w:suppressAutoHyphens/>
              <w:spacing w:line="240" w:lineRule="auto"/>
              <w:jc w:val="both"/>
              <w:rPr>
                <w:b w:val="0"/>
                <w:sz w:val="28"/>
                <w:lang w:val="uk-UA"/>
              </w:rPr>
            </w:pPr>
            <w:r w:rsidRPr="003B63C3">
              <w:rPr>
                <w:b w:val="0"/>
                <w:sz w:val="28"/>
                <w:lang w:val="uk-UA"/>
              </w:rPr>
              <w:t>Т.в.о. начальника Департаменту контррозвідувального захисту інтересів держави у сфері інформаційної безпеки Служби безпеки України</w:t>
            </w:r>
          </w:p>
          <w:p w14:paraId="0116AC80" w14:textId="7B76EA65" w:rsidR="00545D0F" w:rsidRPr="003B63C3" w:rsidRDefault="00545D0F" w:rsidP="00545D0F">
            <w:pPr>
              <w:pStyle w:val="af6"/>
              <w:suppressAutoHyphens/>
              <w:spacing w:line="240" w:lineRule="auto"/>
              <w:jc w:val="both"/>
              <w:rPr>
                <w:b w:val="0"/>
                <w:sz w:val="28"/>
                <w:szCs w:val="28"/>
                <w:lang w:val="uk-UA"/>
              </w:rPr>
            </w:pPr>
          </w:p>
          <w:p w14:paraId="1C0B15E9" w14:textId="77777777" w:rsidR="00F51631" w:rsidRPr="003B63C3" w:rsidRDefault="00F51631" w:rsidP="00545D0F">
            <w:pPr>
              <w:pStyle w:val="af6"/>
              <w:suppressAutoHyphens/>
              <w:spacing w:line="240" w:lineRule="auto"/>
              <w:jc w:val="both"/>
              <w:rPr>
                <w:b w:val="0"/>
                <w:sz w:val="28"/>
                <w:szCs w:val="28"/>
                <w:lang w:val="uk-UA"/>
              </w:rPr>
            </w:pPr>
          </w:p>
          <w:p w14:paraId="5DE44865" w14:textId="6D29387C" w:rsidR="00545D0F" w:rsidRPr="003B63C3" w:rsidRDefault="00545D0F" w:rsidP="00545D0F">
            <w:pPr>
              <w:pStyle w:val="af6"/>
              <w:suppressAutoHyphens/>
              <w:spacing w:line="240" w:lineRule="auto"/>
              <w:jc w:val="right"/>
              <w:rPr>
                <w:b w:val="0"/>
                <w:sz w:val="28"/>
                <w:lang w:val="uk-UA"/>
              </w:rPr>
            </w:pPr>
            <w:r w:rsidRPr="003B63C3">
              <w:rPr>
                <w:b w:val="0"/>
                <w:sz w:val="28"/>
                <w:szCs w:val="28"/>
                <w:lang w:val="uk-UA"/>
              </w:rPr>
              <w:t>Володимир КАРАСТЕЛЬОВ</w:t>
            </w:r>
            <w:r w:rsidRPr="003B63C3">
              <w:rPr>
                <w:b w:val="0"/>
                <w:sz w:val="28"/>
                <w:szCs w:val="28"/>
                <w:lang w:val="uk-UA"/>
              </w:rPr>
              <w:tab/>
            </w:r>
          </w:p>
        </w:tc>
        <w:tc>
          <w:tcPr>
            <w:tcW w:w="4672" w:type="dxa"/>
          </w:tcPr>
          <w:p w14:paraId="19BA36BE" w14:textId="34FE88BD" w:rsidR="00545D0F" w:rsidRPr="003B63C3" w:rsidRDefault="00545D0F" w:rsidP="0058080B">
            <w:pPr>
              <w:pStyle w:val="af6"/>
              <w:suppressAutoHyphens/>
              <w:spacing w:line="240" w:lineRule="auto"/>
              <w:jc w:val="both"/>
              <w:rPr>
                <w:b w:val="0"/>
                <w:sz w:val="28"/>
                <w:lang w:val="uk-UA"/>
              </w:rPr>
            </w:pPr>
            <w:r w:rsidRPr="003B63C3">
              <w:rPr>
                <w:b w:val="0"/>
                <w:sz w:val="28"/>
                <w:lang w:val="uk-UA"/>
              </w:rPr>
              <w:t>Директор Департаменту кіберзахисту Адміністрації Державної служби спеціального зв’язку та захисту інформації України</w:t>
            </w:r>
          </w:p>
          <w:p w14:paraId="4479BECC" w14:textId="7A0E1D0F" w:rsidR="00545D0F" w:rsidRPr="003B63C3" w:rsidRDefault="00545D0F" w:rsidP="00545D0F">
            <w:pPr>
              <w:pStyle w:val="af6"/>
              <w:suppressAutoHyphens/>
              <w:spacing w:line="240" w:lineRule="auto"/>
              <w:jc w:val="both"/>
              <w:rPr>
                <w:b w:val="0"/>
                <w:sz w:val="28"/>
                <w:szCs w:val="28"/>
                <w:lang w:val="uk-UA"/>
              </w:rPr>
            </w:pPr>
          </w:p>
          <w:p w14:paraId="0A7DB267" w14:textId="77777777" w:rsidR="00F51631" w:rsidRPr="003B63C3" w:rsidRDefault="00F51631" w:rsidP="00545D0F">
            <w:pPr>
              <w:pStyle w:val="af6"/>
              <w:suppressAutoHyphens/>
              <w:spacing w:line="240" w:lineRule="auto"/>
              <w:jc w:val="both"/>
              <w:rPr>
                <w:b w:val="0"/>
                <w:sz w:val="28"/>
                <w:szCs w:val="28"/>
                <w:lang w:val="uk-UA"/>
              </w:rPr>
            </w:pPr>
          </w:p>
          <w:p w14:paraId="0DF9F34E" w14:textId="2E210997" w:rsidR="00545D0F" w:rsidRPr="00545D0F" w:rsidRDefault="00545D0F" w:rsidP="00545D0F">
            <w:pPr>
              <w:pStyle w:val="af6"/>
              <w:suppressAutoHyphens/>
              <w:spacing w:line="240" w:lineRule="auto"/>
              <w:jc w:val="right"/>
              <w:rPr>
                <w:b w:val="0"/>
                <w:sz w:val="28"/>
                <w:lang w:val="uk-UA"/>
              </w:rPr>
            </w:pPr>
            <w:r w:rsidRPr="003B63C3">
              <w:rPr>
                <w:b w:val="0"/>
                <w:sz w:val="28"/>
                <w:szCs w:val="28"/>
                <w:lang w:val="uk-UA"/>
              </w:rPr>
              <w:t>Ігор МАЛЬЧЕНЮК</w:t>
            </w:r>
            <w:bookmarkStart w:id="5" w:name="_GoBack"/>
            <w:bookmarkEnd w:id="5"/>
          </w:p>
        </w:tc>
      </w:tr>
      <w:bookmarkEnd w:id="0"/>
    </w:tbl>
    <w:p w14:paraId="47935FCD" w14:textId="02BE27E1" w:rsidR="009447A9" w:rsidRDefault="009447A9" w:rsidP="00545D0F">
      <w:pPr>
        <w:tabs>
          <w:tab w:val="left" w:pos="993"/>
          <w:tab w:val="left" w:pos="5954"/>
        </w:tabs>
        <w:ind w:firstLine="0"/>
        <w:rPr>
          <w:szCs w:val="28"/>
        </w:rPr>
      </w:pPr>
    </w:p>
    <w:p w14:paraId="2105D0F1" w14:textId="52C0C005" w:rsidR="009447A9" w:rsidRPr="00486424" w:rsidRDefault="009447A9" w:rsidP="00486424">
      <w:pPr>
        <w:tabs>
          <w:tab w:val="left" w:pos="993"/>
          <w:tab w:val="left" w:pos="5954"/>
        </w:tabs>
        <w:rPr>
          <w:szCs w:val="28"/>
        </w:rPr>
        <w:sectPr w:rsidR="009447A9" w:rsidRPr="00486424" w:rsidSect="009447A9">
          <w:headerReference w:type="default" r:id="rId13"/>
          <w:footerReference w:type="even" r:id="rId14"/>
          <w:footerReference w:type="default" r:id="rId15"/>
          <w:headerReference w:type="first" r:id="rId16"/>
          <w:pgSz w:w="11906" w:h="16838" w:code="9"/>
          <w:pgMar w:top="1134" w:right="567" w:bottom="1134" w:left="1701" w:header="709" w:footer="709" w:gutter="0"/>
          <w:pgNumType w:start="1"/>
          <w:cols w:space="708"/>
          <w:titlePg/>
          <w:docGrid w:linePitch="381"/>
        </w:sectPr>
      </w:pPr>
    </w:p>
    <w:p w14:paraId="0C929CFD" w14:textId="1B51C6D5" w:rsidR="00604DE3" w:rsidRPr="00604DE3" w:rsidRDefault="00604DE3" w:rsidP="00FC22CF">
      <w:pPr>
        <w:ind w:firstLine="0"/>
      </w:pPr>
    </w:p>
    <w:sectPr w:rsidR="00604DE3" w:rsidRPr="00604DE3" w:rsidSect="002E1713">
      <w:headerReference w:type="default" r:id="rId17"/>
      <w:footerReference w:type="even" r:id="rId18"/>
      <w:footerReference w:type="default" r:id="rId19"/>
      <w:headerReference w:type="first" r:id="rId20"/>
      <w:type w:val="continuous"/>
      <w:pgSz w:w="11906" w:h="16838" w:code="9"/>
      <w:pgMar w:top="851" w:right="425" w:bottom="1276" w:left="567" w:header="709" w:footer="709"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A6F0D6" w16cex:dateUtc="2024-11-07T06:17:00Z"/>
  <w16cex:commentExtensible w16cex:durableId="235A365A" w16cex:dateUtc="2024-11-07T06:26:00Z"/>
  <w16cex:commentExtensible w16cex:durableId="106AB1B9" w16cex:dateUtc="2024-11-07T06:29:00Z"/>
  <w16cex:commentExtensible w16cex:durableId="1D16FA24" w16cex:dateUtc="2024-11-07T06:24:00Z"/>
  <w16cex:commentExtensible w16cex:durableId="66D77C52" w16cex:dateUtc="2024-11-07T06:55:00Z"/>
  <w16cex:commentExtensible w16cex:durableId="47401272" w16cex:dateUtc="2024-11-07T06:59:00Z"/>
  <w16cex:commentExtensible w16cex:durableId="73C5805B" w16cex:dateUtc="2024-11-07T07:01:00Z"/>
  <w16cex:commentExtensible w16cex:durableId="33E5C972" w16cex:dateUtc="2024-11-07T07:06:00Z"/>
  <w16cex:commentExtensible w16cex:durableId="7E75014A" w16cex:dateUtc="2024-11-07T07:08:00Z"/>
  <w16cex:commentExtensible w16cex:durableId="5BB2CC49" w16cex:dateUtc="2024-11-07T07:10:00Z"/>
  <w16cex:commentExtensible w16cex:durableId="3A2BB9FE" w16cex:dateUtc="2024-11-07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705073" w16cid:durableId="54A6F0D6"/>
  <w16cid:commentId w16cid:paraId="600E0450" w16cid:durableId="235A365A"/>
  <w16cid:commentId w16cid:paraId="678769A4" w16cid:durableId="106AB1B9"/>
  <w16cid:commentId w16cid:paraId="1856CB0D" w16cid:durableId="1D16FA24"/>
  <w16cid:commentId w16cid:paraId="5005EF6E" w16cid:durableId="66D77C52"/>
  <w16cid:commentId w16cid:paraId="557CF0CB" w16cid:durableId="47401272"/>
  <w16cid:commentId w16cid:paraId="12B19620" w16cid:durableId="73C5805B"/>
  <w16cid:commentId w16cid:paraId="37DFADA7" w16cid:durableId="33E5C972"/>
  <w16cid:commentId w16cid:paraId="025DA804" w16cid:durableId="7E75014A"/>
  <w16cid:commentId w16cid:paraId="17038199" w16cid:durableId="5BB2CC49"/>
  <w16cid:commentId w16cid:paraId="5E404158" w16cid:durableId="3A2BB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C085" w14:textId="77777777" w:rsidR="00A062CF" w:rsidRDefault="00A062CF">
      <w:r>
        <w:separator/>
      </w:r>
    </w:p>
  </w:endnote>
  <w:endnote w:type="continuationSeparator" w:id="0">
    <w:p w14:paraId="32CAAE52" w14:textId="77777777" w:rsidR="00A062CF" w:rsidRDefault="00A0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B9B6" w14:textId="77777777" w:rsidR="0058080B" w:rsidRDefault="0058080B" w:rsidP="006E2F40">
    <w:pPr>
      <w:framePr w:wrap="around" w:vAnchor="text" w:hAnchor="margin" w:xAlign="right" w:y="1"/>
    </w:pPr>
    <w:r>
      <w:fldChar w:fldCharType="begin"/>
    </w:r>
    <w:r>
      <w:instrText xml:space="preserve">PAGE  </w:instrText>
    </w:r>
    <w:r>
      <w:fldChar w:fldCharType="separate"/>
    </w:r>
    <w:r>
      <w:rPr>
        <w:noProof/>
      </w:rPr>
      <w:t>364</w:t>
    </w:r>
    <w:r>
      <w:rPr>
        <w:noProof/>
      </w:rPr>
      <w:fldChar w:fldCharType="end"/>
    </w:r>
  </w:p>
  <w:p w14:paraId="17B63E7B" w14:textId="77777777" w:rsidR="0058080B" w:rsidRDefault="0058080B" w:rsidP="006E2F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0B0B" w14:textId="77777777" w:rsidR="0058080B" w:rsidRDefault="0058080B" w:rsidP="006E2F40">
    <w:pPr>
      <w:pStyle w:val="a3"/>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878D7" w14:textId="77777777" w:rsidR="0058080B" w:rsidRDefault="0058080B" w:rsidP="00454C08">
    <w:pPr>
      <w:framePr w:wrap="around" w:vAnchor="text" w:hAnchor="margin" w:xAlign="right" w:y="1"/>
    </w:pPr>
    <w:r>
      <w:fldChar w:fldCharType="begin"/>
    </w:r>
    <w:r>
      <w:instrText xml:space="preserve">PAGE  </w:instrText>
    </w:r>
    <w:r>
      <w:fldChar w:fldCharType="separate"/>
    </w:r>
    <w:r>
      <w:rPr>
        <w:noProof/>
      </w:rPr>
      <w:t>364</w:t>
    </w:r>
    <w:r>
      <w:rPr>
        <w:noProof/>
      </w:rPr>
      <w:fldChar w:fldCharType="end"/>
    </w:r>
  </w:p>
  <w:p w14:paraId="1280C8D1" w14:textId="77777777" w:rsidR="0058080B" w:rsidRDefault="0058080B" w:rsidP="00454C0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F0B4" w14:textId="77777777" w:rsidR="0058080B" w:rsidRDefault="0058080B" w:rsidP="00454C08">
    <w:pPr>
      <w:pStyle w:val="a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526A" w14:textId="77777777" w:rsidR="00A062CF" w:rsidRDefault="00A062CF">
      <w:r>
        <w:separator/>
      </w:r>
    </w:p>
  </w:footnote>
  <w:footnote w:type="continuationSeparator" w:id="0">
    <w:p w14:paraId="327DAD99" w14:textId="77777777" w:rsidR="00A062CF" w:rsidRDefault="00A0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071731"/>
      <w:docPartObj>
        <w:docPartGallery w:val="Page Numbers (Top of Page)"/>
        <w:docPartUnique/>
      </w:docPartObj>
    </w:sdtPr>
    <w:sdtEndPr/>
    <w:sdtContent>
      <w:p w14:paraId="7F68E9D8" w14:textId="59D7A7E0" w:rsidR="0058080B" w:rsidRDefault="0058080B">
        <w:pPr>
          <w:pStyle w:val="a5"/>
          <w:jc w:val="center"/>
        </w:pPr>
        <w:r>
          <w:fldChar w:fldCharType="begin"/>
        </w:r>
        <w:r>
          <w:instrText>PAGE   \* MERGEFORMAT</w:instrText>
        </w:r>
        <w:r>
          <w:fldChar w:fldCharType="separate"/>
        </w:r>
        <w:r w:rsidR="003B63C3" w:rsidRPr="003B63C3">
          <w:rPr>
            <w:noProof/>
            <w:lang w:val="ru-RU"/>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36E4" w14:textId="77777777" w:rsidR="0058080B" w:rsidRDefault="0058080B" w:rsidP="006E2F40">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818132"/>
      <w:docPartObj>
        <w:docPartGallery w:val="Page Numbers (Top of Page)"/>
        <w:docPartUnique/>
      </w:docPartObj>
    </w:sdtPr>
    <w:sdtEndPr/>
    <w:sdtContent>
      <w:p w14:paraId="3F8F71B2" w14:textId="3D063231" w:rsidR="0058080B" w:rsidRDefault="0058080B">
        <w:pPr>
          <w:pStyle w:val="a5"/>
          <w:jc w:val="center"/>
        </w:pPr>
        <w:r>
          <w:fldChar w:fldCharType="begin"/>
        </w:r>
        <w:r>
          <w:instrText>PAGE   \* MERGEFORMAT</w:instrText>
        </w:r>
        <w:r>
          <w:fldChar w:fldCharType="separate"/>
        </w:r>
        <w:r w:rsidRPr="001B2F38">
          <w:rPr>
            <w:noProof/>
            <w:lang w:val="ru-RU"/>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173E" w14:textId="77777777" w:rsidR="0058080B" w:rsidRPr="00604DE3" w:rsidRDefault="0058080B" w:rsidP="00604DE3">
    <w:pPr>
      <w:pStyle w:val="a5"/>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E3E"/>
    <w:multiLevelType w:val="multilevel"/>
    <w:tmpl w:val="BA48F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E5799"/>
    <w:multiLevelType w:val="hybridMultilevel"/>
    <w:tmpl w:val="9852F018"/>
    <w:lvl w:ilvl="0" w:tplc="1988D44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15:restartNumberingAfterBreak="0">
    <w:nsid w:val="014C0169"/>
    <w:multiLevelType w:val="multilevel"/>
    <w:tmpl w:val="7346B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F1669"/>
    <w:multiLevelType w:val="hybridMultilevel"/>
    <w:tmpl w:val="BE44C4C8"/>
    <w:lvl w:ilvl="0" w:tplc="1988D44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174459"/>
    <w:multiLevelType w:val="hybridMultilevel"/>
    <w:tmpl w:val="81D650A0"/>
    <w:lvl w:ilvl="0" w:tplc="1988D44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90738E"/>
    <w:multiLevelType w:val="multilevel"/>
    <w:tmpl w:val="F0B293EC"/>
    <w:lvl w:ilvl="0">
      <w:start w:val="5"/>
      <w:numFmt w:val="decimal"/>
      <w:lvlText w:val="4.%1."/>
      <w:lvlJc w:val="left"/>
      <w:pPr>
        <w:ind w:left="432" w:hanging="432"/>
      </w:pPr>
      <w:rPr>
        <w:rFonts w:hint="default"/>
      </w:rPr>
    </w:lvl>
    <w:lvl w:ilvl="1">
      <w:start w:val="1"/>
      <w:numFmt w:val="decimal"/>
      <w:lvlText w:val="%1.%2."/>
      <w:lvlJc w:val="left"/>
      <w:pPr>
        <w:ind w:left="1429" w:hanging="72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3207" w:hanging="108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985" w:hanging="1440"/>
      </w:pPr>
      <w:rPr>
        <w:rFonts w:cstheme="minorBidi" w:hint="default"/>
      </w:rPr>
    </w:lvl>
    <w:lvl w:ilvl="6">
      <w:start w:val="1"/>
      <w:numFmt w:val="decimal"/>
      <w:lvlText w:val="%1.%2.%3.%4.%5.%6.%7."/>
      <w:lvlJc w:val="left"/>
      <w:pPr>
        <w:ind w:left="6054" w:hanging="1800"/>
      </w:pPr>
      <w:rPr>
        <w:rFonts w:cstheme="minorBidi" w:hint="default"/>
      </w:rPr>
    </w:lvl>
    <w:lvl w:ilvl="7">
      <w:start w:val="1"/>
      <w:numFmt w:val="decimal"/>
      <w:lvlText w:val="%1.%2.%3.%4.%5.%6.%7.%8."/>
      <w:lvlJc w:val="left"/>
      <w:pPr>
        <w:ind w:left="6763" w:hanging="1800"/>
      </w:pPr>
      <w:rPr>
        <w:rFonts w:cstheme="minorBidi" w:hint="default"/>
      </w:rPr>
    </w:lvl>
    <w:lvl w:ilvl="8">
      <w:start w:val="1"/>
      <w:numFmt w:val="decimal"/>
      <w:lvlText w:val="%1.%2.%3.%4.%5.%6.%7.%8.%9."/>
      <w:lvlJc w:val="left"/>
      <w:pPr>
        <w:ind w:left="7832" w:hanging="2160"/>
      </w:pPr>
      <w:rPr>
        <w:rFonts w:cstheme="minorBidi" w:hint="default"/>
      </w:rPr>
    </w:lvl>
  </w:abstractNum>
  <w:abstractNum w:abstractNumId="6" w15:restartNumberingAfterBreak="0">
    <w:nsid w:val="11441731"/>
    <w:multiLevelType w:val="hybridMultilevel"/>
    <w:tmpl w:val="8272EB86"/>
    <w:lvl w:ilvl="0" w:tplc="0A4C6D9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130E2B11"/>
    <w:multiLevelType w:val="multilevel"/>
    <w:tmpl w:val="749276C4"/>
    <w:lvl w:ilvl="0">
      <w:start w:val="1"/>
      <w:numFmt w:val="decimal"/>
      <w:lvlText w:val="%1."/>
      <w:lvlJc w:val="left"/>
      <w:pPr>
        <w:ind w:left="928" w:hanging="360"/>
      </w:pPr>
      <w:rPr>
        <w:rFonts w:hint="default"/>
      </w:rPr>
    </w:lvl>
    <w:lvl w:ilvl="1">
      <w:start w:val="3"/>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161551EB"/>
    <w:multiLevelType w:val="hybridMultilevel"/>
    <w:tmpl w:val="FADA43F2"/>
    <w:lvl w:ilvl="0" w:tplc="0419000F">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19131492"/>
    <w:multiLevelType w:val="hybridMultilevel"/>
    <w:tmpl w:val="2310A292"/>
    <w:lvl w:ilvl="0" w:tplc="0419000F">
      <w:start w:val="1"/>
      <w:numFmt w:val="decimal"/>
      <w:lvlText w:val="%1."/>
      <w:lvlJc w:val="left"/>
      <w:pPr>
        <w:ind w:left="1495" w:hanging="360"/>
      </w:pPr>
      <w:rPr>
        <w:rFonts w:hint="default"/>
      </w:rPr>
    </w:lvl>
    <w:lvl w:ilvl="1" w:tplc="0419000F">
      <w:start w:val="1"/>
      <w:numFmt w:val="decimal"/>
      <w:lvlText w:val="%2."/>
      <w:lvlJc w:val="left"/>
      <w:pPr>
        <w:ind w:left="6314"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5A33B3"/>
    <w:multiLevelType w:val="multilevel"/>
    <w:tmpl w:val="2F3A3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D608F9"/>
    <w:multiLevelType w:val="hybridMultilevel"/>
    <w:tmpl w:val="8DCC56BC"/>
    <w:lvl w:ilvl="0" w:tplc="AF2478C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234DDE"/>
    <w:multiLevelType w:val="hybridMultilevel"/>
    <w:tmpl w:val="1FBE1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130032"/>
    <w:multiLevelType w:val="hybridMultilevel"/>
    <w:tmpl w:val="E0CC7836"/>
    <w:lvl w:ilvl="0" w:tplc="0419000F">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15:restartNumberingAfterBreak="0">
    <w:nsid w:val="35617EEF"/>
    <w:multiLevelType w:val="hybridMultilevel"/>
    <w:tmpl w:val="0C463372"/>
    <w:lvl w:ilvl="0" w:tplc="D7BE536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3789345D"/>
    <w:multiLevelType w:val="hybridMultilevel"/>
    <w:tmpl w:val="283A7DAC"/>
    <w:lvl w:ilvl="0" w:tplc="B4165A5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7D7023B"/>
    <w:multiLevelType w:val="multilevel"/>
    <w:tmpl w:val="E72E513A"/>
    <w:lvl w:ilvl="0">
      <w:start w:val="1"/>
      <w:numFmt w:val="decimal"/>
      <w:lvlText w:val="%1."/>
      <w:lvlJc w:val="left"/>
      <w:pPr>
        <w:ind w:left="3621"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A3F4B5D"/>
    <w:multiLevelType w:val="multilevel"/>
    <w:tmpl w:val="9BA0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47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4239DA"/>
    <w:multiLevelType w:val="hybridMultilevel"/>
    <w:tmpl w:val="E7DA515C"/>
    <w:lvl w:ilvl="0" w:tplc="EA9CF926">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C304513"/>
    <w:multiLevelType w:val="multilevel"/>
    <w:tmpl w:val="740A1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A87929"/>
    <w:multiLevelType w:val="hybridMultilevel"/>
    <w:tmpl w:val="FC1ECADA"/>
    <w:lvl w:ilvl="0" w:tplc="673A811E">
      <w:start w:val="1"/>
      <w:numFmt w:val="decimal"/>
      <w:lvlText w:val="%1."/>
      <w:lvlJc w:val="left"/>
      <w:pPr>
        <w:ind w:left="8525" w:hanging="444"/>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421618C4"/>
    <w:multiLevelType w:val="hybridMultilevel"/>
    <w:tmpl w:val="FADA43F2"/>
    <w:lvl w:ilvl="0" w:tplc="0419000F">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2" w15:restartNumberingAfterBreak="0">
    <w:nsid w:val="42BB4BE5"/>
    <w:multiLevelType w:val="multilevel"/>
    <w:tmpl w:val="A0044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452063"/>
    <w:multiLevelType w:val="hybridMultilevel"/>
    <w:tmpl w:val="8DCC56BC"/>
    <w:lvl w:ilvl="0" w:tplc="AF2478C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CA3292"/>
    <w:multiLevelType w:val="hybridMultilevel"/>
    <w:tmpl w:val="C1AA1EDA"/>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3583"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CE5782"/>
    <w:multiLevelType w:val="hybridMultilevel"/>
    <w:tmpl w:val="DF624092"/>
    <w:lvl w:ilvl="0" w:tplc="9EC097C4">
      <w:start w:val="5"/>
      <w:numFmt w:val="bullet"/>
      <w:lvlText w:val="-"/>
      <w:lvlJc w:val="left"/>
      <w:pPr>
        <w:ind w:left="810" w:hanging="360"/>
      </w:pPr>
      <w:rPr>
        <w:rFonts w:ascii="Times New Roman" w:eastAsiaTheme="minorHAnsi"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6" w15:restartNumberingAfterBreak="0">
    <w:nsid w:val="513F1D67"/>
    <w:multiLevelType w:val="hybridMultilevel"/>
    <w:tmpl w:val="B70CD25E"/>
    <w:lvl w:ilvl="0" w:tplc="74741A00">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55F1599A"/>
    <w:multiLevelType w:val="hybridMultilevel"/>
    <w:tmpl w:val="8256B2D0"/>
    <w:lvl w:ilvl="0" w:tplc="BF1E6B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773321F"/>
    <w:multiLevelType w:val="hybridMultilevel"/>
    <w:tmpl w:val="BC12990A"/>
    <w:lvl w:ilvl="0" w:tplc="45564ED6">
      <w:start w:val="1"/>
      <w:numFmt w:val="decimal"/>
      <w:lvlText w:val="4.%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15:restartNumberingAfterBreak="0">
    <w:nsid w:val="59862463"/>
    <w:multiLevelType w:val="hybridMultilevel"/>
    <w:tmpl w:val="B61AB45A"/>
    <w:lvl w:ilvl="0" w:tplc="4D60C0B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9C2662"/>
    <w:multiLevelType w:val="hybridMultilevel"/>
    <w:tmpl w:val="F476D23E"/>
    <w:lvl w:ilvl="0" w:tplc="0B08A1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A977F7"/>
    <w:multiLevelType w:val="hybridMultilevel"/>
    <w:tmpl w:val="9072D9B2"/>
    <w:lvl w:ilvl="0" w:tplc="7F0676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6D82E87"/>
    <w:multiLevelType w:val="hybridMultilevel"/>
    <w:tmpl w:val="0882E2BE"/>
    <w:lvl w:ilvl="0" w:tplc="B41AD1B6">
      <w:numFmt w:val="bullet"/>
      <w:lvlText w:val="-"/>
      <w:lvlJc w:val="left"/>
      <w:pPr>
        <w:ind w:left="1069" w:hanging="360"/>
      </w:pPr>
      <w:rPr>
        <w:rFonts w:ascii="Times New Roman" w:eastAsia="Calibri" w:hAnsi="Times New Roman" w:cs="Times New Roman" w:hint="default"/>
      </w:rPr>
    </w:lvl>
    <w:lvl w:ilvl="1" w:tplc="0419000F">
      <w:start w:val="1"/>
      <w:numFmt w:val="decimal"/>
      <w:lvlText w:val="%2."/>
      <w:lvlJc w:val="left"/>
      <w:pPr>
        <w:ind w:left="1789" w:hanging="360"/>
      </w:pPr>
      <w:rPr>
        <w:rFonts w:hint="default"/>
      </w:rPr>
    </w:lvl>
    <w:lvl w:ilvl="2" w:tplc="DBB4113E">
      <w:start w:val="1"/>
      <w:numFmt w:val="bullet"/>
      <w:lvlText w:val=""/>
      <w:lvlJc w:val="left"/>
      <w:pPr>
        <w:ind w:left="4047" w:hanging="360"/>
      </w:pPr>
      <w:rPr>
        <w:rFonts w:ascii="Symbol" w:hAnsi="Symbol"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78D6824"/>
    <w:multiLevelType w:val="hybridMultilevel"/>
    <w:tmpl w:val="EA8CB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92C023E"/>
    <w:multiLevelType w:val="hybridMultilevel"/>
    <w:tmpl w:val="49EC3E82"/>
    <w:lvl w:ilvl="0" w:tplc="B41AD1B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F50819"/>
    <w:multiLevelType w:val="hybridMultilevel"/>
    <w:tmpl w:val="D1507950"/>
    <w:lvl w:ilvl="0" w:tplc="C2862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4C56AD"/>
    <w:multiLevelType w:val="multilevel"/>
    <w:tmpl w:val="E4E25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3835CA"/>
    <w:multiLevelType w:val="hybridMultilevel"/>
    <w:tmpl w:val="FADA43F2"/>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76631194"/>
    <w:multiLevelType w:val="hybridMultilevel"/>
    <w:tmpl w:val="6C766FA2"/>
    <w:lvl w:ilvl="0" w:tplc="7314679C">
      <w:start w:val="1"/>
      <w:numFmt w:val="decimal"/>
      <w:lvlText w:val="%1."/>
      <w:lvlJc w:val="left"/>
      <w:pPr>
        <w:ind w:left="9858" w:hanging="360"/>
      </w:pPr>
      <w:rPr>
        <w:rFonts w:cs="Times New Roman" w:hint="default"/>
        <w:i w:val="0"/>
        <w:strike w:val="0"/>
        <w:color w:val="auto"/>
        <w:sz w:val="28"/>
        <w:szCs w:val="28"/>
      </w:rPr>
    </w:lvl>
    <w:lvl w:ilvl="1" w:tplc="04220019" w:tentative="1">
      <w:start w:val="1"/>
      <w:numFmt w:val="lowerLetter"/>
      <w:lvlText w:val="%2."/>
      <w:lvlJc w:val="left"/>
      <w:pPr>
        <w:ind w:left="11003" w:hanging="360"/>
      </w:pPr>
    </w:lvl>
    <w:lvl w:ilvl="2" w:tplc="0422001B">
      <w:start w:val="1"/>
      <w:numFmt w:val="lowerRoman"/>
      <w:lvlText w:val="%3."/>
      <w:lvlJc w:val="right"/>
      <w:pPr>
        <w:ind w:left="11723" w:hanging="180"/>
      </w:pPr>
    </w:lvl>
    <w:lvl w:ilvl="3" w:tplc="0422000F" w:tentative="1">
      <w:start w:val="1"/>
      <w:numFmt w:val="decimal"/>
      <w:lvlText w:val="%4."/>
      <w:lvlJc w:val="left"/>
      <w:pPr>
        <w:ind w:left="12443" w:hanging="360"/>
      </w:pPr>
    </w:lvl>
    <w:lvl w:ilvl="4" w:tplc="04220019" w:tentative="1">
      <w:start w:val="1"/>
      <w:numFmt w:val="lowerLetter"/>
      <w:lvlText w:val="%5."/>
      <w:lvlJc w:val="left"/>
      <w:pPr>
        <w:ind w:left="13163" w:hanging="360"/>
      </w:pPr>
    </w:lvl>
    <w:lvl w:ilvl="5" w:tplc="0422001B" w:tentative="1">
      <w:start w:val="1"/>
      <w:numFmt w:val="lowerRoman"/>
      <w:lvlText w:val="%6."/>
      <w:lvlJc w:val="right"/>
      <w:pPr>
        <w:ind w:left="13883" w:hanging="180"/>
      </w:pPr>
    </w:lvl>
    <w:lvl w:ilvl="6" w:tplc="0422000F" w:tentative="1">
      <w:start w:val="1"/>
      <w:numFmt w:val="decimal"/>
      <w:lvlText w:val="%7."/>
      <w:lvlJc w:val="left"/>
      <w:pPr>
        <w:ind w:left="14603" w:hanging="360"/>
      </w:pPr>
    </w:lvl>
    <w:lvl w:ilvl="7" w:tplc="04220019" w:tentative="1">
      <w:start w:val="1"/>
      <w:numFmt w:val="lowerLetter"/>
      <w:lvlText w:val="%8."/>
      <w:lvlJc w:val="left"/>
      <w:pPr>
        <w:ind w:left="15323" w:hanging="360"/>
      </w:pPr>
    </w:lvl>
    <w:lvl w:ilvl="8" w:tplc="0422001B" w:tentative="1">
      <w:start w:val="1"/>
      <w:numFmt w:val="lowerRoman"/>
      <w:lvlText w:val="%9."/>
      <w:lvlJc w:val="right"/>
      <w:pPr>
        <w:ind w:left="16043" w:hanging="180"/>
      </w:pPr>
    </w:lvl>
  </w:abstractNum>
  <w:abstractNum w:abstractNumId="39" w15:restartNumberingAfterBreak="0">
    <w:nsid w:val="78035F3A"/>
    <w:multiLevelType w:val="hybridMultilevel"/>
    <w:tmpl w:val="F81ABE68"/>
    <w:lvl w:ilvl="0" w:tplc="673A811E">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FA4BCA"/>
    <w:multiLevelType w:val="multilevel"/>
    <w:tmpl w:val="8E085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3"/>
  </w:num>
  <w:num w:numId="4">
    <w:abstractNumId w:val="18"/>
  </w:num>
  <w:num w:numId="5">
    <w:abstractNumId w:val="35"/>
  </w:num>
  <w:num w:numId="6">
    <w:abstractNumId w:val="38"/>
  </w:num>
  <w:num w:numId="7">
    <w:abstractNumId w:val="17"/>
  </w:num>
  <w:num w:numId="8">
    <w:abstractNumId w:val="25"/>
  </w:num>
  <w:num w:numId="9">
    <w:abstractNumId w:val="16"/>
  </w:num>
  <w:num w:numId="10">
    <w:abstractNumId w:val="28"/>
  </w:num>
  <w:num w:numId="11">
    <w:abstractNumId w:val="5"/>
  </w:num>
  <w:num w:numId="12">
    <w:abstractNumId w:val="1"/>
  </w:num>
  <w:num w:numId="13">
    <w:abstractNumId w:val="36"/>
  </w:num>
  <w:num w:numId="14">
    <w:abstractNumId w:val="0"/>
  </w:num>
  <w:num w:numId="15">
    <w:abstractNumId w:val="40"/>
  </w:num>
  <w:num w:numId="16">
    <w:abstractNumId w:val="19"/>
  </w:num>
  <w:num w:numId="17">
    <w:abstractNumId w:val="2"/>
  </w:num>
  <w:num w:numId="18">
    <w:abstractNumId w:val="22"/>
  </w:num>
  <w:num w:numId="19">
    <w:abstractNumId w:val="10"/>
  </w:num>
  <w:num w:numId="20">
    <w:abstractNumId w:val="3"/>
  </w:num>
  <w:num w:numId="21">
    <w:abstractNumId w:val="29"/>
  </w:num>
  <w:num w:numId="22">
    <w:abstractNumId w:val="15"/>
  </w:num>
  <w:num w:numId="23">
    <w:abstractNumId w:val="32"/>
  </w:num>
  <w:num w:numId="24">
    <w:abstractNumId w:val="9"/>
  </w:num>
  <w:num w:numId="25">
    <w:abstractNumId w:val="34"/>
  </w:num>
  <w:num w:numId="26">
    <w:abstractNumId w:val="13"/>
  </w:num>
  <w:num w:numId="27">
    <w:abstractNumId w:val="37"/>
  </w:num>
  <w:num w:numId="28">
    <w:abstractNumId w:val="8"/>
  </w:num>
  <w:num w:numId="29">
    <w:abstractNumId w:val="4"/>
  </w:num>
  <w:num w:numId="30">
    <w:abstractNumId w:val="21"/>
  </w:num>
  <w:num w:numId="31">
    <w:abstractNumId w:val="26"/>
  </w:num>
  <w:num w:numId="32">
    <w:abstractNumId w:val="30"/>
  </w:num>
  <w:num w:numId="33">
    <w:abstractNumId w:val="6"/>
  </w:num>
  <w:num w:numId="34">
    <w:abstractNumId w:val="31"/>
  </w:num>
  <w:num w:numId="35">
    <w:abstractNumId w:val="33"/>
  </w:num>
  <w:num w:numId="36">
    <w:abstractNumId w:val="27"/>
  </w:num>
  <w:num w:numId="37">
    <w:abstractNumId w:val="14"/>
  </w:num>
  <w:num w:numId="38">
    <w:abstractNumId w:val="24"/>
  </w:num>
  <w:num w:numId="39">
    <w:abstractNumId w:val="12"/>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E3"/>
    <w:rsid w:val="00005C0C"/>
    <w:rsid w:val="00010F57"/>
    <w:rsid w:val="00013E29"/>
    <w:rsid w:val="000166E7"/>
    <w:rsid w:val="00016E12"/>
    <w:rsid w:val="000229E3"/>
    <w:rsid w:val="00027619"/>
    <w:rsid w:val="00030767"/>
    <w:rsid w:val="000350ED"/>
    <w:rsid w:val="00035C79"/>
    <w:rsid w:val="00037D45"/>
    <w:rsid w:val="00040EF6"/>
    <w:rsid w:val="000422DB"/>
    <w:rsid w:val="0004581A"/>
    <w:rsid w:val="00046462"/>
    <w:rsid w:val="00046EB4"/>
    <w:rsid w:val="0005096B"/>
    <w:rsid w:val="0005117B"/>
    <w:rsid w:val="000523A0"/>
    <w:rsid w:val="00054995"/>
    <w:rsid w:val="000565BB"/>
    <w:rsid w:val="00060386"/>
    <w:rsid w:val="00062073"/>
    <w:rsid w:val="0006382B"/>
    <w:rsid w:val="00065802"/>
    <w:rsid w:val="000717E1"/>
    <w:rsid w:val="00072B96"/>
    <w:rsid w:val="00074232"/>
    <w:rsid w:val="00080B6F"/>
    <w:rsid w:val="00086133"/>
    <w:rsid w:val="00086DF7"/>
    <w:rsid w:val="00090BD7"/>
    <w:rsid w:val="0009221F"/>
    <w:rsid w:val="0009379F"/>
    <w:rsid w:val="00096415"/>
    <w:rsid w:val="000A0595"/>
    <w:rsid w:val="000A1228"/>
    <w:rsid w:val="000A2581"/>
    <w:rsid w:val="000A35FB"/>
    <w:rsid w:val="000A36D4"/>
    <w:rsid w:val="000A447F"/>
    <w:rsid w:val="000A4756"/>
    <w:rsid w:val="000A65D0"/>
    <w:rsid w:val="000A755A"/>
    <w:rsid w:val="000B2301"/>
    <w:rsid w:val="000B3D8B"/>
    <w:rsid w:val="000B4344"/>
    <w:rsid w:val="000B4DF5"/>
    <w:rsid w:val="000B7891"/>
    <w:rsid w:val="000B7F31"/>
    <w:rsid w:val="000C0112"/>
    <w:rsid w:val="000C24D3"/>
    <w:rsid w:val="000C3ABC"/>
    <w:rsid w:val="000C6BDA"/>
    <w:rsid w:val="000C7253"/>
    <w:rsid w:val="000C796F"/>
    <w:rsid w:val="000C7CC4"/>
    <w:rsid w:val="000D1319"/>
    <w:rsid w:val="000D535B"/>
    <w:rsid w:val="000D612E"/>
    <w:rsid w:val="000E05E7"/>
    <w:rsid w:val="000E08EB"/>
    <w:rsid w:val="000E1FAD"/>
    <w:rsid w:val="000E23EF"/>
    <w:rsid w:val="000E6060"/>
    <w:rsid w:val="000F0057"/>
    <w:rsid w:val="000F56A4"/>
    <w:rsid w:val="00100B84"/>
    <w:rsid w:val="001010A9"/>
    <w:rsid w:val="001035B3"/>
    <w:rsid w:val="00103C1C"/>
    <w:rsid w:val="001040EE"/>
    <w:rsid w:val="00106553"/>
    <w:rsid w:val="001125F5"/>
    <w:rsid w:val="00113527"/>
    <w:rsid w:val="00114EAB"/>
    <w:rsid w:val="00115227"/>
    <w:rsid w:val="00115D39"/>
    <w:rsid w:val="001160EC"/>
    <w:rsid w:val="00116765"/>
    <w:rsid w:val="00121E1F"/>
    <w:rsid w:val="001221BC"/>
    <w:rsid w:val="00122F30"/>
    <w:rsid w:val="00127585"/>
    <w:rsid w:val="001310CD"/>
    <w:rsid w:val="00133019"/>
    <w:rsid w:val="001333EB"/>
    <w:rsid w:val="00133CD4"/>
    <w:rsid w:val="001347E7"/>
    <w:rsid w:val="00135A20"/>
    <w:rsid w:val="00135B9C"/>
    <w:rsid w:val="001374E1"/>
    <w:rsid w:val="0013792A"/>
    <w:rsid w:val="00142A31"/>
    <w:rsid w:val="001468F0"/>
    <w:rsid w:val="00146ED8"/>
    <w:rsid w:val="0015011D"/>
    <w:rsid w:val="00151015"/>
    <w:rsid w:val="00152860"/>
    <w:rsid w:val="00153DCF"/>
    <w:rsid w:val="00154690"/>
    <w:rsid w:val="00154822"/>
    <w:rsid w:val="0015768F"/>
    <w:rsid w:val="001608B6"/>
    <w:rsid w:val="00160E1E"/>
    <w:rsid w:val="0016182D"/>
    <w:rsid w:val="00161981"/>
    <w:rsid w:val="00161BB0"/>
    <w:rsid w:val="00162020"/>
    <w:rsid w:val="00162F9B"/>
    <w:rsid w:val="001662E2"/>
    <w:rsid w:val="0016748A"/>
    <w:rsid w:val="00170679"/>
    <w:rsid w:val="00170D3B"/>
    <w:rsid w:val="00172971"/>
    <w:rsid w:val="001735B7"/>
    <w:rsid w:val="00176B3E"/>
    <w:rsid w:val="001834C5"/>
    <w:rsid w:val="00184811"/>
    <w:rsid w:val="00190FDC"/>
    <w:rsid w:val="001947A3"/>
    <w:rsid w:val="00194E7B"/>
    <w:rsid w:val="0019633D"/>
    <w:rsid w:val="001A07B5"/>
    <w:rsid w:val="001A3A4F"/>
    <w:rsid w:val="001A48A5"/>
    <w:rsid w:val="001A49AF"/>
    <w:rsid w:val="001A7C32"/>
    <w:rsid w:val="001A7FA9"/>
    <w:rsid w:val="001B048C"/>
    <w:rsid w:val="001B136B"/>
    <w:rsid w:val="001B2900"/>
    <w:rsid w:val="001B2F38"/>
    <w:rsid w:val="001B6EEF"/>
    <w:rsid w:val="001B7033"/>
    <w:rsid w:val="001C0F91"/>
    <w:rsid w:val="001C11B4"/>
    <w:rsid w:val="001C1D3C"/>
    <w:rsid w:val="001C2F7D"/>
    <w:rsid w:val="001C390F"/>
    <w:rsid w:val="001C4E6C"/>
    <w:rsid w:val="001D0630"/>
    <w:rsid w:val="001D1FF1"/>
    <w:rsid w:val="001D3981"/>
    <w:rsid w:val="001D3DDB"/>
    <w:rsid w:val="001D549C"/>
    <w:rsid w:val="001D674E"/>
    <w:rsid w:val="001D71AD"/>
    <w:rsid w:val="001D73A4"/>
    <w:rsid w:val="001D7D74"/>
    <w:rsid w:val="001E23CB"/>
    <w:rsid w:val="001E32B9"/>
    <w:rsid w:val="001E4991"/>
    <w:rsid w:val="001F046A"/>
    <w:rsid w:val="001F1B7F"/>
    <w:rsid w:val="001F4F65"/>
    <w:rsid w:val="001F5074"/>
    <w:rsid w:val="001F6346"/>
    <w:rsid w:val="001F6C82"/>
    <w:rsid w:val="00200686"/>
    <w:rsid w:val="002043F0"/>
    <w:rsid w:val="00206392"/>
    <w:rsid w:val="00211808"/>
    <w:rsid w:val="00211A94"/>
    <w:rsid w:val="00213D56"/>
    <w:rsid w:val="002141B4"/>
    <w:rsid w:val="00220194"/>
    <w:rsid w:val="00221BEB"/>
    <w:rsid w:val="00223442"/>
    <w:rsid w:val="00225994"/>
    <w:rsid w:val="00227981"/>
    <w:rsid w:val="002303C5"/>
    <w:rsid w:val="0023228E"/>
    <w:rsid w:val="00233990"/>
    <w:rsid w:val="00234835"/>
    <w:rsid w:val="00235285"/>
    <w:rsid w:val="00235C34"/>
    <w:rsid w:val="00235F1D"/>
    <w:rsid w:val="00236B7E"/>
    <w:rsid w:val="002400E2"/>
    <w:rsid w:val="00240BCE"/>
    <w:rsid w:val="00241EA4"/>
    <w:rsid w:val="00245C01"/>
    <w:rsid w:val="00245D3C"/>
    <w:rsid w:val="00247BE2"/>
    <w:rsid w:val="00251692"/>
    <w:rsid w:val="002528C9"/>
    <w:rsid w:val="00254558"/>
    <w:rsid w:val="00255DC9"/>
    <w:rsid w:val="002609F4"/>
    <w:rsid w:val="00261CCB"/>
    <w:rsid w:val="0026280B"/>
    <w:rsid w:val="00263962"/>
    <w:rsid w:val="002663CB"/>
    <w:rsid w:val="00267823"/>
    <w:rsid w:val="0026798D"/>
    <w:rsid w:val="00270EA6"/>
    <w:rsid w:val="0027273F"/>
    <w:rsid w:val="00274002"/>
    <w:rsid w:val="002768FB"/>
    <w:rsid w:val="00276A55"/>
    <w:rsid w:val="00277B3C"/>
    <w:rsid w:val="00281F49"/>
    <w:rsid w:val="0028228A"/>
    <w:rsid w:val="002833CF"/>
    <w:rsid w:val="00284198"/>
    <w:rsid w:val="00286886"/>
    <w:rsid w:val="0028786B"/>
    <w:rsid w:val="00290281"/>
    <w:rsid w:val="0029254C"/>
    <w:rsid w:val="0029291F"/>
    <w:rsid w:val="0029515A"/>
    <w:rsid w:val="002A37A4"/>
    <w:rsid w:val="002A4F2C"/>
    <w:rsid w:val="002A5583"/>
    <w:rsid w:val="002A598A"/>
    <w:rsid w:val="002B17C3"/>
    <w:rsid w:val="002B17E8"/>
    <w:rsid w:val="002B1D8E"/>
    <w:rsid w:val="002B5520"/>
    <w:rsid w:val="002B5915"/>
    <w:rsid w:val="002B59F1"/>
    <w:rsid w:val="002B6242"/>
    <w:rsid w:val="002B6578"/>
    <w:rsid w:val="002B6F51"/>
    <w:rsid w:val="002B7EAD"/>
    <w:rsid w:val="002C0933"/>
    <w:rsid w:val="002C1453"/>
    <w:rsid w:val="002C359F"/>
    <w:rsid w:val="002C49F9"/>
    <w:rsid w:val="002C6190"/>
    <w:rsid w:val="002C619C"/>
    <w:rsid w:val="002D277D"/>
    <w:rsid w:val="002D2803"/>
    <w:rsid w:val="002D2EC4"/>
    <w:rsid w:val="002D4795"/>
    <w:rsid w:val="002D61DC"/>
    <w:rsid w:val="002D7D10"/>
    <w:rsid w:val="002D7F2D"/>
    <w:rsid w:val="002E1653"/>
    <w:rsid w:val="002E1713"/>
    <w:rsid w:val="002E6115"/>
    <w:rsid w:val="002E64FC"/>
    <w:rsid w:val="002E68EB"/>
    <w:rsid w:val="002E69A4"/>
    <w:rsid w:val="002F157B"/>
    <w:rsid w:val="002F194C"/>
    <w:rsid w:val="002F3EFB"/>
    <w:rsid w:val="002F5E4D"/>
    <w:rsid w:val="002F75D1"/>
    <w:rsid w:val="0030078C"/>
    <w:rsid w:val="00300FE0"/>
    <w:rsid w:val="003019A9"/>
    <w:rsid w:val="003033A6"/>
    <w:rsid w:val="00303412"/>
    <w:rsid w:val="00303FF0"/>
    <w:rsid w:val="00306272"/>
    <w:rsid w:val="00307AB8"/>
    <w:rsid w:val="00307DA6"/>
    <w:rsid w:val="00307E6E"/>
    <w:rsid w:val="00311F63"/>
    <w:rsid w:val="003121DD"/>
    <w:rsid w:val="00313FD4"/>
    <w:rsid w:val="003177D5"/>
    <w:rsid w:val="00324385"/>
    <w:rsid w:val="00332EB2"/>
    <w:rsid w:val="003331A1"/>
    <w:rsid w:val="003336D3"/>
    <w:rsid w:val="00333CC9"/>
    <w:rsid w:val="00335756"/>
    <w:rsid w:val="00336FD3"/>
    <w:rsid w:val="00337F14"/>
    <w:rsid w:val="0034261A"/>
    <w:rsid w:val="00342A68"/>
    <w:rsid w:val="00342D7D"/>
    <w:rsid w:val="00347155"/>
    <w:rsid w:val="00350296"/>
    <w:rsid w:val="003557CA"/>
    <w:rsid w:val="0036125D"/>
    <w:rsid w:val="00362717"/>
    <w:rsid w:val="00362A5E"/>
    <w:rsid w:val="00362D12"/>
    <w:rsid w:val="003636EF"/>
    <w:rsid w:val="0036562D"/>
    <w:rsid w:val="00365884"/>
    <w:rsid w:val="0036631A"/>
    <w:rsid w:val="00366E8A"/>
    <w:rsid w:val="003715ED"/>
    <w:rsid w:val="003728FB"/>
    <w:rsid w:val="0037420C"/>
    <w:rsid w:val="00380FBF"/>
    <w:rsid w:val="00384CD0"/>
    <w:rsid w:val="00384F2B"/>
    <w:rsid w:val="00385DBF"/>
    <w:rsid w:val="00390680"/>
    <w:rsid w:val="003965AB"/>
    <w:rsid w:val="003A0C01"/>
    <w:rsid w:val="003A1B58"/>
    <w:rsid w:val="003A4B4B"/>
    <w:rsid w:val="003A55FD"/>
    <w:rsid w:val="003B0279"/>
    <w:rsid w:val="003B1CC6"/>
    <w:rsid w:val="003B336A"/>
    <w:rsid w:val="003B52E1"/>
    <w:rsid w:val="003B63C3"/>
    <w:rsid w:val="003C01C1"/>
    <w:rsid w:val="003C09ED"/>
    <w:rsid w:val="003C35E8"/>
    <w:rsid w:val="003C549D"/>
    <w:rsid w:val="003C5DF7"/>
    <w:rsid w:val="003C6D65"/>
    <w:rsid w:val="003C7479"/>
    <w:rsid w:val="003D0826"/>
    <w:rsid w:val="003D11E9"/>
    <w:rsid w:val="003D257B"/>
    <w:rsid w:val="003D3669"/>
    <w:rsid w:val="003D60B0"/>
    <w:rsid w:val="003D63F8"/>
    <w:rsid w:val="003D7D9D"/>
    <w:rsid w:val="003E0695"/>
    <w:rsid w:val="003E4BF7"/>
    <w:rsid w:val="003E5805"/>
    <w:rsid w:val="003E67D9"/>
    <w:rsid w:val="003F3151"/>
    <w:rsid w:val="003F5183"/>
    <w:rsid w:val="003F65CF"/>
    <w:rsid w:val="00401B70"/>
    <w:rsid w:val="00402B4B"/>
    <w:rsid w:val="004036F3"/>
    <w:rsid w:val="00403E24"/>
    <w:rsid w:val="00406DAA"/>
    <w:rsid w:val="00412316"/>
    <w:rsid w:val="00412F2D"/>
    <w:rsid w:val="00417EB3"/>
    <w:rsid w:val="0042112D"/>
    <w:rsid w:val="0042244D"/>
    <w:rsid w:val="00423866"/>
    <w:rsid w:val="0042396B"/>
    <w:rsid w:val="00427002"/>
    <w:rsid w:val="00433690"/>
    <w:rsid w:val="004348AA"/>
    <w:rsid w:val="004357CE"/>
    <w:rsid w:val="0043642A"/>
    <w:rsid w:val="004367E9"/>
    <w:rsid w:val="004423BB"/>
    <w:rsid w:val="00442CE4"/>
    <w:rsid w:val="00443265"/>
    <w:rsid w:val="004438D8"/>
    <w:rsid w:val="00454C08"/>
    <w:rsid w:val="00457388"/>
    <w:rsid w:val="004603C4"/>
    <w:rsid w:val="0046164B"/>
    <w:rsid w:val="00466814"/>
    <w:rsid w:val="00467FFA"/>
    <w:rsid w:val="00471841"/>
    <w:rsid w:val="00471E6C"/>
    <w:rsid w:val="00472460"/>
    <w:rsid w:val="00472C7B"/>
    <w:rsid w:val="00472DAA"/>
    <w:rsid w:val="00473495"/>
    <w:rsid w:val="00475B0D"/>
    <w:rsid w:val="00476E13"/>
    <w:rsid w:val="004822BA"/>
    <w:rsid w:val="004856AD"/>
    <w:rsid w:val="004857F8"/>
    <w:rsid w:val="00486424"/>
    <w:rsid w:val="004865EA"/>
    <w:rsid w:val="0049165F"/>
    <w:rsid w:val="0049180D"/>
    <w:rsid w:val="0049184D"/>
    <w:rsid w:val="004922E3"/>
    <w:rsid w:val="0049390A"/>
    <w:rsid w:val="004949A5"/>
    <w:rsid w:val="00494B41"/>
    <w:rsid w:val="00494E14"/>
    <w:rsid w:val="00495070"/>
    <w:rsid w:val="00496E7F"/>
    <w:rsid w:val="004A0D07"/>
    <w:rsid w:val="004A112E"/>
    <w:rsid w:val="004A591B"/>
    <w:rsid w:val="004B5D44"/>
    <w:rsid w:val="004B71F7"/>
    <w:rsid w:val="004B7E03"/>
    <w:rsid w:val="004C0014"/>
    <w:rsid w:val="004C2F61"/>
    <w:rsid w:val="004C3E7C"/>
    <w:rsid w:val="004C46BA"/>
    <w:rsid w:val="004C54F1"/>
    <w:rsid w:val="004D09E5"/>
    <w:rsid w:val="004D0CCE"/>
    <w:rsid w:val="004D1438"/>
    <w:rsid w:val="004D3948"/>
    <w:rsid w:val="004D470A"/>
    <w:rsid w:val="004D6195"/>
    <w:rsid w:val="004D6F33"/>
    <w:rsid w:val="004D7DDC"/>
    <w:rsid w:val="004E1C55"/>
    <w:rsid w:val="004E5AC8"/>
    <w:rsid w:val="004F0E15"/>
    <w:rsid w:val="004F0E64"/>
    <w:rsid w:val="004F2A8F"/>
    <w:rsid w:val="004F4814"/>
    <w:rsid w:val="004F488D"/>
    <w:rsid w:val="004F7E95"/>
    <w:rsid w:val="00500C72"/>
    <w:rsid w:val="005012A8"/>
    <w:rsid w:val="00502D9A"/>
    <w:rsid w:val="005031F5"/>
    <w:rsid w:val="005039C5"/>
    <w:rsid w:val="005059A4"/>
    <w:rsid w:val="005107A2"/>
    <w:rsid w:val="00510FFE"/>
    <w:rsid w:val="005122EB"/>
    <w:rsid w:val="0051242E"/>
    <w:rsid w:val="005137D8"/>
    <w:rsid w:val="00513EF5"/>
    <w:rsid w:val="00513FAF"/>
    <w:rsid w:val="005152C8"/>
    <w:rsid w:val="00515708"/>
    <w:rsid w:val="00516A7A"/>
    <w:rsid w:val="0051766E"/>
    <w:rsid w:val="00522C33"/>
    <w:rsid w:val="00524C5B"/>
    <w:rsid w:val="00531A51"/>
    <w:rsid w:val="00532D2A"/>
    <w:rsid w:val="005332D1"/>
    <w:rsid w:val="005333BE"/>
    <w:rsid w:val="00533D1B"/>
    <w:rsid w:val="0053605B"/>
    <w:rsid w:val="0054228D"/>
    <w:rsid w:val="0054416E"/>
    <w:rsid w:val="00544858"/>
    <w:rsid w:val="005456D0"/>
    <w:rsid w:val="00545D0F"/>
    <w:rsid w:val="00550D61"/>
    <w:rsid w:val="00550EE8"/>
    <w:rsid w:val="00551128"/>
    <w:rsid w:val="00551ECD"/>
    <w:rsid w:val="00552B2E"/>
    <w:rsid w:val="00554553"/>
    <w:rsid w:val="0055517C"/>
    <w:rsid w:val="005562BD"/>
    <w:rsid w:val="00556DB5"/>
    <w:rsid w:val="0055753F"/>
    <w:rsid w:val="0056209B"/>
    <w:rsid w:val="0056219E"/>
    <w:rsid w:val="005622A6"/>
    <w:rsid w:val="00562695"/>
    <w:rsid w:val="00564004"/>
    <w:rsid w:val="0056475F"/>
    <w:rsid w:val="0056494C"/>
    <w:rsid w:val="00564F95"/>
    <w:rsid w:val="00565B6D"/>
    <w:rsid w:val="00566911"/>
    <w:rsid w:val="00566E87"/>
    <w:rsid w:val="00570CB5"/>
    <w:rsid w:val="00571A4A"/>
    <w:rsid w:val="00576CBF"/>
    <w:rsid w:val="0058080B"/>
    <w:rsid w:val="005808BA"/>
    <w:rsid w:val="00586BC3"/>
    <w:rsid w:val="00590F0E"/>
    <w:rsid w:val="0059650D"/>
    <w:rsid w:val="00596D19"/>
    <w:rsid w:val="005A0D32"/>
    <w:rsid w:val="005A2DEB"/>
    <w:rsid w:val="005A4B07"/>
    <w:rsid w:val="005A780E"/>
    <w:rsid w:val="005B14EF"/>
    <w:rsid w:val="005B213F"/>
    <w:rsid w:val="005B28E0"/>
    <w:rsid w:val="005B4A2C"/>
    <w:rsid w:val="005B507A"/>
    <w:rsid w:val="005B5845"/>
    <w:rsid w:val="005B6175"/>
    <w:rsid w:val="005C1860"/>
    <w:rsid w:val="005C2B67"/>
    <w:rsid w:val="005C3A3D"/>
    <w:rsid w:val="005C51F4"/>
    <w:rsid w:val="005C5E56"/>
    <w:rsid w:val="005C6B2E"/>
    <w:rsid w:val="005C6D84"/>
    <w:rsid w:val="005C7E8A"/>
    <w:rsid w:val="005D03D4"/>
    <w:rsid w:val="005D0C34"/>
    <w:rsid w:val="005D289B"/>
    <w:rsid w:val="005D2BE6"/>
    <w:rsid w:val="005E0827"/>
    <w:rsid w:val="005E3124"/>
    <w:rsid w:val="005E4A88"/>
    <w:rsid w:val="005E520E"/>
    <w:rsid w:val="005E5D94"/>
    <w:rsid w:val="005E74AB"/>
    <w:rsid w:val="005E7780"/>
    <w:rsid w:val="005F140A"/>
    <w:rsid w:val="005F160A"/>
    <w:rsid w:val="005F3822"/>
    <w:rsid w:val="005F7478"/>
    <w:rsid w:val="006009ED"/>
    <w:rsid w:val="0060405E"/>
    <w:rsid w:val="006040E5"/>
    <w:rsid w:val="00604DE3"/>
    <w:rsid w:val="00605B87"/>
    <w:rsid w:val="00606526"/>
    <w:rsid w:val="00606C7E"/>
    <w:rsid w:val="0061037C"/>
    <w:rsid w:val="00610554"/>
    <w:rsid w:val="006136E1"/>
    <w:rsid w:val="0061692D"/>
    <w:rsid w:val="006179BC"/>
    <w:rsid w:val="006229D6"/>
    <w:rsid w:val="00625D57"/>
    <w:rsid w:val="006339AC"/>
    <w:rsid w:val="006351CF"/>
    <w:rsid w:val="00635EA4"/>
    <w:rsid w:val="00640D49"/>
    <w:rsid w:val="006446CD"/>
    <w:rsid w:val="00646870"/>
    <w:rsid w:val="006475BC"/>
    <w:rsid w:val="0065137A"/>
    <w:rsid w:val="00651507"/>
    <w:rsid w:val="00651525"/>
    <w:rsid w:val="00654D89"/>
    <w:rsid w:val="006555BA"/>
    <w:rsid w:val="00656DE3"/>
    <w:rsid w:val="00661018"/>
    <w:rsid w:val="00662839"/>
    <w:rsid w:val="0066301F"/>
    <w:rsid w:val="006636CE"/>
    <w:rsid w:val="00665591"/>
    <w:rsid w:val="006674D4"/>
    <w:rsid w:val="00671FF0"/>
    <w:rsid w:val="00672893"/>
    <w:rsid w:val="006739E3"/>
    <w:rsid w:val="00676CBE"/>
    <w:rsid w:val="00680B55"/>
    <w:rsid w:val="00682042"/>
    <w:rsid w:val="00682FB9"/>
    <w:rsid w:val="00683E56"/>
    <w:rsid w:val="006841E5"/>
    <w:rsid w:val="00687C40"/>
    <w:rsid w:val="006917AF"/>
    <w:rsid w:val="0069182D"/>
    <w:rsid w:val="00691FF5"/>
    <w:rsid w:val="00692F35"/>
    <w:rsid w:val="00693442"/>
    <w:rsid w:val="00696030"/>
    <w:rsid w:val="006A0E42"/>
    <w:rsid w:val="006A0EC9"/>
    <w:rsid w:val="006A0F48"/>
    <w:rsid w:val="006A2345"/>
    <w:rsid w:val="006A418E"/>
    <w:rsid w:val="006A5DE3"/>
    <w:rsid w:val="006A78E1"/>
    <w:rsid w:val="006B198E"/>
    <w:rsid w:val="006B1A08"/>
    <w:rsid w:val="006B2184"/>
    <w:rsid w:val="006B3BA3"/>
    <w:rsid w:val="006B3DAE"/>
    <w:rsid w:val="006B62E3"/>
    <w:rsid w:val="006B6D9C"/>
    <w:rsid w:val="006B6F9A"/>
    <w:rsid w:val="006C0833"/>
    <w:rsid w:val="006C0A85"/>
    <w:rsid w:val="006C2E68"/>
    <w:rsid w:val="006C6373"/>
    <w:rsid w:val="006C66AA"/>
    <w:rsid w:val="006C79BA"/>
    <w:rsid w:val="006D0513"/>
    <w:rsid w:val="006D067F"/>
    <w:rsid w:val="006D1D4A"/>
    <w:rsid w:val="006D575E"/>
    <w:rsid w:val="006D6D70"/>
    <w:rsid w:val="006D704F"/>
    <w:rsid w:val="006E03A4"/>
    <w:rsid w:val="006E09E1"/>
    <w:rsid w:val="006E11A3"/>
    <w:rsid w:val="006E28BE"/>
    <w:rsid w:val="006E2F40"/>
    <w:rsid w:val="006E3C4D"/>
    <w:rsid w:val="006E655B"/>
    <w:rsid w:val="006F0284"/>
    <w:rsid w:val="006F099A"/>
    <w:rsid w:val="006F3B8D"/>
    <w:rsid w:val="006F6DD7"/>
    <w:rsid w:val="006F7C87"/>
    <w:rsid w:val="00701BF6"/>
    <w:rsid w:val="007042E4"/>
    <w:rsid w:val="007050B6"/>
    <w:rsid w:val="007062F1"/>
    <w:rsid w:val="00706970"/>
    <w:rsid w:val="00710C82"/>
    <w:rsid w:val="00711078"/>
    <w:rsid w:val="00715B8D"/>
    <w:rsid w:val="0071623B"/>
    <w:rsid w:val="0072378D"/>
    <w:rsid w:val="00727FEE"/>
    <w:rsid w:val="0073022B"/>
    <w:rsid w:val="00730566"/>
    <w:rsid w:val="007320A8"/>
    <w:rsid w:val="00732374"/>
    <w:rsid w:val="00732E51"/>
    <w:rsid w:val="007344D9"/>
    <w:rsid w:val="00735AF3"/>
    <w:rsid w:val="007367E4"/>
    <w:rsid w:val="007369FC"/>
    <w:rsid w:val="00737DBF"/>
    <w:rsid w:val="00740535"/>
    <w:rsid w:val="0074089D"/>
    <w:rsid w:val="00740C90"/>
    <w:rsid w:val="0074167D"/>
    <w:rsid w:val="007425C7"/>
    <w:rsid w:val="00742DC8"/>
    <w:rsid w:val="0075082A"/>
    <w:rsid w:val="00752043"/>
    <w:rsid w:val="0075549F"/>
    <w:rsid w:val="00755CB7"/>
    <w:rsid w:val="00757739"/>
    <w:rsid w:val="00761A5E"/>
    <w:rsid w:val="00763F55"/>
    <w:rsid w:val="00764635"/>
    <w:rsid w:val="00766633"/>
    <w:rsid w:val="00767720"/>
    <w:rsid w:val="0077424A"/>
    <w:rsid w:val="00774542"/>
    <w:rsid w:val="00777459"/>
    <w:rsid w:val="00777CB0"/>
    <w:rsid w:val="0078003D"/>
    <w:rsid w:val="00780C8B"/>
    <w:rsid w:val="00783F38"/>
    <w:rsid w:val="0079237D"/>
    <w:rsid w:val="00792E19"/>
    <w:rsid w:val="00794EB4"/>
    <w:rsid w:val="007955B1"/>
    <w:rsid w:val="007978D2"/>
    <w:rsid w:val="00797F26"/>
    <w:rsid w:val="007A0F45"/>
    <w:rsid w:val="007A1C2F"/>
    <w:rsid w:val="007A3BD7"/>
    <w:rsid w:val="007B0165"/>
    <w:rsid w:val="007B0C81"/>
    <w:rsid w:val="007B3F2D"/>
    <w:rsid w:val="007B6A08"/>
    <w:rsid w:val="007C11F4"/>
    <w:rsid w:val="007C2642"/>
    <w:rsid w:val="007C277B"/>
    <w:rsid w:val="007C2CB6"/>
    <w:rsid w:val="007C3010"/>
    <w:rsid w:val="007C3B1C"/>
    <w:rsid w:val="007C5290"/>
    <w:rsid w:val="007D0B17"/>
    <w:rsid w:val="007D3452"/>
    <w:rsid w:val="007D3CDA"/>
    <w:rsid w:val="007D4A33"/>
    <w:rsid w:val="007D4E45"/>
    <w:rsid w:val="007D587E"/>
    <w:rsid w:val="007E0946"/>
    <w:rsid w:val="007E2A51"/>
    <w:rsid w:val="007E4D77"/>
    <w:rsid w:val="007E5502"/>
    <w:rsid w:val="007F1E66"/>
    <w:rsid w:val="007F4D06"/>
    <w:rsid w:val="007F7C97"/>
    <w:rsid w:val="00800C44"/>
    <w:rsid w:val="00800EF7"/>
    <w:rsid w:val="00801CA9"/>
    <w:rsid w:val="008022C5"/>
    <w:rsid w:val="0080311E"/>
    <w:rsid w:val="00803204"/>
    <w:rsid w:val="008041E1"/>
    <w:rsid w:val="00807897"/>
    <w:rsid w:val="008108EE"/>
    <w:rsid w:val="008109EC"/>
    <w:rsid w:val="00812A31"/>
    <w:rsid w:val="00812E14"/>
    <w:rsid w:val="008132E2"/>
    <w:rsid w:val="008156BE"/>
    <w:rsid w:val="00815F3B"/>
    <w:rsid w:val="00816DBC"/>
    <w:rsid w:val="00817A1E"/>
    <w:rsid w:val="00820A04"/>
    <w:rsid w:val="00821C73"/>
    <w:rsid w:val="00822BBC"/>
    <w:rsid w:val="00822C01"/>
    <w:rsid w:val="00823911"/>
    <w:rsid w:val="00823D5C"/>
    <w:rsid w:val="00824808"/>
    <w:rsid w:val="00827AD6"/>
    <w:rsid w:val="0083189A"/>
    <w:rsid w:val="00843E5C"/>
    <w:rsid w:val="008441ED"/>
    <w:rsid w:val="00853DAF"/>
    <w:rsid w:val="00853EA3"/>
    <w:rsid w:val="00854092"/>
    <w:rsid w:val="00857621"/>
    <w:rsid w:val="00862DBD"/>
    <w:rsid w:val="0086417D"/>
    <w:rsid w:val="0086676C"/>
    <w:rsid w:val="00867F60"/>
    <w:rsid w:val="008719B9"/>
    <w:rsid w:val="00875B19"/>
    <w:rsid w:val="008836A9"/>
    <w:rsid w:val="0088384D"/>
    <w:rsid w:val="00884A31"/>
    <w:rsid w:val="00887E9C"/>
    <w:rsid w:val="008921CD"/>
    <w:rsid w:val="0089482E"/>
    <w:rsid w:val="00894DBE"/>
    <w:rsid w:val="008963CB"/>
    <w:rsid w:val="008974CC"/>
    <w:rsid w:val="0089776B"/>
    <w:rsid w:val="00897821"/>
    <w:rsid w:val="008A3195"/>
    <w:rsid w:val="008A3C2E"/>
    <w:rsid w:val="008A4E5D"/>
    <w:rsid w:val="008A671F"/>
    <w:rsid w:val="008B0094"/>
    <w:rsid w:val="008B33BC"/>
    <w:rsid w:val="008B4889"/>
    <w:rsid w:val="008B68E3"/>
    <w:rsid w:val="008C1C2B"/>
    <w:rsid w:val="008C2AD8"/>
    <w:rsid w:val="008C3124"/>
    <w:rsid w:val="008C420E"/>
    <w:rsid w:val="008C7F11"/>
    <w:rsid w:val="008D3A86"/>
    <w:rsid w:val="008D6392"/>
    <w:rsid w:val="008E27D8"/>
    <w:rsid w:val="008E562E"/>
    <w:rsid w:val="008E7E59"/>
    <w:rsid w:val="008F2917"/>
    <w:rsid w:val="008F50FB"/>
    <w:rsid w:val="008F68AC"/>
    <w:rsid w:val="008F7909"/>
    <w:rsid w:val="00900ACF"/>
    <w:rsid w:val="00901B11"/>
    <w:rsid w:val="00901CFC"/>
    <w:rsid w:val="00911A20"/>
    <w:rsid w:val="00912640"/>
    <w:rsid w:val="009128FE"/>
    <w:rsid w:val="00912C2E"/>
    <w:rsid w:val="009130C0"/>
    <w:rsid w:val="00914EEC"/>
    <w:rsid w:val="0091593A"/>
    <w:rsid w:val="0092261E"/>
    <w:rsid w:val="009250BC"/>
    <w:rsid w:val="009276DE"/>
    <w:rsid w:val="00931DAD"/>
    <w:rsid w:val="00932273"/>
    <w:rsid w:val="00933CAC"/>
    <w:rsid w:val="00934662"/>
    <w:rsid w:val="00937F94"/>
    <w:rsid w:val="00941079"/>
    <w:rsid w:val="00942F63"/>
    <w:rsid w:val="00942FD5"/>
    <w:rsid w:val="009447A9"/>
    <w:rsid w:val="00950958"/>
    <w:rsid w:val="00961B70"/>
    <w:rsid w:val="00963711"/>
    <w:rsid w:val="00964EE9"/>
    <w:rsid w:val="00965DDC"/>
    <w:rsid w:val="00967450"/>
    <w:rsid w:val="00970A30"/>
    <w:rsid w:val="0097133C"/>
    <w:rsid w:val="00971D37"/>
    <w:rsid w:val="00971E52"/>
    <w:rsid w:val="0097219E"/>
    <w:rsid w:val="009819A1"/>
    <w:rsid w:val="00981D97"/>
    <w:rsid w:val="0098541D"/>
    <w:rsid w:val="00985662"/>
    <w:rsid w:val="0099029B"/>
    <w:rsid w:val="00990603"/>
    <w:rsid w:val="009906D1"/>
    <w:rsid w:val="00990932"/>
    <w:rsid w:val="00995B22"/>
    <w:rsid w:val="009976A4"/>
    <w:rsid w:val="009A26E6"/>
    <w:rsid w:val="009A380A"/>
    <w:rsid w:val="009A6443"/>
    <w:rsid w:val="009A6EA1"/>
    <w:rsid w:val="009B26C5"/>
    <w:rsid w:val="009B3157"/>
    <w:rsid w:val="009B352C"/>
    <w:rsid w:val="009B492B"/>
    <w:rsid w:val="009B7011"/>
    <w:rsid w:val="009B7FA5"/>
    <w:rsid w:val="009C0CCD"/>
    <w:rsid w:val="009C19D6"/>
    <w:rsid w:val="009C4C9E"/>
    <w:rsid w:val="009C5F35"/>
    <w:rsid w:val="009C7956"/>
    <w:rsid w:val="009C7F24"/>
    <w:rsid w:val="009D1409"/>
    <w:rsid w:val="009D1BEE"/>
    <w:rsid w:val="009D22A5"/>
    <w:rsid w:val="009D5C01"/>
    <w:rsid w:val="009E1488"/>
    <w:rsid w:val="009E1B3C"/>
    <w:rsid w:val="009E24C2"/>
    <w:rsid w:val="009E4640"/>
    <w:rsid w:val="009E5B82"/>
    <w:rsid w:val="009F4197"/>
    <w:rsid w:val="009F455B"/>
    <w:rsid w:val="009F7DA3"/>
    <w:rsid w:val="00A002FD"/>
    <w:rsid w:val="00A0240E"/>
    <w:rsid w:val="00A02D97"/>
    <w:rsid w:val="00A0406D"/>
    <w:rsid w:val="00A062CF"/>
    <w:rsid w:val="00A13261"/>
    <w:rsid w:val="00A1501E"/>
    <w:rsid w:val="00A17082"/>
    <w:rsid w:val="00A17B61"/>
    <w:rsid w:val="00A23D40"/>
    <w:rsid w:val="00A30A18"/>
    <w:rsid w:val="00A31D8D"/>
    <w:rsid w:val="00A3318F"/>
    <w:rsid w:val="00A33E65"/>
    <w:rsid w:val="00A36A0A"/>
    <w:rsid w:val="00A376B5"/>
    <w:rsid w:val="00A37B0C"/>
    <w:rsid w:val="00A40B1C"/>
    <w:rsid w:val="00A41AB5"/>
    <w:rsid w:val="00A439BC"/>
    <w:rsid w:val="00A43F41"/>
    <w:rsid w:val="00A5011C"/>
    <w:rsid w:val="00A55DC3"/>
    <w:rsid w:val="00A56C11"/>
    <w:rsid w:val="00A57348"/>
    <w:rsid w:val="00A57AC9"/>
    <w:rsid w:val="00A60F3E"/>
    <w:rsid w:val="00A61144"/>
    <w:rsid w:val="00A61933"/>
    <w:rsid w:val="00A6360B"/>
    <w:rsid w:val="00A63DF2"/>
    <w:rsid w:val="00A641C2"/>
    <w:rsid w:val="00A65363"/>
    <w:rsid w:val="00A6587D"/>
    <w:rsid w:val="00A7095B"/>
    <w:rsid w:val="00A747E4"/>
    <w:rsid w:val="00A74C4B"/>
    <w:rsid w:val="00A76CBC"/>
    <w:rsid w:val="00A83268"/>
    <w:rsid w:val="00A84022"/>
    <w:rsid w:val="00A85C7D"/>
    <w:rsid w:val="00A865FA"/>
    <w:rsid w:val="00A86A87"/>
    <w:rsid w:val="00A87119"/>
    <w:rsid w:val="00A87175"/>
    <w:rsid w:val="00A97879"/>
    <w:rsid w:val="00AA5193"/>
    <w:rsid w:val="00AA735D"/>
    <w:rsid w:val="00AB0E5A"/>
    <w:rsid w:val="00AB60DB"/>
    <w:rsid w:val="00AB720E"/>
    <w:rsid w:val="00AB7D89"/>
    <w:rsid w:val="00AC011A"/>
    <w:rsid w:val="00AD0582"/>
    <w:rsid w:val="00AD2962"/>
    <w:rsid w:val="00AD2E60"/>
    <w:rsid w:val="00AD390A"/>
    <w:rsid w:val="00AD7883"/>
    <w:rsid w:val="00AE0559"/>
    <w:rsid w:val="00AE0B44"/>
    <w:rsid w:val="00AE0FAF"/>
    <w:rsid w:val="00AE4AE8"/>
    <w:rsid w:val="00AE5CCE"/>
    <w:rsid w:val="00AE5E53"/>
    <w:rsid w:val="00AF000B"/>
    <w:rsid w:val="00AF0C1F"/>
    <w:rsid w:val="00AF34A8"/>
    <w:rsid w:val="00AF3892"/>
    <w:rsid w:val="00AF3D9F"/>
    <w:rsid w:val="00B05BE2"/>
    <w:rsid w:val="00B10A86"/>
    <w:rsid w:val="00B1290F"/>
    <w:rsid w:val="00B15C9D"/>
    <w:rsid w:val="00B1692B"/>
    <w:rsid w:val="00B16A96"/>
    <w:rsid w:val="00B21567"/>
    <w:rsid w:val="00B227C1"/>
    <w:rsid w:val="00B23CE5"/>
    <w:rsid w:val="00B25D06"/>
    <w:rsid w:val="00B27649"/>
    <w:rsid w:val="00B31A69"/>
    <w:rsid w:val="00B34348"/>
    <w:rsid w:val="00B35B28"/>
    <w:rsid w:val="00B37D21"/>
    <w:rsid w:val="00B412CD"/>
    <w:rsid w:val="00B420E5"/>
    <w:rsid w:val="00B446C7"/>
    <w:rsid w:val="00B45941"/>
    <w:rsid w:val="00B462FA"/>
    <w:rsid w:val="00B46783"/>
    <w:rsid w:val="00B46B4A"/>
    <w:rsid w:val="00B46C4A"/>
    <w:rsid w:val="00B47473"/>
    <w:rsid w:val="00B474DB"/>
    <w:rsid w:val="00B503FD"/>
    <w:rsid w:val="00B5269D"/>
    <w:rsid w:val="00B52A03"/>
    <w:rsid w:val="00B54437"/>
    <w:rsid w:val="00B5492E"/>
    <w:rsid w:val="00B54CEC"/>
    <w:rsid w:val="00B558FE"/>
    <w:rsid w:val="00B5730F"/>
    <w:rsid w:val="00B61F7A"/>
    <w:rsid w:val="00B622D1"/>
    <w:rsid w:val="00B64056"/>
    <w:rsid w:val="00B711CE"/>
    <w:rsid w:val="00B72644"/>
    <w:rsid w:val="00B73ABF"/>
    <w:rsid w:val="00B77FF3"/>
    <w:rsid w:val="00B8320E"/>
    <w:rsid w:val="00B840D9"/>
    <w:rsid w:val="00B84290"/>
    <w:rsid w:val="00B84316"/>
    <w:rsid w:val="00B87D85"/>
    <w:rsid w:val="00B91652"/>
    <w:rsid w:val="00B9282D"/>
    <w:rsid w:val="00B9476A"/>
    <w:rsid w:val="00BA1086"/>
    <w:rsid w:val="00BA1287"/>
    <w:rsid w:val="00BA2885"/>
    <w:rsid w:val="00BA2D15"/>
    <w:rsid w:val="00BA4037"/>
    <w:rsid w:val="00BA54E6"/>
    <w:rsid w:val="00BA58FA"/>
    <w:rsid w:val="00BA6B9A"/>
    <w:rsid w:val="00BB1830"/>
    <w:rsid w:val="00BB1A2C"/>
    <w:rsid w:val="00BB279F"/>
    <w:rsid w:val="00BB305A"/>
    <w:rsid w:val="00BB36AC"/>
    <w:rsid w:val="00BC04E2"/>
    <w:rsid w:val="00BC2977"/>
    <w:rsid w:val="00BC3D0F"/>
    <w:rsid w:val="00BC59F7"/>
    <w:rsid w:val="00BD0E4B"/>
    <w:rsid w:val="00BD182B"/>
    <w:rsid w:val="00BD5214"/>
    <w:rsid w:val="00BD6A9E"/>
    <w:rsid w:val="00BE14B3"/>
    <w:rsid w:val="00BE1A11"/>
    <w:rsid w:val="00BE2F73"/>
    <w:rsid w:val="00BE4424"/>
    <w:rsid w:val="00BF0DC8"/>
    <w:rsid w:val="00BF0F90"/>
    <w:rsid w:val="00BF37FC"/>
    <w:rsid w:val="00C011AD"/>
    <w:rsid w:val="00C022F0"/>
    <w:rsid w:val="00C055F5"/>
    <w:rsid w:val="00C074F4"/>
    <w:rsid w:val="00C1139B"/>
    <w:rsid w:val="00C12186"/>
    <w:rsid w:val="00C14FAC"/>
    <w:rsid w:val="00C20D2E"/>
    <w:rsid w:val="00C21E22"/>
    <w:rsid w:val="00C2258C"/>
    <w:rsid w:val="00C25D25"/>
    <w:rsid w:val="00C304A3"/>
    <w:rsid w:val="00C33990"/>
    <w:rsid w:val="00C3759C"/>
    <w:rsid w:val="00C41B8F"/>
    <w:rsid w:val="00C41C3C"/>
    <w:rsid w:val="00C41CA3"/>
    <w:rsid w:val="00C42FB7"/>
    <w:rsid w:val="00C5038A"/>
    <w:rsid w:val="00C50B8B"/>
    <w:rsid w:val="00C516DD"/>
    <w:rsid w:val="00C53405"/>
    <w:rsid w:val="00C536BE"/>
    <w:rsid w:val="00C60451"/>
    <w:rsid w:val="00C6265F"/>
    <w:rsid w:val="00C641F0"/>
    <w:rsid w:val="00C64B9C"/>
    <w:rsid w:val="00C65684"/>
    <w:rsid w:val="00C656FB"/>
    <w:rsid w:val="00C661B3"/>
    <w:rsid w:val="00C66B4D"/>
    <w:rsid w:val="00C67B19"/>
    <w:rsid w:val="00C70D7D"/>
    <w:rsid w:val="00C71633"/>
    <w:rsid w:val="00C723FA"/>
    <w:rsid w:val="00C73136"/>
    <w:rsid w:val="00C77098"/>
    <w:rsid w:val="00C82EF0"/>
    <w:rsid w:val="00C835CD"/>
    <w:rsid w:val="00C94377"/>
    <w:rsid w:val="00C95BB2"/>
    <w:rsid w:val="00C97901"/>
    <w:rsid w:val="00C97910"/>
    <w:rsid w:val="00CA0FFB"/>
    <w:rsid w:val="00CA7BD3"/>
    <w:rsid w:val="00CB373E"/>
    <w:rsid w:val="00CB5B79"/>
    <w:rsid w:val="00CB5EBC"/>
    <w:rsid w:val="00CC0CE7"/>
    <w:rsid w:val="00CC194A"/>
    <w:rsid w:val="00CC1E33"/>
    <w:rsid w:val="00CC2573"/>
    <w:rsid w:val="00CC2A29"/>
    <w:rsid w:val="00CC2C71"/>
    <w:rsid w:val="00CC7908"/>
    <w:rsid w:val="00CC7965"/>
    <w:rsid w:val="00CD199B"/>
    <w:rsid w:val="00CD3082"/>
    <w:rsid w:val="00CD38F5"/>
    <w:rsid w:val="00CD6F09"/>
    <w:rsid w:val="00CD7EBA"/>
    <w:rsid w:val="00CE0E23"/>
    <w:rsid w:val="00CE2F1D"/>
    <w:rsid w:val="00CE3AF3"/>
    <w:rsid w:val="00CE4112"/>
    <w:rsid w:val="00CE4401"/>
    <w:rsid w:val="00CE59A6"/>
    <w:rsid w:val="00CF1126"/>
    <w:rsid w:val="00CF1EE9"/>
    <w:rsid w:val="00CF1FB4"/>
    <w:rsid w:val="00CF3889"/>
    <w:rsid w:val="00CF3AB2"/>
    <w:rsid w:val="00CF3B1F"/>
    <w:rsid w:val="00CF45C9"/>
    <w:rsid w:val="00CF4644"/>
    <w:rsid w:val="00CF4CD3"/>
    <w:rsid w:val="00CF5156"/>
    <w:rsid w:val="00CF694A"/>
    <w:rsid w:val="00CF6AD8"/>
    <w:rsid w:val="00CF6F7E"/>
    <w:rsid w:val="00CF71E7"/>
    <w:rsid w:val="00D00999"/>
    <w:rsid w:val="00D035A0"/>
    <w:rsid w:val="00D05A1E"/>
    <w:rsid w:val="00D07B4F"/>
    <w:rsid w:val="00D10506"/>
    <w:rsid w:val="00D1296C"/>
    <w:rsid w:val="00D1790F"/>
    <w:rsid w:val="00D20659"/>
    <w:rsid w:val="00D20E19"/>
    <w:rsid w:val="00D2311E"/>
    <w:rsid w:val="00D23D53"/>
    <w:rsid w:val="00D241EE"/>
    <w:rsid w:val="00D24BBD"/>
    <w:rsid w:val="00D25B1C"/>
    <w:rsid w:val="00D2714F"/>
    <w:rsid w:val="00D2720F"/>
    <w:rsid w:val="00D33EB5"/>
    <w:rsid w:val="00D34328"/>
    <w:rsid w:val="00D37C09"/>
    <w:rsid w:val="00D41A6A"/>
    <w:rsid w:val="00D41C3C"/>
    <w:rsid w:val="00D423E2"/>
    <w:rsid w:val="00D50308"/>
    <w:rsid w:val="00D52059"/>
    <w:rsid w:val="00D528F0"/>
    <w:rsid w:val="00D53C34"/>
    <w:rsid w:val="00D548F6"/>
    <w:rsid w:val="00D555D8"/>
    <w:rsid w:val="00D60FF6"/>
    <w:rsid w:val="00D61728"/>
    <w:rsid w:val="00D62850"/>
    <w:rsid w:val="00D661C4"/>
    <w:rsid w:val="00D70E58"/>
    <w:rsid w:val="00D71E2D"/>
    <w:rsid w:val="00D74799"/>
    <w:rsid w:val="00D8002F"/>
    <w:rsid w:val="00D8005E"/>
    <w:rsid w:val="00D82F69"/>
    <w:rsid w:val="00D8351E"/>
    <w:rsid w:val="00D850E8"/>
    <w:rsid w:val="00D85AA4"/>
    <w:rsid w:val="00D8765C"/>
    <w:rsid w:val="00D877A2"/>
    <w:rsid w:val="00D906EC"/>
    <w:rsid w:val="00D93468"/>
    <w:rsid w:val="00D940B7"/>
    <w:rsid w:val="00D944B2"/>
    <w:rsid w:val="00D9601D"/>
    <w:rsid w:val="00D97A8F"/>
    <w:rsid w:val="00DA0676"/>
    <w:rsid w:val="00DA3C10"/>
    <w:rsid w:val="00DA53AF"/>
    <w:rsid w:val="00DB3B8C"/>
    <w:rsid w:val="00DB5DA6"/>
    <w:rsid w:val="00DC4202"/>
    <w:rsid w:val="00DC70D4"/>
    <w:rsid w:val="00DD42E1"/>
    <w:rsid w:val="00DD4879"/>
    <w:rsid w:val="00DD4D30"/>
    <w:rsid w:val="00DD69C3"/>
    <w:rsid w:val="00DE02A7"/>
    <w:rsid w:val="00DE23C1"/>
    <w:rsid w:val="00DE69E5"/>
    <w:rsid w:val="00DE6F01"/>
    <w:rsid w:val="00DF3115"/>
    <w:rsid w:val="00DF5332"/>
    <w:rsid w:val="00E0038B"/>
    <w:rsid w:val="00E011C9"/>
    <w:rsid w:val="00E11793"/>
    <w:rsid w:val="00E12EE1"/>
    <w:rsid w:val="00E1430C"/>
    <w:rsid w:val="00E203E3"/>
    <w:rsid w:val="00E21CC6"/>
    <w:rsid w:val="00E22004"/>
    <w:rsid w:val="00E24B93"/>
    <w:rsid w:val="00E2511C"/>
    <w:rsid w:val="00E26F1C"/>
    <w:rsid w:val="00E342AC"/>
    <w:rsid w:val="00E35DC7"/>
    <w:rsid w:val="00E36E58"/>
    <w:rsid w:val="00E40CE5"/>
    <w:rsid w:val="00E4122D"/>
    <w:rsid w:val="00E41843"/>
    <w:rsid w:val="00E45318"/>
    <w:rsid w:val="00E5054D"/>
    <w:rsid w:val="00E51B0C"/>
    <w:rsid w:val="00E51C5B"/>
    <w:rsid w:val="00E52D0D"/>
    <w:rsid w:val="00E55A1A"/>
    <w:rsid w:val="00E60E57"/>
    <w:rsid w:val="00E6371B"/>
    <w:rsid w:val="00E6511F"/>
    <w:rsid w:val="00E70760"/>
    <w:rsid w:val="00E7085A"/>
    <w:rsid w:val="00E73EEB"/>
    <w:rsid w:val="00E74863"/>
    <w:rsid w:val="00E74A7D"/>
    <w:rsid w:val="00E76252"/>
    <w:rsid w:val="00E80035"/>
    <w:rsid w:val="00E86049"/>
    <w:rsid w:val="00E864AD"/>
    <w:rsid w:val="00E86C0B"/>
    <w:rsid w:val="00E90A4A"/>
    <w:rsid w:val="00E91F36"/>
    <w:rsid w:val="00E93121"/>
    <w:rsid w:val="00E93A54"/>
    <w:rsid w:val="00E973C8"/>
    <w:rsid w:val="00E977F8"/>
    <w:rsid w:val="00EA028E"/>
    <w:rsid w:val="00EA197F"/>
    <w:rsid w:val="00EA1C2F"/>
    <w:rsid w:val="00EA2127"/>
    <w:rsid w:val="00EA406C"/>
    <w:rsid w:val="00EA4CC1"/>
    <w:rsid w:val="00EA53CE"/>
    <w:rsid w:val="00EB2764"/>
    <w:rsid w:val="00EB27EC"/>
    <w:rsid w:val="00EB4096"/>
    <w:rsid w:val="00EB412E"/>
    <w:rsid w:val="00EB4C20"/>
    <w:rsid w:val="00EB66B2"/>
    <w:rsid w:val="00EC1099"/>
    <w:rsid w:val="00EC10AD"/>
    <w:rsid w:val="00EC593E"/>
    <w:rsid w:val="00EC5967"/>
    <w:rsid w:val="00EC6072"/>
    <w:rsid w:val="00EC7BBA"/>
    <w:rsid w:val="00ED0F29"/>
    <w:rsid w:val="00ED128F"/>
    <w:rsid w:val="00ED12A1"/>
    <w:rsid w:val="00ED2125"/>
    <w:rsid w:val="00ED4305"/>
    <w:rsid w:val="00ED53A7"/>
    <w:rsid w:val="00ED5FE0"/>
    <w:rsid w:val="00EE29B3"/>
    <w:rsid w:val="00EE3105"/>
    <w:rsid w:val="00EE3F84"/>
    <w:rsid w:val="00EE5DA5"/>
    <w:rsid w:val="00EE7D20"/>
    <w:rsid w:val="00EF1BFE"/>
    <w:rsid w:val="00EF3794"/>
    <w:rsid w:val="00EF56CC"/>
    <w:rsid w:val="00EF65AD"/>
    <w:rsid w:val="00EF6644"/>
    <w:rsid w:val="00EF66B9"/>
    <w:rsid w:val="00EF7377"/>
    <w:rsid w:val="00EF78B6"/>
    <w:rsid w:val="00EF7BED"/>
    <w:rsid w:val="00EF7EA3"/>
    <w:rsid w:val="00F003CA"/>
    <w:rsid w:val="00F00745"/>
    <w:rsid w:val="00F01C6B"/>
    <w:rsid w:val="00F01E0B"/>
    <w:rsid w:val="00F04765"/>
    <w:rsid w:val="00F0484F"/>
    <w:rsid w:val="00F10DB5"/>
    <w:rsid w:val="00F16A07"/>
    <w:rsid w:val="00F20006"/>
    <w:rsid w:val="00F23358"/>
    <w:rsid w:val="00F2588C"/>
    <w:rsid w:val="00F26836"/>
    <w:rsid w:val="00F273D4"/>
    <w:rsid w:val="00F30114"/>
    <w:rsid w:val="00F30FA8"/>
    <w:rsid w:val="00F311AA"/>
    <w:rsid w:val="00F32942"/>
    <w:rsid w:val="00F351D8"/>
    <w:rsid w:val="00F36490"/>
    <w:rsid w:val="00F40187"/>
    <w:rsid w:val="00F43B65"/>
    <w:rsid w:val="00F44720"/>
    <w:rsid w:val="00F51631"/>
    <w:rsid w:val="00F53F76"/>
    <w:rsid w:val="00F5507C"/>
    <w:rsid w:val="00F56683"/>
    <w:rsid w:val="00F57BBC"/>
    <w:rsid w:val="00F60151"/>
    <w:rsid w:val="00F60372"/>
    <w:rsid w:val="00F603A4"/>
    <w:rsid w:val="00F61684"/>
    <w:rsid w:val="00F642F1"/>
    <w:rsid w:val="00F65BC2"/>
    <w:rsid w:val="00F66361"/>
    <w:rsid w:val="00F67640"/>
    <w:rsid w:val="00F730D8"/>
    <w:rsid w:val="00F73444"/>
    <w:rsid w:val="00F73AE3"/>
    <w:rsid w:val="00F77119"/>
    <w:rsid w:val="00F829B8"/>
    <w:rsid w:val="00F83974"/>
    <w:rsid w:val="00F84759"/>
    <w:rsid w:val="00F85F23"/>
    <w:rsid w:val="00F90730"/>
    <w:rsid w:val="00F92A67"/>
    <w:rsid w:val="00F93B5E"/>
    <w:rsid w:val="00F9404D"/>
    <w:rsid w:val="00F95E0F"/>
    <w:rsid w:val="00F96513"/>
    <w:rsid w:val="00F96B76"/>
    <w:rsid w:val="00F979C4"/>
    <w:rsid w:val="00F97AC5"/>
    <w:rsid w:val="00FA0C3B"/>
    <w:rsid w:val="00FA1055"/>
    <w:rsid w:val="00FA3028"/>
    <w:rsid w:val="00FA58EE"/>
    <w:rsid w:val="00FA5B04"/>
    <w:rsid w:val="00FA6C81"/>
    <w:rsid w:val="00FB0B0F"/>
    <w:rsid w:val="00FB1BF3"/>
    <w:rsid w:val="00FB345A"/>
    <w:rsid w:val="00FB374F"/>
    <w:rsid w:val="00FB4063"/>
    <w:rsid w:val="00FB4264"/>
    <w:rsid w:val="00FB46DC"/>
    <w:rsid w:val="00FB55BB"/>
    <w:rsid w:val="00FB7AA7"/>
    <w:rsid w:val="00FC14F5"/>
    <w:rsid w:val="00FC22CF"/>
    <w:rsid w:val="00FC348C"/>
    <w:rsid w:val="00FC4B2D"/>
    <w:rsid w:val="00FC5587"/>
    <w:rsid w:val="00FC5D97"/>
    <w:rsid w:val="00FC7680"/>
    <w:rsid w:val="00FE0CC8"/>
    <w:rsid w:val="00FE1825"/>
    <w:rsid w:val="00FE1949"/>
    <w:rsid w:val="00FE19D1"/>
    <w:rsid w:val="00FE1C89"/>
    <w:rsid w:val="00FE2801"/>
    <w:rsid w:val="00FE5331"/>
    <w:rsid w:val="00FE564D"/>
    <w:rsid w:val="00FE7086"/>
    <w:rsid w:val="00FF04E4"/>
    <w:rsid w:val="00FF56BA"/>
    <w:rsid w:val="00FF6066"/>
    <w:rsid w:val="00FF7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21E6"/>
  <w15:docId w15:val="{A6CAEE06-DB1B-4329-B8C9-C4293E3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977"/>
    <w:pPr>
      <w:spacing w:after="0" w:line="240" w:lineRule="auto"/>
      <w:ind w:firstLine="709"/>
      <w:jc w:val="both"/>
    </w:pPr>
    <w:rPr>
      <w:rFonts w:ascii="Times New Roman" w:hAnsi="Times New Roman"/>
      <w:sz w:val="28"/>
      <w:lang w:val="uk-UA" w:bidi="en-US"/>
    </w:rPr>
  </w:style>
  <w:style w:type="paragraph" w:styleId="1">
    <w:name w:val="heading 1"/>
    <w:basedOn w:val="a"/>
    <w:next w:val="a"/>
    <w:link w:val="10"/>
    <w:qFormat/>
    <w:rsid w:val="00BC2977"/>
    <w:pPr>
      <w:keepNext/>
      <w:keepLines/>
      <w:spacing w:before="360"/>
      <w:outlineLvl w:val="0"/>
    </w:pPr>
    <w:rPr>
      <w:rFonts w:eastAsiaTheme="majorEastAsia" w:cstheme="majorBidi"/>
      <w:b/>
      <w:bCs/>
      <w:szCs w:val="28"/>
    </w:rPr>
  </w:style>
  <w:style w:type="paragraph" w:styleId="6">
    <w:name w:val="heading 6"/>
    <w:basedOn w:val="a"/>
    <w:next w:val="a"/>
    <w:link w:val="60"/>
    <w:uiPriority w:val="9"/>
    <w:semiHidden/>
    <w:unhideWhenUsed/>
    <w:qFormat/>
    <w:rsid w:val="007B0165"/>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977"/>
    <w:rPr>
      <w:rFonts w:ascii="Times New Roman" w:eastAsiaTheme="majorEastAsia" w:hAnsi="Times New Roman" w:cstheme="majorBidi"/>
      <w:b/>
      <w:bCs/>
      <w:sz w:val="28"/>
      <w:szCs w:val="28"/>
      <w:lang w:val="uk-UA" w:bidi="en-US"/>
    </w:rPr>
  </w:style>
  <w:style w:type="paragraph" w:styleId="a3">
    <w:name w:val="footer"/>
    <w:basedOn w:val="a"/>
    <w:link w:val="a4"/>
    <w:uiPriority w:val="99"/>
    <w:unhideWhenUsed/>
    <w:rsid w:val="00BC2977"/>
    <w:pPr>
      <w:tabs>
        <w:tab w:val="center" w:pos="4677"/>
        <w:tab w:val="right" w:pos="9355"/>
      </w:tabs>
    </w:pPr>
  </w:style>
  <w:style w:type="character" w:customStyle="1" w:styleId="a4">
    <w:name w:val="Нижний колонтитул Знак"/>
    <w:basedOn w:val="a0"/>
    <w:link w:val="a3"/>
    <w:uiPriority w:val="99"/>
    <w:rsid w:val="00BC2977"/>
    <w:rPr>
      <w:rFonts w:ascii="Times New Roman" w:hAnsi="Times New Roman"/>
      <w:sz w:val="28"/>
      <w:lang w:val="uk-UA" w:bidi="en-US"/>
    </w:rPr>
  </w:style>
  <w:style w:type="paragraph" w:styleId="a5">
    <w:name w:val="header"/>
    <w:basedOn w:val="a"/>
    <w:link w:val="a6"/>
    <w:uiPriority w:val="99"/>
    <w:unhideWhenUsed/>
    <w:rsid w:val="00BC2977"/>
    <w:pPr>
      <w:tabs>
        <w:tab w:val="center" w:pos="4677"/>
        <w:tab w:val="right" w:pos="9355"/>
      </w:tabs>
    </w:pPr>
  </w:style>
  <w:style w:type="character" w:customStyle="1" w:styleId="a6">
    <w:name w:val="Верхний колонтитул Знак"/>
    <w:basedOn w:val="a0"/>
    <w:link w:val="a5"/>
    <w:uiPriority w:val="99"/>
    <w:rsid w:val="00BC2977"/>
    <w:rPr>
      <w:rFonts w:ascii="Times New Roman" w:hAnsi="Times New Roman"/>
      <w:sz w:val="28"/>
      <w:lang w:val="uk-UA" w:bidi="en-US"/>
    </w:rPr>
  </w:style>
  <w:style w:type="paragraph" w:styleId="a7">
    <w:name w:val="List Paragraph"/>
    <w:aliases w:val="УЗ текст,ЗЗ_ПЗ"/>
    <w:basedOn w:val="a"/>
    <w:uiPriority w:val="34"/>
    <w:qFormat/>
    <w:rsid w:val="00BC2977"/>
    <w:pPr>
      <w:ind w:left="720"/>
      <w:contextualSpacing/>
    </w:pPr>
  </w:style>
  <w:style w:type="table" w:styleId="a8">
    <w:name w:val="Table Grid"/>
    <w:basedOn w:val="a1"/>
    <w:rsid w:val="00BC2977"/>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8F7909"/>
  </w:style>
  <w:style w:type="character" w:styleId="a9">
    <w:name w:val="Hyperlink"/>
    <w:basedOn w:val="a0"/>
    <w:uiPriority w:val="99"/>
    <w:unhideWhenUsed/>
    <w:rsid w:val="00F44720"/>
    <w:rPr>
      <w:color w:val="0563C1" w:themeColor="hyperlink"/>
      <w:u w:val="single"/>
    </w:rPr>
  </w:style>
  <w:style w:type="character" w:styleId="aa">
    <w:name w:val="footnote reference"/>
    <w:rsid w:val="00F44720"/>
    <w:rPr>
      <w:vertAlign w:val="superscript"/>
    </w:rPr>
  </w:style>
  <w:style w:type="paragraph" w:styleId="ab">
    <w:name w:val="footnote text"/>
    <w:basedOn w:val="a"/>
    <w:link w:val="ac"/>
    <w:rsid w:val="00F44720"/>
    <w:pPr>
      <w:autoSpaceDE w:val="0"/>
      <w:autoSpaceDN w:val="0"/>
      <w:ind w:firstLine="0"/>
    </w:pPr>
    <w:rPr>
      <w:rFonts w:eastAsia="Times New Roman" w:cs="Tahoma"/>
      <w:sz w:val="20"/>
      <w:szCs w:val="20"/>
      <w:lang w:val="ru-RU" w:eastAsia="ru-RU" w:bidi="te-IN"/>
    </w:rPr>
  </w:style>
  <w:style w:type="character" w:customStyle="1" w:styleId="ac">
    <w:name w:val="Текст сноски Знак"/>
    <w:basedOn w:val="a0"/>
    <w:link w:val="ab"/>
    <w:rsid w:val="00F44720"/>
    <w:rPr>
      <w:rFonts w:ascii="Times New Roman" w:eastAsia="Times New Roman" w:hAnsi="Times New Roman" w:cs="Tahoma"/>
      <w:sz w:val="20"/>
      <w:szCs w:val="20"/>
      <w:lang w:eastAsia="ru-RU" w:bidi="te-IN"/>
    </w:rPr>
  </w:style>
  <w:style w:type="table" w:customStyle="1" w:styleId="11">
    <w:name w:val="Сітка таблиці1"/>
    <w:basedOn w:val="a1"/>
    <w:next w:val="a8"/>
    <w:uiPriority w:val="39"/>
    <w:rsid w:val="006E2F4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513FA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0">
    <w:name w:val="Основной текст (2)_"/>
    <w:basedOn w:val="a0"/>
    <w:rsid w:val="00B64056"/>
    <w:rPr>
      <w:rFonts w:ascii="Times New Roman" w:eastAsia="Times New Roman" w:hAnsi="Times New Roman" w:cs="Times New Roman"/>
      <w:b w:val="0"/>
      <w:bCs w:val="0"/>
      <w:i w:val="0"/>
      <w:iCs w:val="0"/>
      <w:smallCaps w:val="0"/>
      <w:strike w:val="0"/>
      <w:sz w:val="16"/>
      <w:szCs w:val="16"/>
      <w:u w:val="none"/>
    </w:rPr>
  </w:style>
  <w:style w:type="paragraph" w:styleId="ad">
    <w:name w:val="Balloon Text"/>
    <w:basedOn w:val="a"/>
    <w:link w:val="ae"/>
    <w:uiPriority w:val="99"/>
    <w:semiHidden/>
    <w:unhideWhenUsed/>
    <w:rsid w:val="00EB4096"/>
    <w:rPr>
      <w:rFonts w:ascii="Segoe UI" w:hAnsi="Segoe UI" w:cs="Segoe UI"/>
      <w:sz w:val="18"/>
      <w:szCs w:val="18"/>
    </w:rPr>
  </w:style>
  <w:style w:type="character" w:customStyle="1" w:styleId="ae">
    <w:name w:val="Текст выноски Знак"/>
    <w:basedOn w:val="a0"/>
    <w:link w:val="ad"/>
    <w:uiPriority w:val="99"/>
    <w:semiHidden/>
    <w:rsid w:val="00EB4096"/>
    <w:rPr>
      <w:rFonts w:ascii="Segoe UI" w:hAnsi="Segoe UI" w:cs="Segoe UI"/>
      <w:sz w:val="18"/>
      <w:szCs w:val="18"/>
      <w:lang w:val="uk-UA" w:bidi="en-US"/>
    </w:rPr>
  </w:style>
  <w:style w:type="character" w:customStyle="1" w:styleId="60">
    <w:name w:val="Заголовок 6 Знак"/>
    <w:basedOn w:val="a0"/>
    <w:link w:val="6"/>
    <w:uiPriority w:val="9"/>
    <w:rsid w:val="007B0165"/>
    <w:rPr>
      <w:rFonts w:asciiTheme="majorHAnsi" w:eastAsiaTheme="majorEastAsia" w:hAnsiTheme="majorHAnsi" w:cstheme="majorBidi"/>
      <w:color w:val="1F3763" w:themeColor="accent1" w:themeShade="7F"/>
      <w:sz w:val="28"/>
      <w:lang w:val="uk-UA" w:bidi="en-US"/>
    </w:rPr>
  </w:style>
  <w:style w:type="character" w:styleId="af">
    <w:name w:val="Strong"/>
    <w:basedOn w:val="a0"/>
    <w:uiPriority w:val="22"/>
    <w:qFormat/>
    <w:rsid w:val="00DD4D30"/>
    <w:rPr>
      <w:b/>
      <w:bCs/>
    </w:rPr>
  </w:style>
  <w:style w:type="character" w:styleId="af0">
    <w:name w:val="annotation reference"/>
    <w:basedOn w:val="a0"/>
    <w:uiPriority w:val="99"/>
    <w:semiHidden/>
    <w:unhideWhenUsed/>
    <w:rsid w:val="004367E9"/>
    <w:rPr>
      <w:sz w:val="16"/>
      <w:szCs w:val="16"/>
    </w:rPr>
  </w:style>
  <w:style w:type="paragraph" w:styleId="af1">
    <w:name w:val="annotation text"/>
    <w:basedOn w:val="a"/>
    <w:link w:val="af2"/>
    <w:uiPriority w:val="99"/>
    <w:unhideWhenUsed/>
    <w:rsid w:val="004367E9"/>
    <w:rPr>
      <w:sz w:val="20"/>
      <w:szCs w:val="20"/>
    </w:rPr>
  </w:style>
  <w:style w:type="character" w:customStyle="1" w:styleId="af2">
    <w:name w:val="Текст примечания Знак"/>
    <w:basedOn w:val="a0"/>
    <w:link w:val="af1"/>
    <w:uiPriority w:val="99"/>
    <w:rsid w:val="004367E9"/>
    <w:rPr>
      <w:rFonts w:ascii="Times New Roman" w:hAnsi="Times New Roman"/>
      <w:sz w:val="20"/>
      <w:szCs w:val="20"/>
      <w:lang w:val="uk-UA" w:bidi="en-US"/>
    </w:rPr>
  </w:style>
  <w:style w:type="paragraph" w:styleId="af3">
    <w:name w:val="annotation subject"/>
    <w:basedOn w:val="af1"/>
    <w:next w:val="af1"/>
    <w:link w:val="af4"/>
    <w:uiPriority w:val="99"/>
    <w:semiHidden/>
    <w:unhideWhenUsed/>
    <w:rsid w:val="004367E9"/>
    <w:rPr>
      <w:b/>
      <w:bCs/>
    </w:rPr>
  </w:style>
  <w:style w:type="character" w:customStyle="1" w:styleId="af4">
    <w:name w:val="Тема примечания Знак"/>
    <w:basedOn w:val="af2"/>
    <w:link w:val="af3"/>
    <w:uiPriority w:val="99"/>
    <w:semiHidden/>
    <w:rsid w:val="004367E9"/>
    <w:rPr>
      <w:rFonts w:ascii="Times New Roman" w:hAnsi="Times New Roman"/>
      <w:b/>
      <w:bCs/>
      <w:sz w:val="20"/>
      <w:szCs w:val="20"/>
      <w:lang w:val="uk-UA" w:bidi="en-US"/>
    </w:rPr>
  </w:style>
  <w:style w:type="paragraph" w:customStyle="1" w:styleId="rvps2">
    <w:name w:val="rvps2"/>
    <w:basedOn w:val="a"/>
    <w:rsid w:val="00752043"/>
    <w:pPr>
      <w:spacing w:before="100" w:beforeAutospacing="1" w:after="100" w:afterAutospacing="1"/>
      <w:ind w:firstLine="0"/>
      <w:jc w:val="left"/>
    </w:pPr>
    <w:rPr>
      <w:rFonts w:eastAsia="Times New Roman" w:cs="Times New Roman"/>
      <w:sz w:val="24"/>
      <w:szCs w:val="24"/>
      <w:lang w:eastAsia="uk-UA" w:bidi="ar-SA"/>
    </w:rPr>
  </w:style>
  <w:style w:type="character" w:customStyle="1" w:styleId="rvts9">
    <w:name w:val="rvts9"/>
    <w:basedOn w:val="a0"/>
    <w:rsid w:val="00E76252"/>
  </w:style>
  <w:style w:type="character" w:customStyle="1" w:styleId="12">
    <w:name w:val="Незакрита згадка1"/>
    <w:basedOn w:val="a0"/>
    <w:uiPriority w:val="99"/>
    <w:semiHidden/>
    <w:unhideWhenUsed/>
    <w:rsid w:val="0080311E"/>
    <w:rPr>
      <w:color w:val="605E5C"/>
      <w:shd w:val="clear" w:color="auto" w:fill="E1DFDD"/>
    </w:rPr>
  </w:style>
  <w:style w:type="character" w:styleId="af5">
    <w:name w:val="line number"/>
    <w:basedOn w:val="a0"/>
    <w:uiPriority w:val="99"/>
    <w:semiHidden/>
    <w:unhideWhenUsed/>
    <w:rsid w:val="00486424"/>
  </w:style>
  <w:style w:type="paragraph" w:customStyle="1" w:styleId="Default">
    <w:name w:val="Default"/>
    <w:rsid w:val="003B336A"/>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6">
    <w:name w:val="Body Text"/>
    <w:basedOn w:val="a"/>
    <w:link w:val="af7"/>
    <w:uiPriority w:val="99"/>
    <w:rsid w:val="00545D0F"/>
    <w:pPr>
      <w:spacing w:line="240" w:lineRule="atLeast"/>
      <w:ind w:firstLine="0"/>
      <w:jc w:val="center"/>
    </w:pPr>
    <w:rPr>
      <w:rFonts w:eastAsia="Times New Roman" w:cs="Times New Roman"/>
      <w:b/>
      <w:sz w:val="24"/>
      <w:szCs w:val="20"/>
      <w:lang w:val="x-none" w:eastAsia="ru-RU" w:bidi="ar-SA"/>
    </w:rPr>
  </w:style>
  <w:style w:type="character" w:customStyle="1" w:styleId="af7">
    <w:name w:val="Основной текст Знак"/>
    <w:basedOn w:val="a0"/>
    <w:link w:val="af6"/>
    <w:uiPriority w:val="99"/>
    <w:rsid w:val="00545D0F"/>
    <w:rPr>
      <w:rFonts w:ascii="Times New Roman" w:eastAsia="Times New Roman" w:hAnsi="Times New Roman" w:cs="Times New Roman"/>
      <w:b/>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3684">
      <w:bodyDiv w:val="1"/>
      <w:marLeft w:val="0"/>
      <w:marRight w:val="0"/>
      <w:marTop w:val="0"/>
      <w:marBottom w:val="0"/>
      <w:divBdr>
        <w:top w:val="none" w:sz="0" w:space="0" w:color="auto"/>
        <w:left w:val="none" w:sz="0" w:space="0" w:color="auto"/>
        <w:bottom w:val="none" w:sz="0" w:space="0" w:color="auto"/>
        <w:right w:val="none" w:sz="0" w:space="0" w:color="auto"/>
      </w:divBdr>
    </w:div>
    <w:div w:id="78867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09-2020-%D0%B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109-2020-%D0%BF"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43-2020-%D0%B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174-2022-%D0%B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zakon.rada.gov.ua/laws/show/943-2020-%D0%BF"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8D367-41B2-4205-9E46-A20ED507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5095</TotalTime>
  <Pages>19</Pages>
  <Words>7521</Words>
  <Characters>41367</Characters>
  <Application>Microsoft Office Word</Application>
  <DocSecurity>0</DocSecurity>
  <Lines>344</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588</cp:revision>
  <dcterms:created xsi:type="dcterms:W3CDTF">2023-11-23T10:00:00Z</dcterms:created>
  <dcterms:modified xsi:type="dcterms:W3CDTF">2024-12-26T06:30:00Z</dcterms:modified>
</cp:coreProperties>
</file>